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3C5A66" w:rsidRPr="00514B8B" w:rsidTr="009D52DB">
        <w:trPr>
          <w:trHeight w:val="413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5A66" w:rsidRPr="00E93D63" w:rsidRDefault="003C5A66" w:rsidP="009D52DB">
            <w:pPr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РОССИЙСКАЯ  ФЕДЕРАЦИЯ</w:t>
            </w:r>
          </w:p>
          <w:p w:rsidR="003C5A66" w:rsidRPr="00E93D63" w:rsidRDefault="003C5A66" w:rsidP="009D52DB">
            <w:pPr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ОРЛОВСКАЯ ОБЛАСТЬ</w:t>
            </w:r>
          </w:p>
          <w:p w:rsidR="003C5A66" w:rsidRDefault="003C5A66" w:rsidP="009D52D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АДМИНИСТРАЦИЯ</w:t>
            </w:r>
          </w:p>
          <w:p w:rsidR="003C5A66" w:rsidRDefault="003C5A66" w:rsidP="009D52D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850B5">
              <w:rPr>
                <w:b/>
                <w:sz w:val="28"/>
                <w:szCs w:val="28"/>
              </w:rPr>
              <w:t>КРАСНЯН</w:t>
            </w:r>
            <w:r>
              <w:rPr>
                <w:b/>
                <w:sz w:val="28"/>
                <w:szCs w:val="28"/>
              </w:rPr>
              <w:t>СКОГО СЕЛЬСКОГО ПОСЕЛЕНИЯ</w:t>
            </w:r>
            <w:r w:rsidRPr="00E93D63">
              <w:rPr>
                <w:b/>
                <w:sz w:val="28"/>
                <w:szCs w:val="28"/>
              </w:rPr>
              <w:t xml:space="preserve"> </w:t>
            </w:r>
          </w:p>
          <w:p w:rsidR="003C5A66" w:rsidRPr="00E93D63" w:rsidRDefault="003C5A66" w:rsidP="009D52D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КОЛПНЯНСКОГО РАЙОНА</w:t>
            </w:r>
          </w:p>
          <w:p w:rsidR="003C5A66" w:rsidRDefault="003C5A66" w:rsidP="009D52D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3C5A66" w:rsidRPr="00E93D63" w:rsidRDefault="003C5A66" w:rsidP="009D52D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ПОСТАНОВЛЕНИЕ</w:t>
            </w:r>
          </w:p>
          <w:p w:rsidR="003C5A66" w:rsidRPr="00E93D63" w:rsidRDefault="003C5A66" w:rsidP="009D52DB">
            <w:pPr>
              <w:spacing w:line="216" w:lineRule="auto"/>
              <w:rPr>
                <w:sz w:val="28"/>
                <w:szCs w:val="28"/>
              </w:rPr>
            </w:pPr>
          </w:p>
          <w:p w:rsidR="003C5A66" w:rsidRPr="008507CB" w:rsidRDefault="00DD46DA" w:rsidP="009D52DB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июня 2021 </w:t>
            </w:r>
            <w:r w:rsidR="003C5A66">
              <w:rPr>
                <w:sz w:val="28"/>
                <w:szCs w:val="28"/>
              </w:rPr>
              <w:t>года</w:t>
            </w:r>
            <w:r w:rsidR="003C5A66" w:rsidRPr="008507CB">
              <w:rPr>
                <w:sz w:val="28"/>
                <w:szCs w:val="28"/>
              </w:rPr>
              <w:t xml:space="preserve">                                                        </w:t>
            </w:r>
            <w:r w:rsidR="0005322D">
              <w:rPr>
                <w:sz w:val="28"/>
                <w:szCs w:val="28"/>
              </w:rPr>
              <w:t xml:space="preserve">                           № </w:t>
            </w:r>
            <w:r w:rsidR="00E850B5">
              <w:rPr>
                <w:sz w:val="28"/>
                <w:szCs w:val="28"/>
              </w:rPr>
              <w:t>20</w:t>
            </w:r>
          </w:p>
          <w:p w:rsidR="003C5A66" w:rsidRPr="00752E6E" w:rsidRDefault="003C5A66" w:rsidP="009D52DB">
            <w:pPr>
              <w:pStyle w:val="a6"/>
              <w:ind w:firstLine="0"/>
              <w:rPr>
                <w:i w:val="0"/>
                <w:sz w:val="26"/>
              </w:rPr>
            </w:pPr>
          </w:p>
          <w:p w:rsidR="003C5A66" w:rsidRPr="00514B8B" w:rsidRDefault="003C5A66" w:rsidP="009D52D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C5A66" w:rsidRDefault="003C5A66" w:rsidP="003C5A66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C5A66" w:rsidTr="009D52DB">
        <w:tc>
          <w:tcPr>
            <w:tcW w:w="5070" w:type="dxa"/>
          </w:tcPr>
          <w:p w:rsidR="00857833" w:rsidRPr="00857833" w:rsidRDefault="0033360C" w:rsidP="00857833">
            <w:pPr>
              <w:pStyle w:val="a5"/>
              <w:jc w:val="both"/>
              <w:rPr>
                <w:sz w:val="28"/>
                <w:szCs w:val="28"/>
              </w:rPr>
            </w:pPr>
            <w:r w:rsidRPr="00857833">
              <w:rPr>
                <w:sz w:val="28"/>
                <w:szCs w:val="28"/>
              </w:rPr>
              <w:t xml:space="preserve">О </w:t>
            </w:r>
            <w:r w:rsidR="00857833" w:rsidRPr="00857833">
              <w:rPr>
                <w:sz w:val="28"/>
                <w:szCs w:val="28"/>
              </w:rPr>
              <w:t>создании и организации</w:t>
            </w:r>
            <w:r w:rsidR="00857833">
              <w:rPr>
                <w:sz w:val="28"/>
                <w:szCs w:val="28"/>
              </w:rPr>
              <w:t xml:space="preserve"> </w:t>
            </w:r>
            <w:r w:rsidR="00857833" w:rsidRPr="00857833">
              <w:rPr>
                <w:sz w:val="28"/>
                <w:szCs w:val="28"/>
              </w:rPr>
              <w:t>системы внутреннего обеспечения</w:t>
            </w:r>
            <w:r w:rsidR="00857833">
              <w:rPr>
                <w:sz w:val="28"/>
                <w:szCs w:val="28"/>
              </w:rPr>
              <w:t xml:space="preserve"> </w:t>
            </w:r>
            <w:r w:rsidR="00857833" w:rsidRPr="00857833">
              <w:rPr>
                <w:sz w:val="28"/>
                <w:szCs w:val="28"/>
              </w:rPr>
              <w:t>соответствия требованиям</w:t>
            </w:r>
            <w:r w:rsidR="00857833">
              <w:rPr>
                <w:sz w:val="28"/>
                <w:szCs w:val="28"/>
              </w:rPr>
              <w:t xml:space="preserve"> </w:t>
            </w:r>
            <w:r w:rsidR="00857833" w:rsidRPr="00857833">
              <w:rPr>
                <w:sz w:val="28"/>
                <w:szCs w:val="28"/>
              </w:rPr>
              <w:t>антимонопольного зак</w:t>
            </w:r>
            <w:r w:rsidR="00857833" w:rsidRPr="00857833">
              <w:rPr>
                <w:sz w:val="28"/>
                <w:szCs w:val="28"/>
              </w:rPr>
              <w:t>о</w:t>
            </w:r>
            <w:r w:rsidR="00857833" w:rsidRPr="00857833">
              <w:rPr>
                <w:sz w:val="28"/>
                <w:szCs w:val="28"/>
              </w:rPr>
              <w:t>нодательства</w:t>
            </w:r>
          </w:p>
          <w:p w:rsidR="003C5A66" w:rsidRPr="00857833" w:rsidRDefault="003C5A66" w:rsidP="00857833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857833" w:rsidRDefault="00857833" w:rsidP="00857833">
      <w:pPr>
        <w:pStyle w:val="af0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857833" w:rsidRDefault="00857833" w:rsidP="0085783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пунктом 2 распоряжения Правительства Российской Федерации от 18 октября 2018 года № 2258-р «Об утверждении методич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ских рекомендаций по созданию и организации федеральными органами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полнительной власти системы внутреннего обеспечения соответствия треб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ваниям антимонопольного законодательства»  и Уставом </w:t>
      </w:r>
      <w:r w:rsidR="00E850B5">
        <w:rPr>
          <w:sz w:val="28"/>
          <w:szCs w:val="28"/>
        </w:rPr>
        <w:t>Краснян</w:t>
      </w:r>
      <w:r>
        <w:rPr>
          <w:sz w:val="28"/>
          <w:szCs w:val="28"/>
        </w:rPr>
        <w:t>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Колпнянского района Орловской области, администрация </w:t>
      </w:r>
      <w:r w:rsidR="00E850B5">
        <w:rPr>
          <w:sz w:val="28"/>
          <w:szCs w:val="28"/>
        </w:rPr>
        <w:t>Краснян</w:t>
      </w:r>
      <w:r>
        <w:rPr>
          <w:sz w:val="28"/>
          <w:szCs w:val="28"/>
        </w:rPr>
        <w:t>ского сельского поселения Колпнянского района Орловской области</w:t>
      </w:r>
    </w:p>
    <w:p w:rsidR="00857833" w:rsidRDefault="00857833" w:rsidP="00857833">
      <w:pPr>
        <w:ind w:firstLine="709"/>
        <w:jc w:val="both"/>
        <w:rPr>
          <w:bCs/>
          <w:sz w:val="28"/>
          <w:szCs w:val="28"/>
        </w:rPr>
      </w:pPr>
    </w:p>
    <w:p w:rsidR="00857833" w:rsidRDefault="00857833" w:rsidP="00857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57833" w:rsidRDefault="00857833" w:rsidP="00857833">
      <w:pPr>
        <w:jc w:val="center"/>
        <w:rPr>
          <w:sz w:val="28"/>
          <w:szCs w:val="28"/>
        </w:rPr>
      </w:pPr>
    </w:p>
    <w:p w:rsidR="00857833" w:rsidRDefault="00857833" w:rsidP="0085783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организации системы внутреннего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соответствия требованиям антимонопольного законодательства 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  <w:r w:rsidRPr="00857833">
        <w:rPr>
          <w:sz w:val="28"/>
          <w:szCs w:val="28"/>
        </w:rPr>
        <w:t xml:space="preserve"> </w:t>
      </w:r>
      <w:r w:rsidR="00E850B5">
        <w:rPr>
          <w:sz w:val="28"/>
          <w:szCs w:val="28"/>
        </w:rPr>
        <w:t>Краснян</w:t>
      </w:r>
      <w:r>
        <w:rPr>
          <w:sz w:val="28"/>
          <w:szCs w:val="28"/>
        </w:rPr>
        <w:t>ского сельского поселения Колпнянского района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ловской области согласно приложению.</w:t>
      </w:r>
    </w:p>
    <w:p w:rsidR="00857833" w:rsidRDefault="00857833" w:rsidP="00857833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(обнародования).</w:t>
      </w:r>
    </w:p>
    <w:p w:rsidR="00857833" w:rsidRDefault="00857833" w:rsidP="00857833">
      <w:pPr>
        <w:widowControl w:val="0"/>
        <w:autoSpaceDE w:val="0"/>
        <w:rPr>
          <w:bCs/>
          <w:sz w:val="28"/>
          <w:szCs w:val="28"/>
        </w:rPr>
      </w:pPr>
    </w:p>
    <w:p w:rsidR="00857833" w:rsidRDefault="00857833" w:rsidP="008578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</w:t>
      </w:r>
      <w:r w:rsidR="00E850B5">
        <w:rPr>
          <w:rFonts w:ascii="Times New Roman" w:hAnsi="Times New Roman" w:cs="Times New Roman"/>
          <w:sz w:val="28"/>
          <w:szCs w:val="28"/>
        </w:rPr>
        <w:t xml:space="preserve">             П.Н. Щенников</w:t>
      </w:r>
    </w:p>
    <w:p w:rsidR="00857833" w:rsidRDefault="00857833" w:rsidP="00857833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857833" w:rsidRDefault="00857833" w:rsidP="00857833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857833" w:rsidRDefault="00857833" w:rsidP="00857833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857833" w:rsidRDefault="00857833" w:rsidP="00857833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857833" w:rsidRDefault="00857833" w:rsidP="008578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7833" w:rsidRDefault="00857833" w:rsidP="008578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7833" w:rsidRDefault="00857833" w:rsidP="00857833">
      <w:pPr>
        <w:jc w:val="right"/>
        <w:rPr>
          <w:b/>
          <w:sz w:val="28"/>
          <w:szCs w:val="28"/>
          <w:lang w:eastAsia="zh-CN"/>
        </w:rPr>
      </w:pPr>
    </w:p>
    <w:p w:rsidR="00857833" w:rsidRDefault="00857833" w:rsidP="00857833">
      <w:pPr>
        <w:jc w:val="right"/>
        <w:rPr>
          <w:b/>
          <w:sz w:val="28"/>
          <w:szCs w:val="28"/>
        </w:rPr>
      </w:pPr>
    </w:p>
    <w:p w:rsidR="00857833" w:rsidRDefault="00857833" w:rsidP="00857833">
      <w:pPr>
        <w:jc w:val="right"/>
        <w:rPr>
          <w:b/>
          <w:sz w:val="28"/>
          <w:szCs w:val="28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857833" w:rsidTr="00857833">
        <w:tc>
          <w:tcPr>
            <w:tcW w:w="5210" w:type="dxa"/>
          </w:tcPr>
          <w:p w:rsidR="00857833" w:rsidRPr="00857833" w:rsidRDefault="00857833" w:rsidP="00857833">
            <w:pPr>
              <w:jc w:val="both"/>
              <w:rPr>
                <w:sz w:val="28"/>
                <w:szCs w:val="28"/>
              </w:rPr>
            </w:pPr>
            <w:r w:rsidRPr="00857833">
              <w:rPr>
                <w:sz w:val="28"/>
                <w:szCs w:val="28"/>
              </w:rPr>
              <w:lastRenderedPageBreak/>
              <w:t>Приложение к постановлению админ</w:t>
            </w:r>
            <w:r w:rsidRPr="00857833">
              <w:rPr>
                <w:sz w:val="28"/>
                <w:szCs w:val="28"/>
              </w:rPr>
              <w:t>и</w:t>
            </w:r>
            <w:r w:rsidRPr="00857833">
              <w:rPr>
                <w:sz w:val="28"/>
                <w:szCs w:val="28"/>
              </w:rPr>
              <w:t xml:space="preserve">страции </w:t>
            </w:r>
            <w:r w:rsidR="00E850B5">
              <w:rPr>
                <w:sz w:val="28"/>
                <w:szCs w:val="28"/>
              </w:rPr>
              <w:t>Краснян</w:t>
            </w:r>
            <w:r w:rsidRPr="00857833">
              <w:rPr>
                <w:sz w:val="28"/>
                <w:szCs w:val="28"/>
              </w:rPr>
              <w:t>ского сельского посел</w:t>
            </w:r>
            <w:r w:rsidRPr="00857833">
              <w:rPr>
                <w:sz w:val="28"/>
                <w:szCs w:val="28"/>
              </w:rPr>
              <w:t>е</w:t>
            </w:r>
            <w:r w:rsidRPr="00857833">
              <w:rPr>
                <w:sz w:val="28"/>
                <w:szCs w:val="28"/>
              </w:rPr>
              <w:t>ния Колпнянского района Орловской о</w:t>
            </w:r>
            <w:r w:rsidRPr="00857833">
              <w:rPr>
                <w:sz w:val="28"/>
                <w:szCs w:val="28"/>
              </w:rPr>
              <w:t>б</w:t>
            </w:r>
            <w:r w:rsidRPr="00857833">
              <w:rPr>
                <w:sz w:val="28"/>
                <w:szCs w:val="28"/>
              </w:rPr>
              <w:t>ласти</w:t>
            </w:r>
            <w:r>
              <w:rPr>
                <w:sz w:val="28"/>
                <w:szCs w:val="28"/>
              </w:rPr>
              <w:t xml:space="preserve"> от 30 июня 2021 года № </w:t>
            </w:r>
            <w:r w:rsidR="00E850B5">
              <w:rPr>
                <w:sz w:val="28"/>
                <w:szCs w:val="28"/>
              </w:rPr>
              <w:t>20</w:t>
            </w:r>
            <w:r w:rsidR="00193B6A">
              <w:rPr>
                <w:sz w:val="28"/>
                <w:szCs w:val="28"/>
              </w:rPr>
              <w:t xml:space="preserve"> </w:t>
            </w:r>
          </w:p>
        </w:tc>
      </w:tr>
    </w:tbl>
    <w:p w:rsidR="00857833" w:rsidRDefault="00857833" w:rsidP="00857833">
      <w:pPr>
        <w:jc w:val="right"/>
        <w:rPr>
          <w:b/>
          <w:sz w:val="28"/>
          <w:szCs w:val="28"/>
        </w:rPr>
      </w:pPr>
    </w:p>
    <w:p w:rsidR="00857833" w:rsidRDefault="00857833" w:rsidP="00857833">
      <w:pPr>
        <w:jc w:val="right"/>
        <w:rPr>
          <w:b/>
          <w:sz w:val="28"/>
          <w:szCs w:val="28"/>
        </w:rPr>
      </w:pPr>
    </w:p>
    <w:p w:rsidR="00857833" w:rsidRDefault="00857833" w:rsidP="00857833">
      <w:pPr>
        <w:jc w:val="right"/>
        <w:rPr>
          <w:b/>
          <w:sz w:val="28"/>
          <w:szCs w:val="28"/>
        </w:rPr>
      </w:pPr>
    </w:p>
    <w:p w:rsidR="00857833" w:rsidRDefault="00857833" w:rsidP="00857833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857833" w:rsidRDefault="00857833" w:rsidP="00857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57833" w:rsidRDefault="00857833" w:rsidP="00857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системы внутреннего обеспечения</w:t>
      </w:r>
    </w:p>
    <w:p w:rsidR="00857833" w:rsidRDefault="00857833" w:rsidP="00857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соответствия требованиям антимонопольного законодательства</w:t>
      </w:r>
    </w:p>
    <w:p w:rsidR="00857833" w:rsidRDefault="00857833" w:rsidP="00857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  </w:t>
      </w:r>
      <w:r w:rsidR="00E850B5">
        <w:rPr>
          <w:b/>
          <w:sz w:val="28"/>
          <w:szCs w:val="28"/>
        </w:rPr>
        <w:t>Краснян</w:t>
      </w:r>
      <w:r>
        <w:rPr>
          <w:b/>
          <w:sz w:val="28"/>
          <w:szCs w:val="28"/>
        </w:rPr>
        <w:t>ского сельского поселения Колпнянского района Орловской области</w:t>
      </w:r>
    </w:p>
    <w:p w:rsidR="00857833" w:rsidRDefault="00857833" w:rsidP="008578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7833" w:rsidRDefault="00857833" w:rsidP="00857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857833" w:rsidRDefault="00857833" w:rsidP="008578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целях формирования единого подхода к созданию и организации в администрации </w:t>
      </w:r>
      <w:r w:rsidR="00E850B5">
        <w:rPr>
          <w:sz w:val="28"/>
          <w:szCs w:val="28"/>
        </w:rPr>
        <w:t>Краснян</w:t>
      </w:r>
      <w:r>
        <w:rPr>
          <w:sz w:val="28"/>
          <w:szCs w:val="28"/>
        </w:rPr>
        <w:t>ского сельского поселения Колпнянского района Орловской области (далее – администрация) системы внутреннего обеспечения соответствия требованиям антимонопол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законодательства (далее – система обеспечения антимонопольных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бований).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Термины, используемые в настоящем Положении, означают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дующее:</w:t>
      </w:r>
    </w:p>
    <w:p w:rsidR="00857833" w:rsidRP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857833">
        <w:rPr>
          <w:sz w:val="28"/>
          <w:szCs w:val="28"/>
          <w:u w:val="single"/>
        </w:rPr>
        <w:t>«антимонопольное законодательство» – законодательство, основ</w:t>
      </w:r>
      <w:r w:rsidRPr="00857833">
        <w:rPr>
          <w:sz w:val="28"/>
          <w:szCs w:val="28"/>
          <w:u w:val="single"/>
        </w:rPr>
        <w:t>ы</w:t>
      </w:r>
      <w:r w:rsidRPr="00857833">
        <w:rPr>
          <w:sz w:val="28"/>
          <w:szCs w:val="28"/>
          <w:u w:val="single"/>
        </w:rPr>
        <w:t xml:space="preserve">вающееся на </w:t>
      </w:r>
      <w:hyperlink r:id="rId7" w:history="1">
        <w:r w:rsidRPr="00857833">
          <w:rPr>
            <w:rStyle w:val="a3"/>
            <w:sz w:val="28"/>
            <w:szCs w:val="28"/>
          </w:rPr>
          <w:t>Конституции</w:t>
        </w:r>
      </w:hyperlink>
      <w:r w:rsidRPr="00857833">
        <w:rPr>
          <w:sz w:val="28"/>
          <w:szCs w:val="28"/>
          <w:u w:val="single"/>
        </w:rPr>
        <w:t xml:space="preserve"> Российской Федерации, Гражданском </w:t>
      </w:r>
      <w:hyperlink r:id="rId8" w:history="1">
        <w:r w:rsidRPr="00857833">
          <w:rPr>
            <w:rStyle w:val="a3"/>
            <w:sz w:val="28"/>
            <w:szCs w:val="28"/>
          </w:rPr>
          <w:t>кодексе</w:t>
        </w:r>
      </w:hyperlink>
      <w:r w:rsidRPr="00857833">
        <w:rPr>
          <w:sz w:val="28"/>
          <w:szCs w:val="28"/>
          <w:u w:val="single"/>
        </w:rPr>
        <w:t xml:space="preserve"> Российской Федерации и состоящее из Федерального </w:t>
      </w:r>
      <w:hyperlink r:id="rId9" w:history="1">
        <w:r w:rsidRPr="00857833">
          <w:rPr>
            <w:rStyle w:val="a3"/>
            <w:sz w:val="28"/>
            <w:szCs w:val="28"/>
          </w:rPr>
          <w:t>закона</w:t>
        </w:r>
      </w:hyperlink>
      <w:r w:rsidRPr="00857833">
        <w:rPr>
          <w:sz w:val="28"/>
          <w:szCs w:val="28"/>
          <w:u w:val="single"/>
        </w:rPr>
        <w:t xml:space="preserve"> «О защите ко</w:t>
      </w:r>
      <w:r w:rsidRPr="00857833">
        <w:rPr>
          <w:sz w:val="28"/>
          <w:szCs w:val="28"/>
          <w:u w:val="single"/>
        </w:rPr>
        <w:t>н</w:t>
      </w:r>
      <w:r w:rsidRPr="00857833">
        <w:rPr>
          <w:sz w:val="28"/>
          <w:szCs w:val="28"/>
          <w:u w:val="single"/>
        </w:rPr>
        <w:t>куренции», иных федеральных законов, регулирующих отношения, связа</w:t>
      </w:r>
      <w:r w:rsidRPr="00857833">
        <w:rPr>
          <w:sz w:val="28"/>
          <w:szCs w:val="28"/>
          <w:u w:val="single"/>
        </w:rPr>
        <w:t>н</w:t>
      </w:r>
      <w:r w:rsidRPr="00857833">
        <w:rPr>
          <w:sz w:val="28"/>
          <w:szCs w:val="28"/>
          <w:u w:val="single"/>
        </w:rPr>
        <w:t>ные с защитой конкуренции, в том числе с предупреждением и пресечением монополистической деятельности и недобросовестной конкуренции, в кот</w:t>
      </w:r>
      <w:r w:rsidRPr="00857833">
        <w:rPr>
          <w:sz w:val="28"/>
          <w:szCs w:val="28"/>
          <w:u w:val="single"/>
        </w:rPr>
        <w:t>о</w:t>
      </w:r>
      <w:r w:rsidRPr="00857833">
        <w:rPr>
          <w:sz w:val="28"/>
          <w:szCs w:val="28"/>
          <w:u w:val="single"/>
        </w:rPr>
        <w:t>рых участвуют органы местного самоуправления  муниципального образов</w:t>
      </w:r>
      <w:r w:rsidRPr="00857833">
        <w:rPr>
          <w:sz w:val="28"/>
          <w:szCs w:val="28"/>
          <w:u w:val="single"/>
        </w:rPr>
        <w:t>а</w:t>
      </w:r>
      <w:r w:rsidRPr="00857833">
        <w:rPr>
          <w:sz w:val="28"/>
          <w:szCs w:val="28"/>
          <w:u w:val="single"/>
        </w:rPr>
        <w:t>ния и их должностные лица;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«нарушение антимонопольного законодательства» – недопущение, 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раничение, устранение конкуренции структурными подразделениями  и должностными лицами администрации;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857833" w:rsidRDefault="00857833" w:rsidP="008578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57833" w:rsidRDefault="00857833" w:rsidP="00857833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Цели, задачи и принципы система обеспечения антимонопольных требований</w:t>
      </w:r>
    </w:p>
    <w:p w:rsidR="00857833" w:rsidRDefault="00857833" w:rsidP="008578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Цели системы обеспечения антимонопольных требований: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обеспечение соответствия деятельности структурных подразделений и должностных лиц администрации требованиям антимонопольного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профилактика нарушения требований антимонопольного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в деятельности структурных подразделений и должностных лиц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министрации.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Задачи системы обеспечения антимонопольных требований: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выявление рисков нарушения антимонопольного законодательства;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управление рисками нарушения антимонопольного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контроль за соответствием деятельности структурных подразделений и должностных лиц администрации требованиям антимонопольного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оценка эффективности функционирования в администрации системы обеспечения антимонопольных требований.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При организации системы обеспечения антимонопольных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структурные подразделения и должностные лица администрации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водствуются следующими принципами: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заинтересованность в эффективности функционирования  системы обеспечения антимонопольных требований;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регулярность оценки рисков нарушения антимонопольного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обеспечение информационной открытости функционирования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 обеспечения антимонопольных требований;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непрерывность функционирования и совершенствование системы обеспечения антимонопольных требований.</w:t>
      </w:r>
    </w:p>
    <w:p w:rsidR="00857833" w:rsidRDefault="00857833" w:rsidP="008578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7833" w:rsidRDefault="00857833" w:rsidP="0085783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Сведения об органе, ответственном за функционирование системы обеспечения антимонопольных требований, и коллегиальном органе, осуществляющем оценку эффективности ее функционирования</w:t>
      </w:r>
    </w:p>
    <w:p w:rsidR="00857833" w:rsidRDefault="00857833" w:rsidP="0085783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Общий контроль за организацией и функционированием системы обеспечения антимонопольных требований осуществляется главой </w:t>
      </w:r>
      <w:r w:rsidR="00E850B5">
        <w:rPr>
          <w:sz w:val="28"/>
          <w:szCs w:val="28"/>
        </w:rPr>
        <w:t>Красня</w:t>
      </w:r>
      <w:r w:rsidR="00E850B5">
        <w:rPr>
          <w:sz w:val="28"/>
          <w:szCs w:val="28"/>
        </w:rPr>
        <w:t>н</w:t>
      </w:r>
      <w:r>
        <w:rPr>
          <w:sz w:val="28"/>
          <w:szCs w:val="28"/>
        </w:rPr>
        <w:t>ского сельского поселения Колпнянского района Орловской области,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рый: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применяет предусмотренные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меры ответственности за несоблюдение муниципальными служащими правовых актов об организации и функционировании системы обеспечения антимонопольных требований;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рассматривает материалы, отчеты и результаты периодических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нок эффективности функционирования системы обеспечения антимонопол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требований и принимает меры, направленные на устранение выявленных недостатков;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осуществляет контроль за устранением выявленных недостатков системы обеспечения антимонопольных требований.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 компетенции </w:t>
      </w:r>
      <w:r w:rsidR="00E850B5">
        <w:rPr>
          <w:sz w:val="28"/>
          <w:szCs w:val="28"/>
        </w:rPr>
        <w:t>Краснян</w:t>
      </w:r>
      <w:r>
        <w:rPr>
          <w:sz w:val="28"/>
          <w:szCs w:val="28"/>
        </w:rPr>
        <w:t>ского сельского поселения Колпнянского района Орловской области относятся следующие функции: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выявление рисков нарушения антимонопольного законодательства, учет обстоятельств, связанных с рисками нарушения антимонопольного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конодательства, определение вероятности возникновения рисков нарушения антимонопольного законодательства;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выявление конфликта интересов в деятельности служащих и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турных подразделений администрации, разработка предложений по 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ключению;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организация обучения служащих администрации по вопросам,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занным с соблюдением антимонопольного законодательства;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организация внутренних расследований, связанных с функционир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системы обеспечения антимонопольных требований;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взаимодействие с антимонопольным органом и организация соде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ему в части, касающейся вопросов, связанных с проводимыми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ками;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информирование </w:t>
      </w:r>
      <w:r w:rsidR="00E850B5">
        <w:rPr>
          <w:sz w:val="28"/>
          <w:szCs w:val="28"/>
        </w:rPr>
        <w:t>Краснян</w:t>
      </w:r>
      <w:r>
        <w:rPr>
          <w:sz w:val="28"/>
          <w:szCs w:val="28"/>
        </w:rPr>
        <w:t>ского сельского поселения Колпнянского района Орловской области, о внутренних документах, которые могут повлечь нарушение антимонопольного законодательства.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Оценку эффективности организации и функционирования системы обеспечения антимонопольных требований осуществляет </w:t>
      </w:r>
      <w:r>
        <w:rPr>
          <w:i/>
          <w:sz w:val="28"/>
          <w:szCs w:val="28"/>
          <w:u w:val="single"/>
        </w:rPr>
        <w:t>общественный с</w:t>
      </w:r>
      <w:r>
        <w:rPr>
          <w:i/>
          <w:sz w:val="28"/>
          <w:szCs w:val="28"/>
          <w:u w:val="single"/>
        </w:rPr>
        <w:t>о</w:t>
      </w:r>
      <w:r>
        <w:rPr>
          <w:i/>
          <w:sz w:val="28"/>
          <w:szCs w:val="28"/>
          <w:u w:val="single"/>
        </w:rPr>
        <w:t>вет при администрации</w:t>
      </w:r>
      <w:r>
        <w:rPr>
          <w:i/>
          <w:sz w:val="28"/>
          <w:szCs w:val="28"/>
        </w:rPr>
        <w:t xml:space="preserve"> </w:t>
      </w:r>
      <w:r w:rsidR="00E850B5">
        <w:rPr>
          <w:sz w:val="28"/>
          <w:szCs w:val="28"/>
        </w:rPr>
        <w:t>Краснян</w:t>
      </w:r>
      <w:r>
        <w:rPr>
          <w:sz w:val="28"/>
          <w:szCs w:val="28"/>
        </w:rPr>
        <w:t>ского сельского поселения Колпнянского района Орловской области, к функциям которого относятся: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рассмотрение и оценка мероприятий администрации в части, каса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щейся функционирования системы обеспечения антимонопольных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б) рассмотрение и утверждение доклада о системе обеспечения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монопольных требований.</w:t>
      </w:r>
    </w:p>
    <w:p w:rsidR="00857833" w:rsidRDefault="00857833" w:rsidP="008578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V. Порядок выявления и оценки рисков нарушения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антимонопольного законодательства </w:t>
      </w:r>
    </w:p>
    <w:p w:rsidR="00857833" w:rsidRDefault="00857833" w:rsidP="008578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целях выявления рисков нарушения антимонопольного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тельства </w:t>
      </w:r>
      <w:r w:rsidR="00E850B5">
        <w:rPr>
          <w:sz w:val="28"/>
          <w:szCs w:val="28"/>
        </w:rPr>
        <w:t>Краснян</w:t>
      </w:r>
      <w:r>
        <w:rPr>
          <w:sz w:val="28"/>
          <w:szCs w:val="28"/>
        </w:rPr>
        <w:t>ского сельского поселения Колпнянского района Орловской области на регулярной основе организуется проведение следующих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приятий: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жений, предупреждений, штрафов, жалоб, возбужденных дел);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анализ нормативных правовых актов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муниципального образования;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анализ проектов нормативных правовых актов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муниципального образования;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мониторинг и анализ практики применения администрацией антим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нопольного законодательства;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законодательства.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При проведении (не реже одного раза в год) анализа выявленных нарушений антимонопольного законодательства за предыдущие 3 года (н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личие предостережений, предупреждений, штрафов, жалоб, возбужденных дел) проводятся следующие мероприятия: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осуществление сбора в структурных подразделениях администрации сведений о наличии нарушений антимонопольного законодательства;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составление перечня нарушений антимонопольного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в администрации, который содержит классифицированные по сферам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администрации сведения о выявленных за последние 3 года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шениях антимонопольного законодательства (отдельно по каждому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нию) и информацию о нарушении (указание нарушенной нормы антимон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польного законодательства, краткое изложение сути нарушения, указание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следствий нарушения антимонопольного законодательства и результата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нарушения антимонопольным органом), позицию антимонопол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органа, сведения о мерах по устранению нарушения, а также о принятых мерах, направленных на недопущение повторения нарушения.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При проведении (не реже одного раза в год) анализа нормативных правовых актов организуется проведение следующих мероприятий: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разработка и размещение на официальном сайте администрации в сети  «Интернет» исчерпывающего перечня муниципальных нормативных правовых актов (далее – перечень актов) с приложением к перечню актов текстов таких актов, за исключением актов, содержащих сведения, относ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щиеся к охраняемой законом тайне;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осуществление сбора и проведение анализа представленных замеч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и предложений организаций и граждан по перечню актов;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рассмотрение вопросов необходимости внесения изменений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ципальные нормативные правовые акты.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При проведении анализа проектов нормативных правовых актов реализуются следующие мероприятия: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размещение на официальном сайте администрации в сети  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осуществление сбора и проведение оценки поступивших от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 и граждан замечаний и предложений по проекту нормативного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акта.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При проведении мониторинга и анализа практики применения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тимонопольного законодательства реализуются следующие мероприятия: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87"/>
      <w:bookmarkEnd w:id="0"/>
      <w:r>
        <w:rPr>
          <w:sz w:val="28"/>
          <w:szCs w:val="28"/>
        </w:rPr>
        <w:t>а) осуществление на постоянной основе сбора сведений о правоприм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нительной практике в администрации;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подготовка по итогам сбора информации, предусмотренной </w:t>
      </w:r>
      <w:hyperlink r:id="rId10" w:anchor="Par87" w:history="1">
        <w:r>
          <w:rPr>
            <w:rStyle w:val="a3"/>
            <w:szCs w:val="28"/>
          </w:rPr>
          <w:t>подпун</w:t>
        </w:r>
        <w:r>
          <w:rPr>
            <w:rStyle w:val="a3"/>
            <w:szCs w:val="28"/>
          </w:rPr>
          <w:t>к</w:t>
        </w:r>
        <w:r>
          <w:rPr>
            <w:rStyle w:val="a3"/>
            <w:szCs w:val="28"/>
          </w:rPr>
          <w:t>том «а</w:t>
        </w:r>
      </w:hyperlink>
      <w:r>
        <w:rPr>
          <w:sz w:val="28"/>
          <w:szCs w:val="28"/>
        </w:rPr>
        <w:t>» настоящего пункта, аналитической справки об изменениях и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аспектах правоприменительной практики;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 (по мере необходимости) рабочих совещаний с пригл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шением представителей антимонопольного органа по обсуждению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правоприменительной практики.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При выявлении рисков нарушения антимонопольного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тельства </w:t>
      </w:r>
      <w:r>
        <w:rPr>
          <w:i/>
          <w:sz w:val="28"/>
          <w:szCs w:val="28"/>
        </w:rPr>
        <w:t xml:space="preserve">ведущий специалист администрации </w:t>
      </w:r>
      <w:r w:rsidR="00E850B5">
        <w:rPr>
          <w:i/>
          <w:sz w:val="28"/>
          <w:szCs w:val="28"/>
        </w:rPr>
        <w:t>Краснян</w:t>
      </w:r>
      <w:r>
        <w:rPr>
          <w:i/>
          <w:sz w:val="28"/>
          <w:szCs w:val="28"/>
        </w:rPr>
        <w:t>ского сельского пос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ления Колпнянского района Орловской области </w:t>
      </w:r>
      <w:r>
        <w:rPr>
          <w:sz w:val="28"/>
          <w:szCs w:val="28"/>
        </w:rPr>
        <w:t>обеспечивается проведение оценки таких рисков. Выявляемые риски нарушения антимонопольного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конодательства распределяются по уровням согласно </w:t>
      </w:r>
      <w:hyperlink r:id="rId11" w:anchor="Par137" w:history="1">
        <w:r>
          <w:rPr>
            <w:rStyle w:val="a3"/>
            <w:szCs w:val="28"/>
          </w:rPr>
          <w:t>приложению</w:t>
        </w:r>
      </w:hyperlink>
      <w:r>
        <w:rPr>
          <w:sz w:val="28"/>
          <w:szCs w:val="28"/>
        </w:rPr>
        <w:t xml:space="preserve"> № 1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Положению.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На основе проведенной оценки рисков нарушения антимонопол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законодательства </w:t>
      </w:r>
      <w:r>
        <w:rPr>
          <w:i/>
          <w:sz w:val="28"/>
          <w:szCs w:val="28"/>
        </w:rPr>
        <w:t xml:space="preserve">ведущий специалист администрации </w:t>
      </w:r>
      <w:r w:rsidR="00E850B5">
        <w:rPr>
          <w:i/>
          <w:sz w:val="28"/>
          <w:szCs w:val="28"/>
        </w:rPr>
        <w:t>Краснян</w:t>
      </w:r>
      <w:r>
        <w:rPr>
          <w:i/>
          <w:sz w:val="28"/>
          <w:szCs w:val="28"/>
        </w:rPr>
        <w:t xml:space="preserve">ского сельского поселения Колпнянского района Орловской области </w:t>
      </w:r>
      <w:r>
        <w:rPr>
          <w:sz w:val="28"/>
          <w:szCs w:val="28"/>
        </w:rPr>
        <w:t>составляет описание рисков согласно приложению № 2 к настоящему Положению.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Информация о проведении выявления и оценки рисков нарушения антимонопольного законодательства включается </w:t>
      </w:r>
      <w:r w:rsidR="00F27189">
        <w:rPr>
          <w:i/>
          <w:sz w:val="28"/>
          <w:szCs w:val="28"/>
        </w:rPr>
        <w:t>ведущим</w:t>
      </w:r>
      <w:r>
        <w:rPr>
          <w:i/>
          <w:sz w:val="28"/>
          <w:szCs w:val="28"/>
        </w:rPr>
        <w:t xml:space="preserve"> специалист</w:t>
      </w:r>
      <w:r w:rsidR="00F27189">
        <w:rPr>
          <w:i/>
          <w:sz w:val="28"/>
          <w:szCs w:val="28"/>
        </w:rPr>
        <w:t>ом</w:t>
      </w:r>
      <w:r>
        <w:rPr>
          <w:i/>
          <w:sz w:val="28"/>
          <w:szCs w:val="28"/>
        </w:rPr>
        <w:t xml:space="preserve"> а</w:t>
      </w:r>
      <w:r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 xml:space="preserve">министрации </w:t>
      </w:r>
      <w:r w:rsidR="00E850B5">
        <w:rPr>
          <w:i/>
          <w:sz w:val="28"/>
          <w:szCs w:val="28"/>
        </w:rPr>
        <w:t>Краснян</w:t>
      </w:r>
      <w:r>
        <w:rPr>
          <w:i/>
          <w:sz w:val="28"/>
          <w:szCs w:val="28"/>
        </w:rPr>
        <w:t>ского сельского поселения Колпнянского района Орло</w:t>
      </w:r>
      <w:r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ской области </w:t>
      </w:r>
      <w:r>
        <w:rPr>
          <w:sz w:val="28"/>
          <w:szCs w:val="28"/>
        </w:rPr>
        <w:t>в доклад о системе обеспечения антимонопольных требований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Мероприятия по снижению рисков нарушения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антимонопольного законодательства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целях снижения рисков нарушения антимонопольного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тельства </w:t>
      </w:r>
      <w:r w:rsidR="00F27189">
        <w:rPr>
          <w:i/>
          <w:sz w:val="28"/>
          <w:szCs w:val="28"/>
        </w:rPr>
        <w:t xml:space="preserve">ведущий специалист администрации </w:t>
      </w:r>
      <w:r w:rsidR="00E850B5">
        <w:rPr>
          <w:i/>
          <w:sz w:val="28"/>
          <w:szCs w:val="28"/>
        </w:rPr>
        <w:t>Краснян</w:t>
      </w:r>
      <w:r w:rsidR="00F27189">
        <w:rPr>
          <w:i/>
          <w:sz w:val="28"/>
          <w:szCs w:val="28"/>
        </w:rPr>
        <w:t>ского сельского пос</w:t>
      </w:r>
      <w:r w:rsidR="00F27189">
        <w:rPr>
          <w:i/>
          <w:sz w:val="28"/>
          <w:szCs w:val="28"/>
        </w:rPr>
        <w:t>е</w:t>
      </w:r>
      <w:r w:rsidR="00F27189">
        <w:rPr>
          <w:i/>
          <w:sz w:val="28"/>
          <w:szCs w:val="28"/>
        </w:rPr>
        <w:t xml:space="preserve">ления Колпнянского района Орловской области </w:t>
      </w:r>
      <w:r w:rsidR="00F27189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разра</w:t>
      </w:r>
      <w:r w:rsidR="00F27189">
        <w:rPr>
          <w:sz w:val="28"/>
          <w:szCs w:val="28"/>
        </w:rPr>
        <w:t>ботку</w:t>
      </w:r>
      <w:r>
        <w:rPr>
          <w:sz w:val="28"/>
          <w:szCs w:val="28"/>
        </w:rPr>
        <w:t xml:space="preserve"> (не реже одного раза в год) мероприятий по снижению рисков нарушения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монопольного законодательства.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Информация об исполнении мероприятий по снижению рисков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 антимонопольного законодательства должна включаться в доклад о системе обеспечения антимонопольных требований.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7833" w:rsidRDefault="00857833" w:rsidP="008578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.Осуществление  контроля за функционированием систем обеспечения антимонопольных требований</w:t>
      </w:r>
    </w:p>
    <w:p w:rsidR="00857833" w:rsidRDefault="00857833" w:rsidP="008578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Общий контроль за организацией и функционированием системы обеспечения антимонопольных требований осуществляется главой (главой администрации (указать наименование муниципального образования),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рый: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рассматривает материалы, отчеты и результаты периодических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нок эффективности функционирования системы обеспечения антимонопол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требований и принимает меры, направленные на устранение выявленных недостатков;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осуществляет контроль за устранением выявленных недостатков системы обеспечения антимонопольных требований.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Ключевые показатели и порядок оценки эффективности функционирования системы обеспечения антимонопольных требований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целях оценки эффективности функционирования системы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антимонопольных требований устанавливаются следующие 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вые показатели: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выданных администрации и должностным лицам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предупреждений антимонопольных органов;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отсутствие возбужденных дел о нарушении администрацией,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ностными лицами администрации антимонопольного законодательства;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нопольного законодательства.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F27189">
        <w:rPr>
          <w:sz w:val="28"/>
          <w:szCs w:val="28"/>
        </w:rPr>
        <w:t>В</w:t>
      </w:r>
      <w:r w:rsidR="00F27189">
        <w:rPr>
          <w:i/>
          <w:sz w:val="28"/>
          <w:szCs w:val="28"/>
        </w:rPr>
        <w:t xml:space="preserve">едущий специалист администрации </w:t>
      </w:r>
      <w:r w:rsidR="00E850B5">
        <w:rPr>
          <w:i/>
          <w:sz w:val="28"/>
          <w:szCs w:val="28"/>
        </w:rPr>
        <w:t>Краснян</w:t>
      </w:r>
      <w:r w:rsidR="00F27189">
        <w:rPr>
          <w:i/>
          <w:sz w:val="28"/>
          <w:szCs w:val="28"/>
        </w:rPr>
        <w:t>ского сельского п</w:t>
      </w:r>
      <w:r w:rsidR="00F27189">
        <w:rPr>
          <w:i/>
          <w:sz w:val="28"/>
          <w:szCs w:val="28"/>
        </w:rPr>
        <w:t>о</w:t>
      </w:r>
      <w:r w:rsidR="00F27189">
        <w:rPr>
          <w:i/>
          <w:sz w:val="28"/>
          <w:szCs w:val="28"/>
        </w:rPr>
        <w:t xml:space="preserve">селения Колпнянского района Орловской области </w:t>
      </w:r>
      <w:r>
        <w:rPr>
          <w:sz w:val="28"/>
          <w:szCs w:val="28"/>
        </w:rPr>
        <w:t>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должна включаться в доклад о системе обеспечения антимонопольных требований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Доклад о системе обеспечения антимонопольных требований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Доклад о системе обеспечения антимонопольных требований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 содержать информацию: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результатах проведенной оценки рисков нарушения антимон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польного законодательства;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 исполнении мероприятий по снижению рисков нарушения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монопольного законодательства;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достижении ключевых показателей эффективности системы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печения антимонопольных требований 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8.2. </w:t>
      </w:r>
      <w:r w:rsidR="00F27189">
        <w:rPr>
          <w:i/>
          <w:sz w:val="28"/>
          <w:szCs w:val="28"/>
        </w:rPr>
        <w:t xml:space="preserve">Ведущий специалист администрации </w:t>
      </w:r>
      <w:r w:rsidR="00E850B5">
        <w:rPr>
          <w:i/>
          <w:sz w:val="28"/>
          <w:szCs w:val="28"/>
        </w:rPr>
        <w:t>Краснян</w:t>
      </w:r>
      <w:r w:rsidR="00F27189">
        <w:rPr>
          <w:i/>
          <w:sz w:val="28"/>
          <w:szCs w:val="28"/>
        </w:rPr>
        <w:t>ского сельского пос</w:t>
      </w:r>
      <w:r w:rsidR="00F27189">
        <w:rPr>
          <w:i/>
          <w:sz w:val="28"/>
          <w:szCs w:val="28"/>
        </w:rPr>
        <w:t>е</w:t>
      </w:r>
      <w:r w:rsidR="00F27189">
        <w:rPr>
          <w:i/>
          <w:sz w:val="28"/>
          <w:szCs w:val="28"/>
        </w:rPr>
        <w:t xml:space="preserve">ления Колпнянского района Орловской области </w:t>
      </w:r>
      <w:r>
        <w:rPr>
          <w:sz w:val="28"/>
          <w:szCs w:val="28"/>
        </w:rPr>
        <w:t>представляет доклад на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пись </w:t>
      </w:r>
      <w:r>
        <w:rPr>
          <w:i/>
          <w:sz w:val="28"/>
          <w:szCs w:val="28"/>
        </w:rPr>
        <w:t xml:space="preserve">главе </w:t>
      </w:r>
      <w:r w:rsidR="00E850B5">
        <w:rPr>
          <w:i/>
          <w:sz w:val="28"/>
          <w:szCs w:val="28"/>
        </w:rPr>
        <w:t>Краснян</w:t>
      </w:r>
      <w:r w:rsidR="00F27189">
        <w:rPr>
          <w:i/>
          <w:sz w:val="28"/>
          <w:szCs w:val="28"/>
        </w:rPr>
        <w:t>ского сельского поселения Колпнянского района Орло</w:t>
      </w:r>
      <w:r w:rsidR="00F27189">
        <w:rPr>
          <w:i/>
          <w:sz w:val="28"/>
          <w:szCs w:val="28"/>
        </w:rPr>
        <w:t>в</w:t>
      </w:r>
      <w:r w:rsidR="00F27189">
        <w:rPr>
          <w:i/>
          <w:sz w:val="28"/>
          <w:szCs w:val="28"/>
        </w:rPr>
        <w:t>ской области</w:t>
      </w:r>
      <w:r w:rsidR="00F27189">
        <w:rPr>
          <w:sz w:val="28"/>
          <w:szCs w:val="28"/>
        </w:rPr>
        <w:t>,</w:t>
      </w:r>
      <w:r>
        <w:rPr>
          <w:sz w:val="28"/>
          <w:szCs w:val="28"/>
        </w:rPr>
        <w:t>который направляет доклад 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утверждение в </w:t>
      </w:r>
      <w:r>
        <w:rPr>
          <w:i/>
          <w:sz w:val="28"/>
          <w:szCs w:val="28"/>
          <w:u w:val="single"/>
        </w:rPr>
        <w:t>общественный совет при администрации</w:t>
      </w:r>
      <w:r>
        <w:rPr>
          <w:i/>
          <w:sz w:val="28"/>
          <w:szCs w:val="28"/>
        </w:rPr>
        <w:t xml:space="preserve"> </w:t>
      </w:r>
      <w:r w:rsidR="00E850B5">
        <w:rPr>
          <w:i/>
          <w:sz w:val="28"/>
          <w:szCs w:val="28"/>
        </w:rPr>
        <w:t>Краснян</w:t>
      </w:r>
      <w:r w:rsidR="00F27189">
        <w:rPr>
          <w:i/>
          <w:sz w:val="28"/>
          <w:szCs w:val="28"/>
        </w:rPr>
        <w:t>ского сельского поселения Колпнянского района Орловской области</w:t>
      </w:r>
      <w:r>
        <w:rPr>
          <w:sz w:val="28"/>
          <w:szCs w:val="28"/>
        </w:rPr>
        <w:t>, не реже одного раза в год до 1 февраля.</w:t>
      </w:r>
    </w:p>
    <w:p w:rsidR="00857833" w:rsidRDefault="00857833" w:rsidP="00857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Доклад, утвержденный </w:t>
      </w:r>
      <w:r>
        <w:rPr>
          <w:i/>
          <w:sz w:val="28"/>
          <w:szCs w:val="28"/>
          <w:u w:val="single"/>
        </w:rPr>
        <w:t>общественным советом при администр</w:t>
      </w:r>
      <w:r>
        <w:rPr>
          <w:i/>
          <w:sz w:val="28"/>
          <w:szCs w:val="28"/>
          <w:u w:val="single"/>
        </w:rPr>
        <w:t>а</w:t>
      </w:r>
      <w:r>
        <w:rPr>
          <w:i/>
          <w:sz w:val="28"/>
          <w:szCs w:val="28"/>
          <w:u w:val="single"/>
        </w:rPr>
        <w:t>ции</w:t>
      </w:r>
      <w:r>
        <w:rPr>
          <w:i/>
          <w:sz w:val="28"/>
          <w:szCs w:val="28"/>
        </w:rPr>
        <w:t xml:space="preserve"> </w:t>
      </w:r>
      <w:r w:rsidR="00E850B5">
        <w:rPr>
          <w:i/>
          <w:sz w:val="28"/>
          <w:szCs w:val="28"/>
        </w:rPr>
        <w:t>Краснян</w:t>
      </w:r>
      <w:r w:rsidR="00F27189">
        <w:rPr>
          <w:i/>
          <w:sz w:val="28"/>
          <w:szCs w:val="28"/>
        </w:rPr>
        <w:t>ского сельского поселения Колпнянского района Орловской о</w:t>
      </w:r>
      <w:r w:rsidR="00F27189">
        <w:rPr>
          <w:i/>
          <w:sz w:val="28"/>
          <w:szCs w:val="28"/>
        </w:rPr>
        <w:t>б</w:t>
      </w:r>
      <w:r w:rsidR="00F27189">
        <w:rPr>
          <w:i/>
          <w:sz w:val="28"/>
          <w:szCs w:val="28"/>
        </w:rPr>
        <w:t>ласти</w:t>
      </w:r>
      <w:r>
        <w:rPr>
          <w:sz w:val="28"/>
          <w:szCs w:val="28"/>
        </w:rPr>
        <w:t>, размещается на официальном сайте администрации в сети «Интернет» и направляется в территориальный орган Федеральной антимонопольной службы ежегодно не позднее 1 марта.</w:t>
      </w:r>
    </w:p>
    <w:p w:rsidR="00857833" w:rsidRDefault="00857833" w:rsidP="008578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7833" w:rsidRDefault="00857833" w:rsidP="00857833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857833" w:rsidRDefault="00857833" w:rsidP="00857833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                                       </w:t>
      </w:r>
    </w:p>
    <w:p w:rsidR="00857833" w:rsidRPr="00F27189" w:rsidRDefault="00857833" w:rsidP="00857833">
      <w:pPr>
        <w:autoSpaceDE w:val="0"/>
        <w:autoSpaceDN w:val="0"/>
        <w:adjustRightInd w:val="0"/>
        <w:ind w:firstLine="709"/>
        <w:jc w:val="center"/>
        <w:outlineLvl w:val="0"/>
      </w:pPr>
      <w:r>
        <w:br w:type="page"/>
      </w:r>
      <w:r>
        <w:lastRenderedPageBreak/>
        <w:t xml:space="preserve">  </w:t>
      </w:r>
      <w:r w:rsidRPr="00F27189">
        <w:t>Приложение № 1 к Положению</w:t>
      </w:r>
    </w:p>
    <w:p w:rsidR="00857833" w:rsidRPr="00F27189" w:rsidRDefault="00857833" w:rsidP="00857833">
      <w:pPr>
        <w:autoSpaceDE w:val="0"/>
        <w:autoSpaceDN w:val="0"/>
        <w:adjustRightInd w:val="0"/>
        <w:jc w:val="center"/>
      </w:pPr>
      <w:r w:rsidRPr="00F27189">
        <w:t xml:space="preserve">                                                              об организации системы внутреннего</w:t>
      </w:r>
    </w:p>
    <w:p w:rsidR="00857833" w:rsidRPr="00F27189" w:rsidRDefault="00857833" w:rsidP="00857833">
      <w:pPr>
        <w:autoSpaceDE w:val="0"/>
        <w:autoSpaceDN w:val="0"/>
        <w:adjustRightInd w:val="0"/>
        <w:jc w:val="center"/>
      </w:pPr>
      <w:r w:rsidRPr="00F27189">
        <w:t xml:space="preserve">                                                                  обеспечения соответствия требованиям</w:t>
      </w:r>
    </w:p>
    <w:p w:rsidR="00857833" w:rsidRPr="00F27189" w:rsidRDefault="00857833" w:rsidP="00857833">
      <w:pPr>
        <w:autoSpaceDE w:val="0"/>
        <w:autoSpaceDN w:val="0"/>
        <w:adjustRightInd w:val="0"/>
        <w:jc w:val="center"/>
      </w:pPr>
      <w:r w:rsidRPr="00F27189">
        <w:t xml:space="preserve">                                                             антимонопольного законодательства</w:t>
      </w:r>
    </w:p>
    <w:p w:rsidR="00857833" w:rsidRPr="00F27189" w:rsidRDefault="00857833" w:rsidP="00857833">
      <w:pPr>
        <w:autoSpaceDE w:val="0"/>
        <w:autoSpaceDN w:val="0"/>
        <w:adjustRightInd w:val="0"/>
        <w:jc w:val="center"/>
      </w:pPr>
      <w:r w:rsidRPr="00F27189">
        <w:t xml:space="preserve">                                                   в </w:t>
      </w:r>
      <w:r w:rsidR="00E850B5">
        <w:rPr>
          <w:i/>
        </w:rPr>
        <w:t>Краснян</w:t>
      </w:r>
      <w:r w:rsidR="00F27189" w:rsidRPr="00F27189">
        <w:rPr>
          <w:i/>
        </w:rPr>
        <w:t>ском сельском поселении Колпнянского района О</w:t>
      </w:r>
      <w:r w:rsidR="00F27189" w:rsidRPr="00F27189">
        <w:rPr>
          <w:i/>
        </w:rPr>
        <w:t>р</w:t>
      </w:r>
      <w:r w:rsidR="00F27189" w:rsidRPr="00F27189">
        <w:rPr>
          <w:i/>
        </w:rPr>
        <w:t>ловской области</w:t>
      </w:r>
    </w:p>
    <w:p w:rsidR="00857833" w:rsidRDefault="00857833" w:rsidP="00857833">
      <w:pPr>
        <w:autoSpaceDE w:val="0"/>
        <w:autoSpaceDN w:val="0"/>
        <w:adjustRightInd w:val="0"/>
        <w:jc w:val="right"/>
      </w:pPr>
    </w:p>
    <w:p w:rsidR="00857833" w:rsidRDefault="00857833" w:rsidP="00857833">
      <w:pPr>
        <w:autoSpaceDE w:val="0"/>
        <w:autoSpaceDN w:val="0"/>
        <w:adjustRightInd w:val="0"/>
      </w:pPr>
    </w:p>
    <w:p w:rsidR="00857833" w:rsidRDefault="00857833" w:rsidP="00857833">
      <w:pPr>
        <w:autoSpaceDE w:val="0"/>
        <w:autoSpaceDN w:val="0"/>
        <w:adjustRightInd w:val="0"/>
      </w:pPr>
    </w:p>
    <w:p w:rsidR="00857833" w:rsidRDefault="00857833" w:rsidP="00857833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137"/>
      <w:bookmarkEnd w:id="1"/>
      <w:r>
        <w:rPr>
          <w:b/>
          <w:bCs/>
        </w:rPr>
        <w:t>Уровни рисков нарушения антимонопольного законодательства</w:t>
      </w:r>
    </w:p>
    <w:p w:rsidR="00857833" w:rsidRDefault="00857833" w:rsidP="00857833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857833" w:rsidTr="0085783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33" w:rsidRDefault="00857833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t>Уровень риска</w:t>
            </w:r>
          </w:p>
          <w:p w:rsidR="00857833" w:rsidRDefault="00857833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t>Описание риска</w:t>
            </w:r>
          </w:p>
        </w:tc>
      </w:tr>
      <w:tr w:rsidR="00857833" w:rsidTr="0085783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</w:t>
            </w:r>
          </w:p>
        </w:tc>
      </w:tr>
      <w:tr w:rsidR="00857833" w:rsidTr="0085783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>
              <w:t>Вероятность выдачи муниципальным органам и должностным лицам предупреждения.</w:t>
            </w:r>
          </w:p>
        </w:tc>
      </w:tr>
      <w:tr w:rsidR="00857833" w:rsidTr="0085783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законодательства.</w:t>
            </w:r>
          </w:p>
        </w:tc>
      </w:tr>
      <w:tr w:rsidR="00857833" w:rsidTr="0085783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дисквалификация).</w:t>
            </w:r>
          </w:p>
        </w:tc>
      </w:tr>
    </w:tbl>
    <w:p w:rsidR="00857833" w:rsidRDefault="00857833" w:rsidP="00857833">
      <w:pPr>
        <w:widowControl w:val="0"/>
        <w:autoSpaceDE w:val="0"/>
        <w:ind w:left="708" w:hanging="708"/>
        <w:jc w:val="both"/>
        <w:rPr>
          <w:sz w:val="28"/>
          <w:szCs w:val="28"/>
          <w:lang w:eastAsia="zh-CN"/>
        </w:rPr>
      </w:pPr>
    </w:p>
    <w:p w:rsidR="00857833" w:rsidRDefault="00857833" w:rsidP="00857833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                                         Приложение № 2 к Положению</w:t>
      </w:r>
    </w:p>
    <w:p w:rsidR="00857833" w:rsidRDefault="00857833" w:rsidP="0085783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об организации системы внутреннего</w:t>
      </w:r>
    </w:p>
    <w:p w:rsidR="00857833" w:rsidRDefault="00857833" w:rsidP="0085783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обеспечения соответствия требованиям</w:t>
      </w:r>
    </w:p>
    <w:p w:rsidR="00857833" w:rsidRDefault="00857833" w:rsidP="00857833">
      <w:pPr>
        <w:autoSpaceDE w:val="0"/>
        <w:autoSpaceDN w:val="0"/>
        <w:adjustRightInd w:val="0"/>
        <w:jc w:val="center"/>
      </w:pPr>
      <w:r>
        <w:t xml:space="preserve">                                                             антимонопольного законодательства</w:t>
      </w:r>
    </w:p>
    <w:p w:rsidR="00857833" w:rsidRDefault="00857833" w:rsidP="00857833">
      <w:pPr>
        <w:autoSpaceDE w:val="0"/>
        <w:autoSpaceDN w:val="0"/>
        <w:adjustRightInd w:val="0"/>
        <w:jc w:val="center"/>
      </w:pPr>
      <w:r>
        <w:t xml:space="preserve">                                                   в </w:t>
      </w:r>
      <w:r w:rsidR="00E850B5">
        <w:rPr>
          <w:i/>
        </w:rPr>
        <w:t>Краснян</w:t>
      </w:r>
      <w:r w:rsidR="00F27189" w:rsidRPr="00F27189">
        <w:rPr>
          <w:i/>
        </w:rPr>
        <w:t>ском сельском поселении Колпнянского района О</w:t>
      </w:r>
      <w:r w:rsidR="00F27189" w:rsidRPr="00F27189">
        <w:rPr>
          <w:i/>
        </w:rPr>
        <w:t>р</w:t>
      </w:r>
      <w:r w:rsidR="00F27189" w:rsidRPr="00F27189">
        <w:rPr>
          <w:i/>
        </w:rPr>
        <w:t>ловской области</w:t>
      </w:r>
    </w:p>
    <w:p w:rsidR="00857833" w:rsidRDefault="00857833" w:rsidP="00857833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857833" w:rsidRDefault="00857833" w:rsidP="00857833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857833" w:rsidRDefault="00857833" w:rsidP="00857833">
      <w:pPr>
        <w:autoSpaceDE w:val="0"/>
        <w:autoSpaceDN w:val="0"/>
        <w:adjustRightInd w:val="0"/>
        <w:jc w:val="center"/>
      </w:pPr>
      <w:r>
        <w:rPr>
          <w:b/>
          <w:bCs/>
        </w:rPr>
        <w:t>Описание рисков нарушения антимонопольного законодательства</w:t>
      </w:r>
    </w:p>
    <w:p w:rsidR="00857833" w:rsidRDefault="00857833" w:rsidP="00857833">
      <w:pPr>
        <w:autoSpaceDE w:val="0"/>
        <w:autoSpaceDN w:val="0"/>
        <w:adjustRightInd w:val="0"/>
        <w:jc w:val="center"/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417"/>
        <w:gridCol w:w="1134"/>
        <w:gridCol w:w="1560"/>
        <w:gridCol w:w="1701"/>
        <w:gridCol w:w="1701"/>
        <w:gridCol w:w="1666"/>
      </w:tblGrid>
      <w:tr w:rsidR="00857833" w:rsidTr="0085783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Выявленные  риски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Описание рисков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Причины возникновения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Мероприятия по минимизации и устранению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Наличие (отсутствие) остаточных рисков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Вероятность повторного возникновения рисков</w:t>
            </w:r>
          </w:p>
        </w:tc>
      </w:tr>
      <w:tr w:rsidR="00857833" w:rsidTr="0085783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33" w:rsidRDefault="00857833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</w:tbl>
    <w:p w:rsidR="00857833" w:rsidRDefault="00857833" w:rsidP="00857833">
      <w:pPr>
        <w:widowControl w:val="0"/>
        <w:autoSpaceDE w:val="0"/>
        <w:ind w:left="708" w:hanging="708"/>
        <w:jc w:val="center"/>
        <w:rPr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:rsidR="00857833" w:rsidRDefault="00857833" w:rsidP="00857833">
      <w:pPr>
        <w:widowControl w:val="0"/>
        <w:autoSpaceDE w:val="0"/>
        <w:jc w:val="center"/>
        <w:rPr>
          <w:sz w:val="28"/>
          <w:szCs w:val="28"/>
        </w:rPr>
      </w:pPr>
    </w:p>
    <w:sectPr w:rsidR="00857833" w:rsidSect="009D52D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066" w:rsidRDefault="00FE6066" w:rsidP="009B06E3">
      <w:r>
        <w:separator/>
      </w:r>
    </w:p>
  </w:endnote>
  <w:endnote w:type="continuationSeparator" w:id="1">
    <w:p w:rsidR="00FE6066" w:rsidRDefault="00FE6066" w:rsidP="009B0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3251"/>
    </w:sdtPr>
    <w:sdtContent>
      <w:p w:rsidR="00857833" w:rsidRDefault="00045FE1">
        <w:pPr>
          <w:pStyle w:val="a8"/>
          <w:jc w:val="right"/>
        </w:pPr>
        <w:fldSimple w:instr=" PAGE   \* MERGEFORMAT ">
          <w:r w:rsidR="00E850B5">
            <w:rPr>
              <w:noProof/>
            </w:rPr>
            <w:t>1</w:t>
          </w:r>
        </w:fldSimple>
      </w:p>
    </w:sdtContent>
  </w:sdt>
  <w:p w:rsidR="00857833" w:rsidRDefault="008578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066" w:rsidRDefault="00FE6066" w:rsidP="009B06E3">
      <w:r>
        <w:separator/>
      </w:r>
    </w:p>
  </w:footnote>
  <w:footnote w:type="continuationSeparator" w:id="1">
    <w:p w:rsidR="00FE6066" w:rsidRDefault="00FE6066" w:rsidP="009B0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A66"/>
    <w:rsid w:val="00045FE1"/>
    <w:rsid w:val="00052714"/>
    <w:rsid w:val="0005322D"/>
    <w:rsid w:val="000F05B3"/>
    <w:rsid w:val="000F7F04"/>
    <w:rsid w:val="00104048"/>
    <w:rsid w:val="00137F95"/>
    <w:rsid w:val="0015491A"/>
    <w:rsid w:val="00155EBE"/>
    <w:rsid w:val="001671AF"/>
    <w:rsid w:val="00193B6A"/>
    <w:rsid w:val="00212E1D"/>
    <w:rsid w:val="002A1851"/>
    <w:rsid w:val="002C4B8C"/>
    <w:rsid w:val="00325BF4"/>
    <w:rsid w:val="00325C8B"/>
    <w:rsid w:val="0033360C"/>
    <w:rsid w:val="003C5A66"/>
    <w:rsid w:val="00524F79"/>
    <w:rsid w:val="005560B9"/>
    <w:rsid w:val="00576C8E"/>
    <w:rsid w:val="00585DF4"/>
    <w:rsid w:val="00596B9E"/>
    <w:rsid w:val="005E4FDA"/>
    <w:rsid w:val="00601AF5"/>
    <w:rsid w:val="00636E4D"/>
    <w:rsid w:val="0068727F"/>
    <w:rsid w:val="006C4126"/>
    <w:rsid w:val="006E13A9"/>
    <w:rsid w:val="00713763"/>
    <w:rsid w:val="007E3B57"/>
    <w:rsid w:val="007E7B09"/>
    <w:rsid w:val="007F340D"/>
    <w:rsid w:val="007F6C9F"/>
    <w:rsid w:val="00857833"/>
    <w:rsid w:val="009031F3"/>
    <w:rsid w:val="00966ADA"/>
    <w:rsid w:val="009B06E3"/>
    <w:rsid w:val="009B0DD5"/>
    <w:rsid w:val="009C6B55"/>
    <w:rsid w:val="009D52DB"/>
    <w:rsid w:val="00A847B7"/>
    <w:rsid w:val="00A969E3"/>
    <w:rsid w:val="00AE23B7"/>
    <w:rsid w:val="00B25371"/>
    <w:rsid w:val="00B62A87"/>
    <w:rsid w:val="00B9372C"/>
    <w:rsid w:val="00BC252F"/>
    <w:rsid w:val="00BC3573"/>
    <w:rsid w:val="00BF0033"/>
    <w:rsid w:val="00C02F39"/>
    <w:rsid w:val="00C118AA"/>
    <w:rsid w:val="00C852F4"/>
    <w:rsid w:val="00CA3501"/>
    <w:rsid w:val="00CB0F2A"/>
    <w:rsid w:val="00CF4954"/>
    <w:rsid w:val="00D1551A"/>
    <w:rsid w:val="00D6054E"/>
    <w:rsid w:val="00D642E8"/>
    <w:rsid w:val="00DD46DA"/>
    <w:rsid w:val="00DF6A51"/>
    <w:rsid w:val="00E27A52"/>
    <w:rsid w:val="00E67012"/>
    <w:rsid w:val="00E850B5"/>
    <w:rsid w:val="00E91BE6"/>
    <w:rsid w:val="00ED6BA7"/>
    <w:rsid w:val="00F15E20"/>
    <w:rsid w:val="00F27189"/>
    <w:rsid w:val="00F352B7"/>
    <w:rsid w:val="00F633F5"/>
    <w:rsid w:val="00FE0CA7"/>
    <w:rsid w:val="00FE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36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C5A66"/>
    <w:pPr>
      <w:keepNext/>
      <w:ind w:firstLine="720"/>
      <w:jc w:val="both"/>
      <w:outlineLvl w:val="3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5A6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uiPriority w:val="99"/>
    <w:unhideWhenUsed/>
    <w:rsid w:val="003C5A66"/>
    <w:rPr>
      <w:color w:val="000080"/>
      <w:u w:val="single"/>
    </w:rPr>
  </w:style>
  <w:style w:type="table" w:styleId="a4">
    <w:name w:val="Table Grid"/>
    <w:basedOn w:val="a1"/>
    <w:uiPriority w:val="59"/>
    <w:rsid w:val="003C5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C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C5A66"/>
    <w:pPr>
      <w:ind w:firstLine="720"/>
      <w:jc w:val="both"/>
    </w:pPr>
    <w:rPr>
      <w:i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C5A6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A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5A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A6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852F4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F633F5"/>
    <w:rPr>
      <w:rFonts w:ascii="Times New Roman" w:hAnsi="Times New Roman" w:cs="Times New Roman" w:hint="default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333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3336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3336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3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336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0"/>
    <w:semiHidden/>
    <w:locked/>
    <w:rsid w:val="00857833"/>
    <w:rPr>
      <w:lang w:eastAsia="zh-CN"/>
    </w:rPr>
  </w:style>
  <w:style w:type="paragraph" w:styleId="af0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semiHidden/>
    <w:unhideWhenUsed/>
    <w:rsid w:val="00857833"/>
    <w:pPr>
      <w:tabs>
        <w:tab w:val="center" w:pos="4153"/>
        <w:tab w:val="right" w:pos="8306"/>
      </w:tabs>
      <w:suppressAutoHyphens/>
      <w:overflowPunct w:val="0"/>
      <w:autoSpaceDE w:val="0"/>
    </w:pPr>
    <w:rPr>
      <w:rFonts w:asciiTheme="minorHAnsi" w:eastAsiaTheme="minorHAnsi" w:hAnsiTheme="minorHAnsi" w:cstheme="minorBidi"/>
      <w:sz w:val="22"/>
      <w:szCs w:val="22"/>
      <w:lang w:eastAsia="zh-CN"/>
    </w:rPr>
  </w:style>
  <w:style w:type="character" w:customStyle="1" w:styleId="11">
    <w:name w:val="Верхний колонтитул Знак1"/>
    <w:basedOn w:val="a0"/>
    <w:link w:val="af0"/>
    <w:uiPriority w:val="99"/>
    <w:semiHidden/>
    <w:rsid w:val="00857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78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A5F946CAE8C6B2AD23BF5513773DDFE1B56C809871E7343D6B05F033B133D700C5D41DE722E83A1C7200F26w01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0A5F946CAE8C6B2AD23BF5513773DDFE1A55CB0BD349711283BE5A0B6B492D74450948C176319DA2D923w016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0A5F946CAE8C6B2AD23BF5513773DDFE1B53CC08851E7343D6B05F033B133D700C5D41DE722E83A1C7200F26w01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aHAIdVQh4Hi4vaa3lASWxJir0n2DYDsAqxlVS3KVswA=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xTC7WeSDnTKmSoTVVkbaO6SQLjCfhUuH5r7AtaT4lQx/enBma7T2tzKeCmGSwcgs
PhnURQzWbK1OJciDz1dzUA==</SignatureValue>
  <KeyInfo>
    <X509Data>
      <X509Certificate>MIIIwDCCCG2gAwIBAgIRAxFUmUbO9P+A6xEMV9eV7JowCgYIKoUDBwEBAwIwggE3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JW+CPKjrnSTd1L3ZVki2qgvgR5M=</DigestValue>
      </Reference>
      <Reference URI="/word/document.xml?ContentType=application/vnd.openxmlformats-officedocument.wordprocessingml.document.main+xml">
        <DigestMethod Algorithm="http://www.w3.org/2000/09/xmldsig#sha1"/>
        <DigestValue>hJhoKR8kIDkOJo1qdFqJOaDXObo=</DigestValue>
      </Reference>
      <Reference URI="/word/endnotes.xml?ContentType=application/vnd.openxmlformats-officedocument.wordprocessingml.endnotes+xml">
        <DigestMethod Algorithm="http://www.w3.org/2000/09/xmldsig#sha1"/>
        <DigestValue>1NUCuL7o3vjiFTPdy/xKSYji7OY=</DigestValue>
      </Reference>
      <Reference URI="/word/fontTable.xml?ContentType=application/vnd.openxmlformats-officedocument.wordprocessingml.fontTable+xml">
        <DigestMethod Algorithm="http://www.w3.org/2000/09/xmldsig#sha1"/>
        <DigestValue>3mQ3uaejjVlbimgxWMfROZLYu4I=</DigestValue>
      </Reference>
      <Reference URI="/word/footer1.xml?ContentType=application/vnd.openxmlformats-officedocument.wordprocessingml.footer+xml">
        <DigestMethod Algorithm="http://www.w3.org/2000/09/xmldsig#sha1"/>
        <DigestValue>CTVIKxrjnJq9/BYRPd4Hpx5rgp8=</DigestValue>
      </Reference>
      <Reference URI="/word/footnotes.xml?ContentType=application/vnd.openxmlformats-officedocument.wordprocessingml.footnotes+xml">
        <DigestMethod Algorithm="http://www.w3.org/2000/09/xmldsig#sha1"/>
        <DigestValue>J+PK1ODJhQWZ0VAlQE25NlSp1P4=</DigestValue>
      </Reference>
      <Reference URI="/word/settings.xml?ContentType=application/vnd.openxmlformats-officedocument.wordprocessingml.settings+xml">
        <DigestMethod Algorithm="http://www.w3.org/2000/09/xmldsig#sha1"/>
        <DigestValue>V8B8oD00CR5DabSez+BWgt3KuLs=</DigestValue>
      </Reference>
      <Reference URI="/word/styles.xml?ContentType=application/vnd.openxmlformats-officedocument.wordprocessingml.styles+xml">
        <DigestMethod Algorithm="http://www.w3.org/2000/09/xmldsig#sha1"/>
        <DigestValue>3OXzbdfrHUq+2qWVSk7PgxjY8t4=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1LCBdhxXqIJXG2kJlO+sHJk2dGc=</DigestValue>
      </Reference>
    </Manifest>
    <SignatureProperties>
      <SignatureProperty Id="idSignatureTime" Target="#idPackageSignature">
        <mdssi:SignatureTime>
          <mdssi:Format>YYYY-MM-DDThh:mm:ssTZD</mdssi:Format>
          <mdssi:Value>2021-07-09T16:51:28Z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85C2-B29A-413E-AF9B-F382AC74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18084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Олеся</cp:lastModifiedBy>
  <cp:revision>39</cp:revision>
  <cp:lastPrinted>2021-07-08T10:30:00Z</cp:lastPrinted>
  <dcterms:created xsi:type="dcterms:W3CDTF">2016-02-05T03:35:00Z</dcterms:created>
  <dcterms:modified xsi:type="dcterms:W3CDTF">2021-07-08T12:20:00Z</dcterms:modified>
</cp:coreProperties>
</file>