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5710CD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5710CD">
        <w:rPr>
          <w:sz w:val="28"/>
          <w:szCs w:val="28"/>
        </w:rPr>
        <w:t xml:space="preserve">                            № 28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5710CD">
              <w:rPr>
                <w:sz w:val="28"/>
                <w:szCs w:val="28"/>
              </w:rPr>
              <w:t>Ушаков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5710CD">
              <w:rPr>
                <w:color w:val="FF0000"/>
                <w:sz w:val="28"/>
                <w:szCs w:val="28"/>
              </w:rPr>
              <w:t xml:space="preserve"> от 02 апреля 2011 года № 10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5710CD">
              <w:rPr>
                <w:sz w:val="28"/>
                <w:szCs w:val="28"/>
              </w:rPr>
              <w:t>Ушаков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</w:t>
            </w:r>
            <w:r w:rsidR="00A50FBF">
              <w:rPr>
                <w:sz w:val="28"/>
                <w:szCs w:val="28"/>
              </w:rPr>
              <w:t>п</w:t>
            </w:r>
            <w:r w:rsidR="00A50FBF">
              <w:rPr>
                <w:sz w:val="28"/>
                <w:szCs w:val="28"/>
              </w:rPr>
              <w:t>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>ского сельского п</w:t>
      </w:r>
      <w:r w:rsidR="00916407">
        <w:rPr>
          <w:sz w:val="28"/>
          <w:szCs w:val="28"/>
        </w:rPr>
        <w:t>о</w:t>
      </w:r>
      <w:r w:rsidR="00916407">
        <w:rPr>
          <w:sz w:val="28"/>
          <w:szCs w:val="28"/>
        </w:rPr>
        <w:t xml:space="preserve">селения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916407">
        <w:rPr>
          <w:color w:val="FF0000"/>
          <w:sz w:val="28"/>
          <w:szCs w:val="28"/>
        </w:rPr>
        <w:t xml:space="preserve"> </w:t>
      </w:r>
      <w:r w:rsidR="005710CD">
        <w:rPr>
          <w:color w:val="FF0000"/>
          <w:sz w:val="28"/>
          <w:szCs w:val="28"/>
        </w:rPr>
        <w:t>от 02 апреля 2011 года    № 10</w:t>
      </w:r>
      <w:r w:rsidR="005710CD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ных служащих 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>ского сельского поселения Колпнянского района О</w:t>
      </w:r>
      <w:r w:rsidR="00916407">
        <w:rPr>
          <w:sz w:val="28"/>
          <w:szCs w:val="28"/>
        </w:rPr>
        <w:t>р</w:t>
      </w:r>
      <w:r w:rsidR="00916407">
        <w:rPr>
          <w:sz w:val="28"/>
          <w:szCs w:val="28"/>
        </w:rPr>
        <w:t>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 xml:space="preserve">ского сельского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5710CD">
        <w:rPr>
          <w:sz w:val="28"/>
          <w:szCs w:val="28"/>
        </w:rPr>
        <w:t>6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</w:t>
      </w:r>
      <w:r w:rsidR="005A5C31" w:rsidRPr="00E80587">
        <w:rPr>
          <w:sz w:val="28"/>
          <w:szCs w:val="28"/>
        </w:rPr>
        <w:t>ж</w:t>
      </w:r>
      <w:r w:rsidR="005A5C31" w:rsidRPr="00E80587">
        <w:rPr>
          <w:sz w:val="28"/>
          <w:szCs w:val="28"/>
        </w:rPr>
        <w:t>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5710CD">
        <w:rPr>
          <w:sz w:val="28"/>
          <w:szCs w:val="28"/>
        </w:rPr>
        <w:t>Ушаков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</w:t>
      </w:r>
      <w:r w:rsidR="005A5C31" w:rsidRPr="00E80587">
        <w:rPr>
          <w:sz w:val="28"/>
          <w:szCs w:val="28"/>
        </w:rPr>
        <w:t>й</w:t>
      </w:r>
      <w:r w:rsidR="005A5C31" w:rsidRPr="00E80587">
        <w:rPr>
          <w:sz w:val="28"/>
          <w:szCs w:val="28"/>
        </w:rPr>
        <w:t>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 представлять сведения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         </w:t>
      </w:r>
      <w:r w:rsidR="005710CD">
        <w:rPr>
          <w:sz w:val="28"/>
          <w:szCs w:val="28"/>
        </w:rPr>
        <w:t xml:space="preserve">                            В.И. Ушаков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18" w:rsidRDefault="00C21118" w:rsidP="0087589F">
      <w:r>
        <w:separator/>
      </w:r>
    </w:p>
  </w:endnote>
  <w:endnote w:type="continuationSeparator" w:id="0">
    <w:p w:rsidR="00C21118" w:rsidRDefault="00C2111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161980">
        <w:pPr>
          <w:pStyle w:val="a7"/>
          <w:jc w:val="right"/>
        </w:pPr>
        <w:fldSimple w:instr=" PAGE   \* MERGEFORMAT ">
          <w:r w:rsidR="005710CD">
            <w:rPr>
              <w:noProof/>
            </w:rPr>
            <w:t>2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18" w:rsidRDefault="00C21118" w:rsidP="0087589F">
      <w:r>
        <w:separator/>
      </w:r>
    </w:p>
  </w:footnote>
  <w:footnote w:type="continuationSeparator" w:id="0">
    <w:p w:rsidR="00C21118" w:rsidRDefault="00C2111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1980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710CD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21118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aowIdsV1BQwxWfGEXkivFlWR1PYkbMaE5DChaH9vnH8=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bzN+ij06oJ09V684SJqvq4KJ1wGXsIHnLk2+/Ghyf10Vs0YcEAmScPaS2nvoQWye
8b9KM1plF9i9NV6B5zfeHg==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rAZZgpkLzFyYRAoiKMX15O1fpuI=</DigestValue>
      </Reference>
      <Reference URI="/word/endnotes.xml?ContentType=application/vnd.openxmlformats-officedocument.wordprocessingml.endnotes+xml">
        <DigestMethod Algorithm="http://www.w3.org/2000/09/xmldsig#sha1"/>
        <DigestValue>wUnynEK0L7PJGWqnfKc+C9uKmQE=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tPynnP0xuvxJbTz9ng8MLlczWrc=</DigestValue>
      </Reference>
      <Reference URI="/word/footnotes.xml?ContentType=application/vnd.openxmlformats-officedocument.wordprocessingml.footnotes+xml">
        <DigestMethod Algorithm="http://www.w3.org/2000/09/xmldsig#sha1"/>
        <DigestValue>CUuPCXN1rEB8fDX1uxZnBkQOD6g=</DigestValue>
      </Reference>
      <Reference URI="/word/settings.xml?ContentType=application/vnd.openxmlformats-officedocument.wordprocessingml.settings+xml">
        <DigestMethod Algorithm="http://www.w3.org/2000/09/xmldsig#sha1"/>
        <DigestValue>+dKn0Lj7xmVmWotqll0Au+4e5dc=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2017-12-27T10:57:00Z</dcterms:modified>
</cp:coreProperties>
</file>