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BD" w:rsidRPr="00260416" w:rsidRDefault="00A900BD" w:rsidP="00A90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900BD" w:rsidRPr="00260416" w:rsidRDefault="00A900BD" w:rsidP="00A90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Администрация Карловского сельского поселения </w:t>
      </w:r>
    </w:p>
    <w:p w:rsidR="00A900BD" w:rsidRPr="00260416" w:rsidRDefault="00A900BD" w:rsidP="00A90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Орловская область </w:t>
      </w:r>
      <w:proofErr w:type="spellStart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Колпнянский</w:t>
      </w:r>
      <w:proofErr w:type="spellEnd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A900BD" w:rsidRPr="00260416" w:rsidRDefault="00A900BD" w:rsidP="00A900B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900BD" w:rsidRPr="00260416" w:rsidRDefault="00A900BD" w:rsidP="00A900BD">
      <w:pPr>
        <w:widowControl w:val="0"/>
        <w:tabs>
          <w:tab w:val="left" w:pos="5291"/>
        </w:tabs>
        <w:spacing w:after="0" w:line="240" w:lineRule="auto"/>
        <w:jc w:val="center"/>
        <w:rPr>
          <w:rFonts w:ascii="Consolas" w:eastAsia="Arial Unicode MS" w:hAnsi="Consolas" w:cs="Consolas"/>
          <w:b/>
          <w:bCs/>
          <w:i/>
          <w:iCs/>
          <w:spacing w:val="-20"/>
          <w:sz w:val="12"/>
          <w:szCs w:val="12"/>
          <w:lang w:eastAsia="ru-RU"/>
        </w:rPr>
      </w:pPr>
      <w:proofErr w:type="gramStart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A900BD" w:rsidRPr="00260416" w:rsidRDefault="00A900BD" w:rsidP="00A900B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26 декабря  2023 г.                                                                                      № 45</w:t>
      </w:r>
    </w:p>
    <w:p w:rsidR="00A900BD" w:rsidRPr="00260416" w:rsidRDefault="00A900BD" w:rsidP="00A900BD">
      <w:pPr>
        <w:widowControl w:val="0"/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пгт</w:t>
      </w:r>
      <w:proofErr w:type="spellEnd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Колпна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bookmarkStart w:id="0" w:name="sub_60300"/>
      <w:bookmarkEnd w:id="0"/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900BD" w:rsidRPr="00260416" w:rsidTr="00104B28">
        <w:tc>
          <w:tcPr>
            <w:tcW w:w="5778" w:type="dxa"/>
          </w:tcPr>
          <w:p w:rsidR="00A900BD" w:rsidRPr="00260416" w:rsidRDefault="00A900BD" w:rsidP="00104B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0416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и дополнений в постановление администрации Карловского сельского поселения Колпнянского района Орловской области </w:t>
            </w:r>
            <w:r w:rsidRPr="002604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 28 мая 2012 года № 42  </w:t>
            </w:r>
            <w:r w:rsidRPr="00260416">
              <w:rPr>
                <w:rFonts w:ascii="Times New Roman" w:eastAsia="Times New Roman" w:hAnsi="Times New Roman"/>
                <w:sz w:val="28"/>
                <w:szCs w:val="28"/>
              </w:rPr>
              <w:t>«Об утверждении административного регламента   предоставления муниципальной услуги  «Об утверждении административного регламента   по проведению проверок при осуществлении муниципального лесного контроля и надзора на  территории Карловского  сельского  поселения»</w:t>
            </w:r>
          </w:p>
          <w:p w:rsidR="00A900BD" w:rsidRPr="00260416" w:rsidRDefault="00A900BD" w:rsidP="00104B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 № 210-ФЗ «Об организации предоставления государственных и муниципальных услуг», протестом прокуратуры Колпнянского района Орловской области от 19 декабря 2023 года № 14-2023, администрация Карловского сельского поселения  Колпнянского района Орловской области </w:t>
      </w: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1. Внести изменения и дополнения в постановление администрации Карловского сельского поселения Колпнянского района Орловской области от 28 мая 2012 года № 42  «Об утверждении административного регламента   предоставления муниципальной услуги  «Об утверждении административного регламента   по проведению проверок при осуществлении муниципального лесного контроля и надзора на  территории Карловского  сельского  поселения» (далее – постановление):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1.1. Раздел 2 постановления дополнить пунктами 2.5 - 2.8 следующего содержания: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«2.5.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выданных в результате предоставления муниципальной услуги документах, заявитель предоставляет (направляет) в администрацию сельского поселения заявление в произвольной форме об их исправлении.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администрации, ответственный за предоставление муниципальной услуги, рассматривает предоставленное (направленное) заявление и проводит проверку указанных им сведений в срок, не превышающий 2 рабочих дней </w:t>
      </w:r>
      <w:proofErr w:type="gramStart"/>
      <w:r w:rsidRPr="00260416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заявления.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416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предоставления муниципальной услуги, фиксируется специалистом по делопроизводству администрации в журнале.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416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сельского поселения, ответственный за предоставление муниципальной услуги, готовит и направляет уведомление, подписанное Главой администрации сельского поселения, об отсутствии таких опечаток и (или) ошибок в срок, не превышающий 5 рабочих дней с момента регистрации соответствующего заявления.</w:t>
      </w:r>
      <w:proofErr w:type="gramEnd"/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2.6. Порядок выдаче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заявителя, заинтересованного в предоставлении данной муниципальной услуги.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2.7. Порядок оставления запроса заявителя о предоставлении муниципальной услуги без рассмотрения: запрос не рассматривается, если он касается иной сферы деятельности не связанной с исполнением муниципальной услуги.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2.8. 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документа, форма заявления </w:t>
      </w:r>
      <w:r w:rsidRPr="00260416">
        <w:rPr>
          <w:rFonts w:ascii="Times New Roman" w:eastAsia="Calibri" w:hAnsi="Times New Roman" w:cs="Times New Roman"/>
          <w:sz w:val="28"/>
          <w:szCs w:val="28"/>
        </w:rPr>
        <w:lastRenderedPageBreak/>
        <w:t>об оставлении запроса без рассмотрения, если иное не предусмотрено федеральным законом: специальные формы таких документов не установлены</w:t>
      </w:r>
      <w:proofErr w:type="gramStart"/>
      <w:r w:rsidRPr="0026041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A900BD" w:rsidRPr="00260416" w:rsidRDefault="00A900BD" w:rsidP="00A9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604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04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Н. И. Кондрашина</w:t>
      </w: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Pr="00260416" w:rsidRDefault="00A900BD" w:rsidP="00A9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BD" w:rsidRDefault="00A900BD">
      <w:bookmarkStart w:id="1" w:name="_GoBack"/>
      <w:bookmarkEnd w:id="1"/>
    </w:p>
    <w:sectPr w:rsidR="00A9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D"/>
    <w:rsid w:val="00A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90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A90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nvxhMrF9tDFBotn0itQIHr4Tg1sU8O67S88u63oXSS4=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n60fQI6Ihop5uGehddWYg7TA34/aDrJzCXtIDrevaBaFem/Yl/jSAELCaqMIp4Me
CRSTtvI4SL3V3VyZ9sjgdA==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LlovF8AfvfuMQJpBO/IQ/6T32/k=</DigestValue>
      </Reference>
      <Reference URI="/word/document.xml?ContentType=application/vnd.openxmlformats-officedocument.wordprocessingml.document.main+xml">
        <DigestMethod Algorithm="http://www.w3.org/2000/09/xmldsig#sha1"/>
        <DigestValue>tz8CNr46UNGxem7v/D+q+nWTyss=</DigestValue>
      </Reference>
      <Reference URI="/word/fontTable.xml?ContentType=application/vnd.openxmlformats-officedocument.wordprocessingml.fontTable+xml">
        <DigestMethod Algorithm="http://www.w3.org/2000/09/xmldsig#sha1"/>
        <DigestValue>ad/BY1VyoSMCtAccOI1byBMeDPM=</DigestValue>
      </Reference>
      <Reference URI="/word/settings.xml?ContentType=application/vnd.openxmlformats-officedocument.wordprocessingml.settings+xml">
        <DigestMethod Algorithm="http://www.w3.org/2000/09/xmldsig#sha1"/>
        <DigestValue>WYRxz74kLODuTqCUA4eZOSQAAbg=</DigestValue>
      </Reference>
      <Reference URI="/word/styles.xml?ContentType=application/vnd.openxmlformats-officedocument.wordprocessingml.styles+xml">
        <DigestMethod Algorithm="http://www.w3.org/2000/09/xmldsig#sha1"/>
        <DigestValue>1r4rdfPohKKl6AXa/HU7vfgFvZI=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2024-01-15T14:25:00Z</dcterms:created>
  <dcterms:modified xsi:type="dcterms:W3CDTF">2024-01-15T14:31:00Z</dcterms:modified>
</cp:coreProperties>
</file>