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D9" w:rsidRDefault="004A5FD9" w:rsidP="004A5FD9">
      <w:pPr>
        <w:keepLines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РОССИЙСКАЯ ФЕДЕРАЦИЯ                      </w:t>
      </w:r>
    </w:p>
    <w:p w:rsidR="004A5FD9" w:rsidRDefault="004A5FD9" w:rsidP="004A5FD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5FD9" w:rsidRDefault="004A5FD9" w:rsidP="004A5FD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РАЙОНА ОРЛОВСКОЙ ОБЛАСТИ         </w:t>
      </w:r>
    </w:p>
    <w:p w:rsidR="004A5FD9" w:rsidRDefault="004A5FD9" w:rsidP="004A5FD9">
      <w:pPr>
        <w:keepLines/>
        <w:rPr>
          <w:b/>
          <w:sz w:val="28"/>
          <w:szCs w:val="28"/>
        </w:rPr>
      </w:pPr>
    </w:p>
    <w:p w:rsidR="004A5FD9" w:rsidRDefault="004A5FD9" w:rsidP="004A5FD9">
      <w:pPr>
        <w:keepLines/>
        <w:rPr>
          <w:b/>
          <w:sz w:val="28"/>
          <w:szCs w:val="28"/>
        </w:rPr>
      </w:pPr>
    </w:p>
    <w:p w:rsidR="004A5FD9" w:rsidRDefault="004A5FD9" w:rsidP="004A5FD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5FD9" w:rsidRDefault="004A5FD9" w:rsidP="004A5FD9">
      <w:pPr>
        <w:keepLines/>
        <w:rPr>
          <w:sz w:val="28"/>
          <w:szCs w:val="28"/>
        </w:rPr>
      </w:pPr>
    </w:p>
    <w:p w:rsidR="004A5FD9" w:rsidRDefault="004A5FD9" w:rsidP="004A5FD9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     « 17» августа  2016 года                                                                       № 163</w:t>
      </w:r>
    </w:p>
    <w:p w:rsidR="004A5FD9" w:rsidRDefault="004A5FD9" w:rsidP="004A5FD9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Колпна</w:t>
      </w:r>
    </w:p>
    <w:p w:rsidR="004A5FD9" w:rsidRDefault="004A5FD9" w:rsidP="004A5FD9"/>
    <w:tbl>
      <w:tblPr>
        <w:tblW w:w="0" w:type="auto"/>
        <w:tblLook w:val="04A0"/>
      </w:tblPr>
      <w:tblGrid>
        <w:gridCol w:w="4928"/>
      </w:tblGrid>
      <w:tr w:rsidR="004A5FD9" w:rsidTr="00134305">
        <w:tc>
          <w:tcPr>
            <w:tcW w:w="4928" w:type="dxa"/>
          </w:tcPr>
          <w:p w:rsidR="004A5FD9" w:rsidRPr="00645536" w:rsidRDefault="004A5FD9" w:rsidP="0013430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45536">
              <w:rPr>
                <w:bCs/>
                <w:sz w:val="28"/>
                <w:szCs w:val="28"/>
              </w:rPr>
              <w:t>О внесении изменений в постановл</w:t>
            </w:r>
            <w:r w:rsidRPr="00645536">
              <w:rPr>
                <w:bCs/>
                <w:sz w:val="28"/>
                <w:szCs w:val="28"/>
              </w:rPr>
              <w:t>е</w:t>
            </w:r>
            <w:r w:rsidRPr="00645536">
              <w:rPr>
                <w:bCs/>
                <w:sz w:val="28"/>
                <w:szCs w:val="28"/>
              </w:rPr>
              <w:t>ние администрации  Колпнянского района Орловской области от 30.06.2015г. №172а «Об утверждении муниципальной  Программы «Разв</w:t>
            </w:r>
            <w:r w:rsidRPr="00645536">
              <w:rPr>
                <w:bCs/>
                <w:sz w:val="28"/>
                <w:szCs w:val="28"/>
              </w:rPr>
              <w:t>и</w:t>
            </w:r>
            <w:r w:rsidRPr="00645536">
              <w:rPr>
                <w:bCs/>
                <w:sz w:val="28"/>
                <w:szCs w:val="28"/>
              </w:rPr>
              <w:t>тие системы образования Колпнянск</w:t>
            </w:r>
            <w:r w:rsidRPr="00645536">
              <w:rPr>
                <w:bCs/>
                <w:sz w:val="28"/>
                <w:szCs w:val="28"/>
              </w:rPr>
              <w:t>о</w:t>
            </w:r>
            <w:r w:rsidRPr="00645536">
              <w:rPr>
                <w:bCs/>
                <w:sz w:val="28"/>
                <w:szCs w:val="28"/>
              </w:rPr>
              <w:t xml:space="preserve">го района на 2015–2018 годы» </w:t>
            </w:r>
          </w:p>
          <w:p w:rsidR="004A5FD9" w:rsidRDefault="004A5FD9" w:rsidP="00134305">
            <w:pPr>
              <w:jc w:val="both"/>
            </w:pPr>
          </w:p>
        </w:tc>
      </w:tr>
    </w:tbl>
    <w:p w:rsidR="004A5FD9" w:rsidRDefault="004A5FD9" w:rsidP="004A5FD9"/>
    <w:p w:rsidR="004A5FD9" w:rsidRDefault="004A5FD9" w:rsidP="004A5FD9">
      <w:pPr>
        <w:pStyle w:val="Default"/>
        <w:rPr>
          <w:sz w:val="28"/>
          <w:szCs w:val="28"/>
        </w:rPr>
      </w:pPr>
    </w:p>
    <w:p w:rsidR="004A5FD9" w:rsidRDefault="004A5FD9" w:rsidP="004A5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увеличения финансирования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организаций в целях укрепления учебно–материальной базы, решения неотложных </w:t>
      </w:r>
      <w:proofErr w:type="gramStart"/>
      <w:r>
        <w:rPr>
          <w:sz w:val="28"/>
          <w:szCs w:val="28"/>
        </w:rPr>
        <w:t>вопросов обеспечения деятельности системы образования</w:t>
      </w:r>
      <w:proofErr w:type="gramEnd"/>
      <w:r>
        <w:rPr>
          <w:sz w:val="28"/>
          <w:szCs w:val="28"/>
        </w:rPr>
        <w:t xml:space="preserve"> Колпнянского района администрация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4A5FD9" w:rsidRDefault="004A5FD9" w:rsidP="004A5FD9">
      <w:pPr>
        <w:pStyle w:val="Default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5FD9" w:rsidRDefault="004A5FD9" w:rsidP="004A5FD9">
      <w:pPr>
        <w:pStyle w:val="Default"/>
        <w:jc w:val="center"/>
        <w:rPr>
          <w:sz w:val="28"/>
          <w:szCs w:val="28"/>
        </w:rPr>
      </w:pP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Колпнянского района Орловской области от 30 июня 2015 г. № 172а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«Развитие системы образования Колпнянского района на 2015–2018 годы» следующие изменения:</w:t>
      </w: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«Развитие системы образования Колпнянского района на 2015–2018 годы» строку 9   изложить в следующей редакции: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1"/>
        <w:gridCol w:w="7478"/>
      </w:tblGrid>
      <w:tr w:rsidR="004A5FD9" w:rsidTr="00134305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Standard"/>
            </w:pPr>
            <w:r w:rsidRPr="001772D2">
              <w:t>Объемы бюджетных ассигнований на реализацию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Standard"/>
              <w:jc w:val="both"/>
            </w:pPr>
            <w:r w:rsidRPr="001772D2">
              <w:t>Общий объём средств, предусмотренных на реализацию муниципальной программы -59</w:t>
            </w:r>
            <w:r>
              <w:t>8906,5</w:t>
            </w:r>
            <w:r w:rsidRPr="001772D2">
              <w:t xml:space="preserve"> тыс. руб., из них:</w:t>
            </w:r>
          </w:p>
          <w:p w:rsidR="004A5FD9" w:rsidRPr="001772D2" w:rsidRDefault="004A5FD9" w:rsidP="00134305">
            <w:pPr>
              <w:pStyle w:val="Standard"/>
              <w:jc w:val="both"/>
            </w:pPr>
            <w:r w:rsidRPr="001772D2">
              <w:t>- средства районного бюджета – 2</w:t>
            </w:r>
            <w:r>
              <w:t>05092,7</w:t>
            </w:r>
            <w:r w:rsidRPr="001772D2">
              <w:t xml:space="preserve"> тыс. руб.;</w:t>
            </w:r>
          </w:p>
          <w:p w:rsidR="004A5FD9" w:rsidRPr="001772D2" w:rsidRDefault="004A5FD9" w:rsidP="00134305">
            <w:pPr>
              <w:pStyle w:val="Standard"/>
              <w:jc w:val="both"/>
            </w:pPr>
            <w:r w:rsidRPr="001772D2">
              <w:t>- средс</w:t>
            </w:r>
            <w:r>
              <w:t>тва областного бюджет – 393813,8</w:t>
            </w:r>
            <w:r w:rsidRPr="001772D2">
              <w:t xml:space="preserve"> тыс. руб., в том числе:</w:t>
            </w:r>
          </w:p>
          <w:p w:rsidR="004A5FD9" w:rsidRPr="001772D2" w:rsidRDefault="004A5FD9" w:rsidP="00134305">
            <w:pPr>
              <w:pStyle w:val="Standard"/>
              <w:jc w:val="both"/>
            </w:pPr>
          </w:p>
          <w:p w:rsidR="004A5FD9" w:rsidRPr="001772D2" w:rsidRDefault="004A5FD9" w:rsidP="00134305">
            <w:pPr>
              <w:pStyle w:val="Standard"/>
              <w:jc w:val="center"/>
            </w:pPr>
            <w:r w:rsidRPr="001772D2">
              <w:t>2015 год – 14</w:t>
            </w:r>
            <w:r>
              <w:t>8127,8</w:t>
            </w:r>
            <w:r w:rsidRPr="001772D2">
              <w:t xml:space="preserve"> тыс. руб., из них:</w:t>
            </w:r>
          </w:p>
          <w:p w:rsidR="004A5FD9" w:rsidRPr="001772D2" w:rsidRDefault="004A5FD9" w:rsidP="00134305">
            <w:pPr>
              <w:pStyle w:val="Standard"/>
              <w:jc w:val="both"/>
            </w:pPr>
            <w:r w:rsidRPr="001772D2">
              <w:t xml:space="preserve">- средства районного бюджета – </w:t>
            </w:r>
            <w:r>
              <w:t>49151,0</w:t>
            </w:r>
            <w:r w:rsidRPr="001772D2">
              <w:t xml:space="preserve">  тыс. руб.;</w:t>
            </w:r>
          </w:p>
          <w:p w:rsidR="004A5FD9" w:rsidRPr="001772D2" w:rsidRDefault="004A5FD9" w:rsidP="00134305">
            <w:pPr>
              <w:pStyle w:val="Standard"/>
              <w:jc w:val="both"/>
            </w:pPr>
            <w:r w:rsidRPr="001772D2">
              <w:t>- средс</w:t>
            </w:r>
            <w:r>
              <w:t>тва областного бюджета – 98976,8</w:t>
            </w:r>
            <w:r w:rsidRPr="001772D2">
              <w:t xml:space="preserve"> тыс. руб.</w:t>
            </w:r>
          </w:p>
          <w:p w:rsidR="004A5FD9" w:rsidRPr="001772D2" w:rsidRDefault="004A5FD9" w:rsidP="00134305">
            <w:pPr>
              <w:pStyle w:val="Standard"/>
              <w:jc w:val="both"/>
            </w:pPr>
          </w:p>
          <w:p w:rsidR="004A5FD9" w:rsidRPr="001772D2" w:rsidRDefault="004A5FD9" w:rsidP="00134305">
            <w:pPr>
              <w:pStyle w:val="Standard"/>
              <w:jc w:val="center"/>
            </w:pPr>
            <w:r w:rsidRPr="001772D2">
              <w:t>2016 год -14</w:t>
            </w:r>
            <w:r>
              <w:t>6232,7</w:t>
            </w:r>
            <w:r w:rsidRPr="001772D2">
              <w:t xml:space="preserve"> тыс. руб., из них:</w:t>
            </w:r>
          </w:p>
          <w:p w:rsidR="004A5FD9" w:rsidRPr="001772D2" w:rsidRDefault="004A5FD9" w:rsidP="00134305">
            <w:pPr>
              <w:pStyle w:val="Standard"/>
              <w:jc w:val="both"/>
            </w:pPr>
            <w:r w:rsidRPr="001772D2">
              <w:lastRenderedPageBreak/>
              <w:t xml:space="preserve">- средства районного бюджет – </w:t>
            </w:r>
            <w:r>
              <w:t>50284,5</w:t>
            </w:r>
            <w:r w:rsidRPr="001772D2">
              <w:t xml:space="preserve"> тыс. руб.,</w:t>
            </w:r>
          </w:p>
          <w:p w:rsidR="004A5FD9" w:rsidRPr="001772D2" w:rsidRDefault="004A5FD9" w:rsidP="00134305">
            <w:pPr>
              <w:pStyle w:val="Standard"/>
              <w:jc w:val="both"/>
            </w:pPr>
            <w:r w:rsidRPr="001772D2">
              <w:t>- средс</w:t>
            </w:r>
            <w:r>
              <w:t>тва областного бюджета – 95948,2</w:t>
            </w:r>
            <w:r w:rsidRPr="001772D2">
              <w:t xml:space="preserve"> тыс. руб.</w:t>
            </w:r>
          </w:p>
          <w:p w:rsidR="004A5FD9" w:rsidRPr="001772D2" w:rsidRDefault="004A5FD9" w:rsidP="00134305">
            <w:pPr>
              <w:pStyle w:val="Standard"/>
              <w:jc w:val="both"/>
            </w:pPr>
          </w:p>
          <w:p w:rsidR="004A5FD9" w:rsidRPr="001772D2" w:rsidRDefault="004A5FD9" w:rsidP="00134305">
            <w:pPr>
              <w:pStyle w:val="Standard"/>
              <w:jc w:val="center"/>
            </w:pPr>
            <w:r w:rsidRPr="001772D2">
              <w:t>2017 год –152617,0 тыс</w:t>
            </w:r>
            <w:proofErr w:type="gramStart"/>
            <w:r w:rsidRPr="001772D2">
              <w:t>.р</w:t>
            </w:r>
            <w:proofErr w:type="gramEnd"/>
            <w:r w:rsidRPr="001772D2">
              <w:t>уб., из них:</w:t>
            </w:r>
          </w:p>
          <w:p w:rsidR="004A5FD9" w:rsidRPr="001772D2" w:rsidRDefault="004A5FD9" w:rsidP="00134305">
            <w:pPr>
              <w:pStyle w:val="Standard"/>
              <w:jc w:val="both"/>
            </w:pPr>
            <w:r w:rsidRPr="001772D2">
              <w:t>- средства районного бюджета – 53172,6 тыс. руб.;</w:t>
            </w:r>
          </w:p>
          <w:p w:rsidR="004A5FD9" w:rsidRPr="001772D2" w:rsidRDefault="004A5FD9" w:rsidP="00134305">
            <w:pPr>
              <w:pStyle w:val="Standard"/>
              <w:jc w:val="both"/>
            </w:pPr>
            <w:r w:rsidRPr="001772D2">
              <w:t>- средства областного бюджет -99444,4 тыс. руб.</w:t>
            </w:r>
          </w:p>
          <w:p w:rsidR="004A5FD9" w:rsidRPr="001772D2" w:rsidRDefault="004A5FD9" w:rsidP="00134305">
            <w:pPr>
              <w:pStyle w:val="Standard"/>
              <w:jc w:val="both"/>
            </w:pPr>
          </w:p>
          <w:p w:rsidR="004A5FD9" w:rsidRPr="001772D2" w:rsidRDefault="004A5FD9" w:rsidP="00134305">
            <w:pPr>
              <w:pStyle w:val="Standard"/>
              <w:jc w:val="center"/>
            </w:pPr>
            <w:r w:rsidRPr="001772D2">
              <w:t>2018 год –151929,0 тыс. руб., из них:</w:t>
            </w:r>
          </w:p>
          <w:p w:rsidR="004A5FD9" w:rsidRPr="001772D2" w:rsidRDefault="004A5FD9" w:rsidP="00134305">
            <w:pPr>
              <w:pStyle w:val="Standard"/>
              <w:jc w:val="both"/>
            </w:pPr>
            <w:r w:rsidRPr="001772D2">
              <w:t>- средства районного бюджета – 52484,6 тыс</w:t>
            </w:r>
            <w:proofErr w:type="gramStart"/>
            <w:r w:rsidRPr="001772D2">
              <w:t>.р</w:t>
            </w:r>
            <w:proofErr w:type="gramEnd"/>
            <w:r w:rsidRPr="001772D2">
              <w:t>уб.</w:t>
            </w:r>
          </w:p>
          <w:p w:rsidR="004A5FD9" w:rsidRPr="001772D2" w:rsidRDefault="004A5FD9" w:rsidP="00134305">
            <w:pPr>
              <w:pStyle w:val="Standard"/>
              <w:jc w:val="both"/>
            </w:pPr>
            <w:r w:rsidRPr="001772D2">
              <w:t>- средства областного бюджета – 99444,4 тыс. руб.</w:t>
            </w:r>
          </w:p>
          <w:p w:rsidR="004A5FD9" w:rsidRPr="001772D2" w:rsidRDefault="004A5FD9" w:rsidP="00134305">
            <w:pPr>
              <w:pStyle w:val="Standard"/>
              <w:jc w:val="both"/>
            </w:pPr>
          </w:p>
        </w:tc>
      </w:tr>
    </w:tbl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 «Перечень и характеристика мероприятий муниципальной программы, ресурсное обеспечение муниципальной программы» таблицу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276"/>
        <w:gridCol w:w="1275"/>
        <w:gridCol w:w="1276"/>
      </w:tblGrid>
      <w:tr w:rsidR="004A5FD9" w:rsidRPr="00E97F65" w:rsidTr="00134305">
        <w:tc>
          <w:tcPr>
            <w:tcW w:w="4077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 w:rsidRPr="00E97F65">
              <w:t>Источник финансирования</w:t>
            </w:r>
          </w:p>
        </w:tc>
        <w:tc>
          <w:tcPr>
            <w:tcW w:w="1418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 w:rsidRPr="00E97F65">
              <w:t>2015 год</w:t>
            </w:r>
          </w:p>
        </w:tc>
        <w:tc>
          <w:tcPr>
            <w:tcW w:w="1276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 w:rsidRPr="00E97F65">
              <w:t>2016 год</w:t>
            </w:r>
          </w:p>
        </w:tc>
        <w:tc>
          <w:tcPr>
            <w:tcW w:w="1275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 w:rsidRPr="00E97F65">
              <w:t>2017 год</w:t>
            </w:r>
          </w:p>
        </w:tc>
        <w:tc>
          <w:tcPr>
            <w:tcW w:w="1276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 w:rsidRPr="00E97F65">
              <w:t>2018 год</w:t>
            </w:r>
          </w:p>
        </w:tc>
      </w:tr>
      <w:tr w:rsidR="004A5FD9" w:rsidRPr="00E97F65" w:rsidTr="00134305">
        <w:tc>
          <w:tcPr>
            <w:tcW w:w="4077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Средства областного бюджета,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98976,8</w:t>
            </w:r>
          </w:p>
        </w:tc>
        <w:tc>
          <w:tcPr>
            <w:tcW w:w="1276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95948,2</w:t>
            </w:r>
          </w:p>
        </w:tc>
        <w:tc>
          <w:tcPr>
            <w:tcW w:w="1275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99444,4</w:t>
            </w:r>
          </w:p>
        </w:tc>
        <w:tc>
          <w:tcPr>
            <w:tcW w:w="1276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99444,4</w:t>
            </w:r>
          </w:p>
        </w:tc>
      </w:tr>
      <w:tr w:rsidR="004A5FD9" w:rsidRPr="00E97F65" w:rsidTr="00134305">
        <w:tc>
          <w:tcPr>
            <w:tcW w:w="4077" w:type="dxa"/>
          </w:tcPr>
          <w:p w:rsidR="004A5FD9" w:rsidRDefault="004A5FD9" w:rsidP="00134305">
            <w:pPr>
              <w:pStyle w:val="Default"/>
              <w:spacing w:after="36"/>
              <w:jc w:val="both"/>
            </w:pPr>
            <w:r>
              <w:t>Средства районного бюджета,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49151,0</w:t>
            </w:r>
          </w:p>
        </w:tc>
        <w:tc>
          <w:tcPr>
            <w:tcW w:w="1276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50284,5</w:t>
            </w:r>
          </w:p>
        </w:tc>
        <w:tc>
          <w:tcPr>
            <w:tcW w:w="1275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53172,6</w:t>
            </w:r>
          </w:p>
        </w:tc>
        <w:tc>
          <w:tcPr>
            <w:tcW w:w="1276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52484,6</w:t>
            </w:r>
          </w:p>
        </w:tc>
      </w:tr>
      <w:tr w:rsidR="004A5FD9" w:rsidRPr="00E97F65" w:rsidTr="00134305">
        <w:tc>
          <w:tcPr>
            <w:tcW w:w="4077" w:type="dxa"/>
          </w:tcPr>
          <w:p w:rsidR="004A5FD9" w:rsidRDefault="004A5FD9" w:rsidP="00134305">
            <w:pPr>
              <w:pStyle w:val="Default"/>
              <w:spacing w:after="36"/>
              <w:jc w:val="both"/>
            </w:pPr>
            <w:r>
              <w:t>Итого:</w:t>
            </w:r>
          </w:p>
        </w:tc>
        <w:tc>
          <w:tcPr>
            <w:tcW w:w="1418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148127,8</w:t>
            </w:r>
          </w:p>
        </w:tc>
        <w:tc>
          <w:tcPr>
            <w:tcW w:w="1276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146232,7</w:t>
            </w:r>
          </w:p>
        </w:tc>
        <w:tc>
          <w:tcPr>
            <w:tcW w:w="1275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152617,0</w:t>
            </w:r>
          </w:p>
        </w:tc>
        <w:tc>
          <w:tcPr>
            <w:tcW w:w="1276" w:type="dxa"/>
          </w:tcPr>
          <w:p w:rsidR="004A5FD9" w:rsidRPr="00E97F65" w:rsidRDefault="004A5FD9" w:rsidP="00134305">
            <w:pPr>
              <w:pStyle w:val="Default"/>
              <w:spacing w:after="36"/>
              <w:jc w:val="both"/>
            </w:pPr>
            <w:r>
              <w:t>151929,0</w:t>
            </w:r>
          </w:p>
        </w:tc>
      </w:tr>
    </w:tbl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3) в паспорте муниципальной подпрограммы 1 «Развитие дошкольного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зования» строку 9  изложить в следующей редакции: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7839"/>
      </w:tblGrid>
      <w:tr w:rsidR="004A5FD9" w:rsidTr="0013430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средств, предусмотренных на реализацию подпрограммы 1 – 62397,4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руб., 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–33341,4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уб.;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 –29056,0 тыс. руб., в т.ч.: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год: всего – 15566,9 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7637,6  тыс. руб.;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–7929,3 тыс. руб.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год: всего -16298,9 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 – 7683,8 тыс. руб.,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8615,1 тыс. руб.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год: всего –  15239,8 тыс. руб., из них:</w:t>
            </w:r>
            <w:r>
              <w:rPr>
                <w:sz w:val="22"/>
                <w:szCs w:val="22"/>
              </w:rPr>
              <w:tab/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8984,0 тыс. руб.;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 – 6255,8 тыс. руб.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 всего –15291,8 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- 9036,0 тыс. руб.</w:t>
            </w:r>
          </w:p>
          <w:p w:rsidR="004A5FD9" w:rsidRDefault="004A5FD9" w:rsidP="00134305">
            <w:pPr>
              <w:pStyle w:val="Standard"/>
              <w:jc w:val="both"/>
            </w:pPr>
            <w:r>
              <w:rPr>
                <w:sz w:val="22"/>
                <w:szCs w:val="22"/>
              </w:rPr>
              <w:t>- средства областного бюджета - 6255,8 тыс. руб.</w:t>
            </w:r>
          </w:p>
        </w:tc>
      </w:tr>
    </w:tbl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3 «Перечень и характеристика мероприятий подпрограммы 1. Ресурсное обеспечение подпрограммы 1» таблицу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276"/>
        <w:gridCol w:w="1275"/>
        <w:gridCol w:w="1276"/>
      </w:tblGrid>
      <w:tr w:rsidR="004A5FD9" w:rsidTr="0013430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 w:rsidRPr="001772D2"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 w:rsidRPr="001772D2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 w:rsidRPr="001772D2">
              <w:t>2016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 w:rsidRPr="001772D2"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Default"/>
              <w:spacing w:after="36"/>
            </w:pPr>
            <w:r w:rsidRPr="001772D2">
              <w:t>2018 год</w:t>
            </w:r>
          </w:p>
        </w:tc>
      </w:tr>
      <w:tr w:rsidR="004A5FD9" w:rsidTr="0013430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 w:rsidRPr="001772D2">
              <w:t>средства областного бюджета,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>
              <w:t>7929,3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>
              <w:t>8615,1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 w:rsidRPr="001772D2">
              <w:t>6255,8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Default"/>
              <w:spacing w:after="36"/>
            </w:pPr>
            <w:r>
              <w:t>6255,8</w:t>
            </w:r>
          </w:p>
        </w:tc>
      </w:tr>
      <w:tr w:rsidR="004A5FD9" w:rsidTr="0013430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 w:rsidRPr="001772D2">
              <w:t>средства районного бюджета,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>
              <w:t>7637,6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>
              <w:t>7683,8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 w:rsidRPr="001772D2">
              <w:t>8984,0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Default"/>
              <w:spacing w:after="36"/>
            </w:pPr>
            <w:r>
              <w:t>9036,0</w:t>
            </w:r>
          </w:p>
        </w:tc>
      </w:tr>
      <w:tr w:rsidR="004A5FD9" w:rsidTr="0013430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 w:rsidRPr="001772D2"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>
              <w:t>15566,9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>
              <w:t>16298,9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Pr="001772D2" w:rsidRDefault="004A5FD9" w:rsidP="00134305">
            <w:pPr>
              <w:pStyle w:val="Default"/>
              <w:spacing w:after="36"/>
            </w:pPr>
            <w:r w:rsidRPr="001772D2">
              <w:t>15239,8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Default"/>
              <w:spacing w:after="36"/>
            </w:pPr>
            <w:r>
              <w:t>15291,8</w:t>
            </w:r>
          </w:p>
        </w:tc>
      </w:tr>
    </w:tbl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5) в паспорте муниципальной подпрограммы 3 «Развитие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 строку 9 изложить в следующей редакции: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718"/>
      </w:tblGrid>
      <w:tr w:rsidR="004A5FD9" w:rsidTr="00134305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средств, предусмотренных на реализацию подпрограммы 2 – 521543,1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157109,4 тыс. руб.;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364433,7 тыс. руб., в т.ч.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год: всего – 129164,3 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бюджета- 38188,4  тыс. руб.;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бюджета–90975,9 тыс. руб.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год: всего-126103,8 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 – 38841,8 тыс. руб.,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 – 87262,0 тыс. руб.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год: всего–133499,5 тыс. руб., из них:</w:t>
            </w:r>
            <w:r>
              <w:rPr>
                <w:sz w:val="22"/>
                <w:szCs w:val="22"/>
              </w:rPr>
              <w:tab/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40401,6 тыс. руб.;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 – 93097,9 тыс. руб.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 всего –132775,5 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- 39677,6 тыс. руб.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93097,9 тыс. руб.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6) в разделе 3 «Перечень и характеристика мероприятий подпрограммы 3. Ресурсное обеспечение подпрограммы 3» таблицу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</w:p>
    <w:tbl>
      <w:tblPr>
        <w:tblW w:w="9608" w:type="dxa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4A5FD9" w:rsidTr="0013430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4A5FD9" w:rsidTr="0013430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90975,9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93097,9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</w:pPr>
            <w:r>
              <w:t>93097,9</w:t>
            </w:r>
          </w:p>
        </w:tc>
      </w:tr>
      <w:tr w:rsidR="004A5FD9" w:rsidTr="0013430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38188,4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40401,6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</w:pPr>
            <w:r>
              <w:t>39677,6</w:t>
            </w:r>
          </w:p>
        </w:tc>
      </w:tr>
      <w:tr w:rsidR="004A5FD9" w:rsidTr="0013430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129164,3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126103,8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133499,5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</w:pPr>
            <w:r>
              <w:t>132775,5</w:t>
            </w:r>
          </w:p>
        </w:tc>
      </w:tr>
    </w:tbl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7) в паспорте муниципальной подпрограммы 4 «Организация отдыха и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ровления детей в летний период» строку 9 изложить в следующей редакции: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718"/>
      </w:tblGrid>
      <w:tr w:rsidR="004A5FD9" w:rsidTr="00134305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средств, предусмотренных на реализацию подпрограммы 4 – </w:t>
            </w:r>
            <w:r>
              <w:rPr>
                <w:color w:val="000000"/>
                <w:sz w:val="22"/>
                <w:szCs w:val="22"/>
              </w:rPr>
              <w:t xml:space="preserve">4303,7 </w:t>
            </w:r>
            <w:r>
              <w:rPr>
                <w:sz w:val="22"/>
                <w:szCs w:val="22"/>
              </w:rPr>
              <w:t>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3979,6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уб.; 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324,1 тыс. руб.: в т.ч. по годам реализации: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год: всего–1051,2 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бюджета – 979,6  тыс. руб.;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бюджета- 71,6  тыс. руб.;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год: всего-1071,1 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 –1000,0 тыс. руб.,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бюджета- 71,1  тыс. руб.;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год: всего–1090,7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из них:</w:t>
            </w:r>
            <w:r>
              <w:rPr>
                <w:sz w:val="22"/>
                <w:szCs w:val="22"/>
              </w:rPr>
              <w:tab/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бюджета–1000,0 тыс. руб.;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бюджета- 90,7  тыс. руб.;</w:t>
            </w:r>
          </w:p>
          <w:p w:rsidR="004A5FD9" w:rsidRDefault="004A5FD9" w:rsidP="001343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 всего –1090,7 тыс. руб., из них: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бюджета-1000,0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4A5FD9" w:rsidRDefault="004A5FD9" w:rsidP="001343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бюджета- 90,7  тыс. руб.;</w:t>
            </w:r>
          </w:p>
        </w:tc>
      </w:tr>
    </w:tbl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в разделе 3 «Перечень и характеристика мероприятий подпрограммы 4. Ресурсное обеспечение подпрограммы 4» таблицу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4A5FD9" w:rsidTr="0013430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4A5FD9" w:rsidTr="0013430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</w:pPr>
            <w:r>
              <w:t>90,7</w:t>
            </w:r>
          </w:p>
        </w:tc>
      </w:tr>
      <w:tr w:rsidR="004A5FD9" w:rsidTr="0013430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</w:pPr>
            <w:r>
              <w:t>1000,0</w:t>
            </w:r>
          </w:p>
        </w:tc>
      </w:tr>
      <w:tr w:rsidR="004A5FD9" w:rsidTr="0013430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D9" w:rsidRDefault="004A5FD9" w:rsidP="00134305">
            <w:pPr>
              <w:pStyle w:val="Standard"/>
              <w:widowControl w:val="0"/>
              <w:jc w:val="both"/>
            </w:pPr>
            <w:r>
              <w:t>1090,7</w:t>
            </w:r>
          </w:p>
        </w:tc>
      </w:tr>
    </w:tbl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9)Приложение 1 к муниципальной программе «Развитие системы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Колпнянского района на 2015–2018 годы»  изложить в новой редакции (прилагается).</w:t>
      </w:r>
    </w:p>
    <w:p w:rsidR="004A5FD9" w:rsidRDefault="004A5FD9" w:rsidP="004A5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главы администрации Колпнянского района  О.Д. Прозорову </w:t>
      </w:r>
    </w:p>
    <w:p w:rsidR="004A5FD9" w:rsidRDefault="004A5FD9" w:rsidP="004A5FD9">
      <w:pPr>
        <w:pStyle w:val="Default"/>
        <w:jc w:val="both"/>
        <w:rPr>
          <w:sz w:val="28"/>
          <w:szCs w:val="28"/>
        </w:rPr>
      </w:pPr>
    </w:p>
    <w:p w:rsidR="004A5FD9" w:rsidRDefault="004A5FD9" w:rsidP="004A5FD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442"/>
        <w:gridCol w:w="3190"/>
        <w:gridCol w:w="3191"/>
      </w:tblGrid>
      <w:tr w:rsidR="004A5FD9" w:rsidRPr="00726386" w:rsidTr="00134305">
        <w:tc>
          <w:tcPr>
            <w:tcW w:w="3442" w:type="dxa"/>
          </w:tcPr>
          <w:p w:rsidR="004A5FD9" w:rsidRPr="00726386" w:rsidRDefault="004A5FD9" w:rsidP="00134305">
            <w:pPr>
              <w:rPr>
                <w:sz w:val="28"/>
                <w:szCs w:val="28"/>
              </w:rPr>
            </w:pPr>
            <w:r w:rsidRPr="00726386">
              <w:rPr>
                <w:sz w:val="28"/>
                <w:szCs w:val="28"/>
              </w:rPr>
              <w:t>Глава администрации</w:t>
            </w:r>
          </w:p>
          <w:p w:rsidR="004A5FD9" w:rsidRPr="00726386" w:rsidRDefault="004A5FD9" w:rsidP="00134305">
            <w:r w:rsidRPr="00726386">
              <w:rPr>
                <w:sz w:val="28"/>
                <w:szCs w:val="28"/>
              </w:rPr>
              <w:t>Колпнянского района</w:t>
            </w:r>
          </w:p>
        </w:tc>
        <w:tc>
          <w:tcPr>
            <w:tcW w:w="3190" w:type="dxa"/>
          </w:tcPr>
          <w:p w:rsidR="004A5FD9" w:rsidRPr="00726386" w:rsidRDefault="004A5FD9" w:rsidP="00134305">
            <w:r>
              <w:rPr>
                <w:noProof/>
              </w:rPr>
              <w:drawing>
                <wp:inline distT="0" distB="0" distL="0" distR="0">
                  <wp:extent cx="1857375" cy="533400"/>
                  <wp:effectExtent l="19050" t="0" r="9525" b="0"/>
                  <wp:docPr id="1" name="Рисунок 2" descr="C:\Users\Admin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dmin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A5FD9" w:rsidRPr="00726386" w:rsidRDefault="004A5FD9" w:rsidP="00134305">
            <w:pPr>
              <w:rPr>
                <w:sz w:val="28"/>
                <w:szCs w:val="28"/>
              </w:rPr>
            </w:pPr>
          </w:p>
          <w:p w:rsidR="004A5FD9" w:rsidRPr="00726386" w:rsidRDefault="004A5FD9" w:rsidP="00134305">
            <w:pPr>
              <w:jc w:val="right"/>
              <w:rPr>
                <w:sz w:val="28"/>
                <w:szCs w:val="28"/>
              </w:rPr>
            </w:pPr>
            <w:r w:rsidRPr="00726386">
              <w:rPr>
                <w:sz w:val="28"/>
                <w:szCs w:val="28"/>
              </w:rPr>
              <w:t xml:space="preserve">    Л.Л. Мясникова</w:t>
            </w:r>
          </w:p>
        </w:tc>
      </w:tr>
    </w:tbl>
    <w:p w:rsidR="004A5FD9" w:rsidRDefault="004A5FD9" w:rsidP="004A5FD9"/>
    <w:p w:rsidR="004A5FD9" w:rsidRDefault="004A5FD9" w:rsidP="004A5FD9">
      <w:pPr>
        <w:jc w:val="both"/>
        <w:rPr>
          <w:sz w:val="28"/>
          <w:szCs w:val="28"/>
        </w:rPr>
      </w:pPr>
    </w:p>
    <w:p w:rsidR="004A5FD9" w:rsidRDefault="004A5FD9" w:rsidP="004A5FD9">
      <w:pPr>
        <w:jc w:val="both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4A5FD9" w:rsidTr="00134305">
        <w:tc>
          <w:tcPr>
            <w:tcW w:w="5210" w:type="dxa"/>
          </w:tcPr>
          <w:p w:rsidR="004A5FD9" w:rsidRPr="00BF61DD" w:rsidRDefault="004A5FD9" w:rsidP="00134305">
            <w:r w:rsidRPr="00BF61DD">
              <w:t>Приложение к постановлению администрации</w:t>
            </w:r>
          </w:p>
          <w:p w:rsidR="004A5FD9" w:rsidRPr="00BF61DD" w:rsidRDefault="004A5FD9" w:rsidP="00134305">
            <w:r w:rsidRPr="00BF61DD">
              <w:t xml:space="preserve">                                                                                                                                                                         Колпнянского района Орловской области</w:t>
            </w:r>
          </w:p>
          <w:p w:rsidR="004A5FD9" w:rsidRPr="00BF61DD" w:rsidRDefault="004A5FD9" w:rsidP="00134305">
            <w:r w:rsidRPr="00BF61DD">
              <w:t xml:space="preserve">                                                                                                                                               </w:t>
            </w:r>
            <w:r>
              <w:t xml:space="preserve">                от  17 августа 2016года № 163</w:t>
            </w:r>
          </w:p>
          <w:p w:rsidR="004A5FD9" w:rsidRPr="00BF61DD" w:rsidRDefault="004A5FD9" w:rsidP="00134305">
            <w:r w:rsidRPr="00BF61DD">
              <w:t xml:space="preserve">                                                                                           Приложение 1</w:t>
            </w:r>
          </w:p>
          <w:p w:rsidR="004A5FD9" w:rsidRPr="00BF61DD" w:rsidRDefault="004A5FD9" w:rsidP="00134305"/>
        </w:tc>
      </w:tr>
    </w:tbl>
    <w:p w:rsidR="004A5FD9" w:rsidRPr="00892610" w:rsidRDefault="004A5FD9" w:rsidP="004A5FD9">
      <w:pPr>
        <w:ind w:right="-53"/>
        <w:jc w:val="right"/>
      </w:pPr>
      <w:r w:rsidRPr="00892610">
        <w:t xml:space="preserve">                                </w:t>
      </w:r>
      <w:r>
        <w:t xml:space="preserve">                           </w:t>
      </w:r>
    </w:p>
    <w:p w:rsidR="004A5FD9" w:rsidRDefault="004A5FD9" w:rsidP="004A5FD9">
      <w:pPr>
        <w:ind w:right="-53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>
        <w:tab/>
      </w:r>
      <w:r>
        <w:tab/>
      </w:r>
    </w:p>
    <w:p w:rsidR="004A5FD9" w:rsidRPr="00892610" w:rsidRDefault="004A5FD9" w:rsidP="004A5FD9">
      <w:pPr>
        <w:ind w:firstLine="180"/>
        <w:jc w:val="center"/>
        <w:rPr>
          <w:b/>
          <w:bCs/>
        </w:rPr>
      </w:pPr>
      <w:r w:rsidRPr="00892610">
        <w:rPr>
          <w:b/>
          <w:bCs/>
        </w:rPr>
        <w:t>Перечень основных мероприятий муниципальной программы, подпрограмм муниципальной пр</w:t>
      </w:r>
      <w:r w:rsidRPr="00892610">
        <w:rPr>
          <w:b/>
          <w:bCs/>
        </w:rPr>
        <w:t>о</w:t>
      </w:r>
      <w:r w:rsidRPr="00892610">
        <w:rPr>
          <w:b/>
          <w:bCs/>
        </w:rPr>
        <w:t xml:space="preserve">граммы </w:t>
      </w:r>
    </w:p>
    <w:p w:rsidR="004A5FD9" w:rsidRPr="00892610" w:rsidRDefault="004A5FD9" w:rsidP="004A5FD9">
      <w:pPr>
        <w:ind w:firstLine="180"/>
        <w:jc w:val="center"/>
        <w:rPr>
          <w:b/>
          <w:bCs/>
        </w:rPr>
      </w:pPr>
      <w:r w:rsidRPr="00892610">
        <w:rPr>
          <w:b/>
          <w:bCs/>
        </w:rPr>
        <w:t>«Развитие  системы образования  Колпнянского района на 2015-2018 годы»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6"/>
        <w:gridCol w:w="1566"/>
        <w:gridCol w:w="910"/>
        <w:gridCol w:w="741"/>
        <w:gridCol w:w="743"/>
        <w:gridCol w:w="1239"/>
        <w:gridCol w:w="821"/>
        <w:gridCol w:w="742"/>
        <w:gridCol w:w="51"/>
        <w:gridCol w:w="605"/>
        <w:gridCol w:w="9"/>
        <w:gridCol w:w="741"/>
        <w:gridCol w:w="1085"/>
      </w:tblGrid>
      <w:tr w:rsidR="004A5FD9" w:rsidRPr="00892610" w:rsidTr="00134305">
        <w:trPr>
          <w:cantSplit/>
          <w:trHeight w:val="282"/>
        </w:trPr>
        <w:tc>
          <w:tcPr>
            <w:tcW w:w="851" w:type="dxa"/>
            <w:vMerge w:val="restart"/>
          </w:tcPr>
          <w:p w:rsidR="004A5FD9" w:rsidRPr="00892610" w:rsidRDefault="004A5FD9" w:rsidP="00134305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№№</w:t>
            </w:r>
          </w:p>
        </w:tc>
        <w:tc>
          <w:tcPr>
            <w:tcW w:w="1952" w:type="dxa"/>
            <w:gridSpan w:val="2"/>
            <w:vMerge w:val="restart"/>
          </w:tcPr>
          <w:p w:rsidR="004A5FD9" w:rsidRPr="00892610" w:rsidRDefault="004A5FD9" w:rsidP="00134305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Номер и наим</w:t>
            </w:r>
            <w:r w:rsidRPr="00892610">
              <w:rPr>
                <w:b w:val="0"/>
                <w:bCs w:val="0"/>
                <w:sz w:val="24"/>
                <w:szCs w:val="24"/>
              </w:rPr>
              <w:t>е</w:t>
            </w:r>
            <w:r w:rsidRPr="00892610">
              <w:rPr>
                <w:b w:val="0"/>
                <w:bCs w:val="0"/>
                <w:sz w:val="24"/>
                <w:szCs w:val="24"/>
              </w:rPr>
              <w:t>нование осно</w:t>
            </w:r>
            <w:r w:rsidRPr="00892610">
              <w:rPr>
                <w:b w:val="0"/>
                <w:bCs w:val="0"/>
                <w:sz w:val="24"/>
                <w:szCs w:val="24"/>
              </w:rPr>
              <w:t>в</w:t>
            </w:r>
            <w:r w:rsidRPr="00892610">
              <w:rPr>
                <w:b w:val="0"/>
                <w:bCs w:val="0"/>
                <w:sz w:val="24"/>
                <w:szCs w:val="24"/>
              </w:rPr>
              <w:t>ного меропри</w:t>
            </w:r>
            <w:r w:rsidRPr="00892610">
              <w:rPr>
                <w:b w:val="0"/>
                <w:bCs w:val="0"/>
                <w:sz w:val="24"/>
                <w:szCs w:val="24"/>
              </w:rPr>
              <w:t>я</w:t>
            </w:r>
            <w:r w:rsidRPr="00892610">
              <w:rPr>
                <w:b w:val="0"/>
                <w:bCs w:val="0"/>
                <w:sz w:val="24"/>
                <w:szCs w:val="24"/>
              </w:rPr>
              <w:t>тия программы, подпр</w:t>
            </w:r>
            <w:r w:rsidRPr="00892610">
              <w:rPr>
                <w:b w:val="0"/>
                <w:bCs w:val="0"/>
                <w:sz w:val="24"/>
                <w:szCs w:val="24"/>
              </w:rPr>
              <w:t>о</w:t>
            </w:r>
            <w:r w:rsidRPr="00892610">
              <w:rPr>
                <w:b w:val="0"/>
                <w:bCs w:val="0"/>
                <w:sz w:val="24"/>
                <w:szCs w:val="24"/>
              </w:rPr>
              <w:t>граммы</w:t>
            </w:r>
          </w:p>
        </w:tc>
        <w:tc>
          <w:tcPr>
            <w:tcW w:w="910" w:type="dxa"/>
            <w:vMerge w:val="restart"/>
          </w:tcPr>
          <w:p w:rsidR="004A5FD9" w:rsidRPr="00892610" w:rsidRDefault="004A5FD9" w:rsidP="00134305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Испо</w:t>
            </w:r>
            <w:r w:rsidRPr="00892610">
              <w:rPr>
                <w:b w:val="0"/>
                <w:bCs w:val="0"/>
                <w:sz w:val="24"/>
                <w:szCs w:val="24"/>
              </w:rPr>
              <w:t>л</w:t>
            </w:r>
            <w:r w:rsidRPr="00892610">
              <w:rPr>
                <w:b w:val="0"/>
                <w:bCs w:val="0"/>
                <w:sz w:val="24"/>
                <w:szCs w:val="24"/>
              </w:rPr>
              <w:t>н</w:t>
            </w:r>
            <w:r w:rsidRPr="00892610">
              <w:rPr>
                <w:b w:val="0"/>
                <w:bCs w:val="0"/>
                <w:sz w:val="24"/>
                <w:szCs w:val="24"/>
              </w:rPr>
              <w:t>и</w:t>
            </w:r>
            <w:r w:rsidRPr="00892610">
              <w:rPr>
                <w:b w:val="0"/>
                <w:bCs w:val="0"/>
                <w:sz w:val="24"/>
                <w:szCs w:val="24"/>
              </w:rPr>
              <w:t xml:space="preserve">тель </w:t>
            </w:r>
          </w:p>
        </w:tc>
        <w:tc>
          <w:tcPr>
            <w:tcW w:w="1484" w:type="dxa"/>
            <w:gridSpan w:val="2"/>
          </w:tcPr>
          <w:p w:rsidR="004A5FD9" w:rsidRPr="00892610" w:rsidRDefault="004A5FD9" w:rsidP="00134305">
            <w:pPr>
              <w:pStyle w:val="3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Срок</w:t>
            </w:r>
          </w:p>
        </w:tc>
        <w:tc>
          <w:tcPr>
            <w:tcW w:w="1239" w:type="dxa"/>
            <w:vMerge w:val="restart"/>
          </w:tcPr>
          <w:p w:rsidR="004A5FD9" w:rsidRPr="00892610" w:rsidRDefault="004A5FD9" w:rsidP="00134305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Ожида</w:t>
            </w:r>
            <w:r w:rsidRPr="00892610">
              <w:rPr>
                <w:b w:val="0"/>
                <w:bCs w:val="0"/>
                <w:sz w:val="24"/>
                <w:szCs w:val="24"/>
              </w:rPr>
              <w:t>е</w:t>
            </w:r>
            <w:r w:rsidRPr="00892610">
              <w:rPr>
                <w:b w:val="0"/>
                <w:bCs w:val="0"/>
                <w:sz w:val="24"/>
                <w:szCs w:val="24"/>
              </w:rPr>
              <w:t>мый непосре</w:t>
            </w:r>
            <w:r w:rsidRPr="00892610">
              <w:rPr>
                <w:b w:val="0"/>
                <w:bCs w:val="0"/>
                <w:sz w:val="24"/>
                <w:szCs w:val="24"/>
              </w:rPr>
              <w:t>д</w:t>
            </w:r>
            <w:r w:rsidRPr="00892610">
              <w:rPr>
                <w:b w:val="0"/>
                <w:bCs w:val="0"/>
                <w:sz w:val="24"/>
                <w:szCs w:val="24"/>
              </w:rPr>
              <w:t>ственный р</w:t>
            </w:r>
            <w:r w:rsidRPr="00892610">
              <w:rPr>
                <w:b w:val="0"/>
                <w:bCs w:val="0"/>
                <w:sz w:val="24"/>
                <w:szCs w:val="24"/>
              </w:rPr>
              <w:t>е</w:t>
            </w:r>
            <w:r w:rsidRPr="00892610">
              <w:rPr>
                <w:b w:val="0"/>
                <w:bCs w:val="0"/>
                <w:sz w:val="24"/>
                <w:szCs w:val="24"/>
              </w:rPr>
              <w:t>зультат</w:t>
            </w:r>
          </w:p>
        </w:tc>
        <w:tc>
          <w:tcPr>
            <w:tcW w:w="821" w:type="dxa"/>
            <w:vMerge w:val="restart"/>
          </w:tcPr>
          <w:p w:rsidR="004A5FD9" w:rsidRPr="00892610" w:rsidRDefault="004A5FD9" w:rsidP="00134305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Об</w:t>
            </w:r>
            <w:r w:rsidRPr="00892610">
              <w:rPr>
                <w:b w:val="0"/>
                <w:bCs w:val="0"/>
                <w:sz w:val="24"/>
                <w:szCs w:val="24"/>
              </w:rPr>
              <w:t>ъ</w:t>
            </w:r>
            <w:r w:rsidRPr="00892610">
              <w:rPr>
                <w:b w:val="0"/>
                <w:bCs w:val="0"/>
                <w:sz w:val="24"/>
                <w:szCs w:val="24"/>
              </w:rPr>
              <w:t>емы финансир</w:t>
            </w:r>
            <w:r w:rsidRPr="00892610">
              <w:rPr>
                <w:b w:val="0"/>
                <w:bCs w:val="0"/>
                <w:sz w:val="24"/>
                <w:szCs w:val="24"/>
              </w:rPr>
              <w:t>о</w:t>
            </w:r>
            <w:r w:rsidRPr="00892610">
              <w:rPr>
                <w:b w:val="0"/>
                <w:bCs w:val="0"/>
                <w:sz w:val="24"/>
                <w:szCs w:val="24"/>
              </w:rPr>
              <w:t>в</w:t>
            </w:r>
            <w:r w:rsidRPr="00892610">
              <w:rPr>
                <w:b w:val="0"/>
                <w:bCs w:val="0"/>
                <w:sz w:val="24"/>
                <w:szCs w:val="24"/>
              </w:rPr>
              <w:t>а</w:t>
            </w:r>
            <w:r w:rsidRPr="00892610">
              <w:rPr>
                <w:b w:val="0"/>
                <w:bCs w:val="0"/>
                <w:sz w:val="24"/>
                <w:szCs w:val="24"/>
              </w:rPr>
              <w:t>ния, всего (тыс</w:t>
            </w:r>
            <w:proofErr w:type="gramStart"/>
            <w:r w:rsidRPr="00892610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892610">
              <w:rPr>
                <w:b w:val="0"/>
                <w:bCs w:val="0"/>
                <w:sz w:val="24"/>
                <w:szCs w:val="24"/>
              </w:rPr>
              <w:t>уб.)</w:t>
            </w:r>
          </w:p>
        </w:tc>
        <w:tc>
          <w:tcPr>
            <w:tcW w:w="3233" w:type="dxa"/>
            <w:gridSpan w:val="6"/>
          </w:tcPr>
          <w:p w:rsidR="004A5FD9" w:rsidRPr="00892610" w:rsidRDefault="004A5FD9" w:rsidP="00134305">
            <w:pPr>
              <w:pStyle w:val="3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В т.ч. по годам реализ</w:t>
            </w:r>
            <w:r w:rsidRPr="00892610">
              <w:rPr>
                <w:b w:val="0"/>
                <w:bCs w:val="0"/>
                <w:sz w:val="24"/>
                <w:szCs w:val="24"/>
              </w:rPr>
              <w:t>а</w:t>
            </w:r>
            <w:r w:rsidRPr="00892610">
              <w:rPr>
                <w:b w:val="0"/>
                <w:bCs w:val="0"/>
                <w:sz w:val="24"/>
                <w:szCs w:val="24"/>
              </w:rPr>
              <w:t>ции</w:t>
            </w:r>
          </w:p>
        </w:tc>
      </w:tr>
      <w:tr w:rsidR="004A5FD9" w:rsidRPr="00892610" w:rsidTr="00134305">
        <w:trPr>
          <w:cantSplit/>
          <w:trHeight w:val="1096"/>
        </w:trPr>
        <w:tc>
          <w:tcPr>
            <w:tcW w:w="851" w:type="dxa"/>
            <w:vMerge/>
            <w:vAlign w:val="center"/>
          </w:tcPr>
          <w:p w:rsidR="004A5FD9" w:rsidRPr="00892610" w:rsidRDefault="004A5FD9" w:rsidP="00134305"/>
        </w:tc>
        <w:tc>
          <w:tcPr>
            <w:tcW w:w="1952" w:type="dxa"/>
            <w:gridSpan w:val="2"/>
            <w:vMerge/>
            <w:vAlign w:val="center"/>
          </w:tcPr>
          <w:p w:rsidR="004A5FD9" w:rsidRPr="00892610" w:rsidRDefault="004A5FD9" w:rsidP="00134305"/>
        </w:tc>
        <w:tc>
          <w:tcPr>
            <w:tcW w:w="910" w:type="dxa"/>
            <w:vMerge/>
            <w:vAlign w:val="center"/>
          </w:tcPr>
          <w:p w:rsidR="004A5FD9" w:rsidRPr="00892610" w:rsidRDefault="004A5FD9" w:rsidP="00134305"/>
        </w:tc>
        <w:tc>
          <w:tcPr>
            <w:tcW w:w="741" w:type="dxa"/>
          </w:tcPr>
          <w:p w:rsidR="004A5FD9" w:rsidRPr="00892610" w:rsidRDefault="004A5FD9" w:rsidP="00134305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н</w:t>
            </w:r>
            <w:r w:rsidRPr="00892610">
              <w:rPr>
                <w:b w:val="0"/>
                <w:bCs w:val="0"/>
                <w:sz w:val="24"/>
                <w:szCs w:val="24"/>
              </w:rPr>
              <w:t>а</w:t>
            </w:r>
            <w:r w:rsidRPr="00892610">
              <w:rPr>
                <w:b w:val="0"/>
                <w:bCs w:val="0"/>
                <w:sz w:val="24"/>
                <w:szCs w:val="24"/>
              </w:rPr>
              <w:t>чала реализ</w:t>
            </w:r>
            <w:r w:rsidRPr="00892610">
              <w:rPr>
                <w:b w:val="0"/>
                <w:bCs w:val="0"/>
                <w:sz w:val="24"/>
                <w:szCs w:val="24"/>
              </w:rPr>
              <w:t>а</w:t>
            </w:r>
            <w:r w:rsidRPr="00892610">
              <w:rPr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оконч</w:t>
            </w:r>
            <w:r w:rsidRPr="00892610">
              <w:rPr>
                <w:b w:val="0"/>
                <w:bCs w:val="0"/>
                <w:sz w:val="24"/>
                <w:szCs w:val="24"/>
              </w:rPr>
              <w:t>а</w:t>
            </w:r>
            <w:r w:rsidRPr="00892610">
              <w:rPr>
                <w:b w:val="0"/>
                <w:bCs w:val="0"/>
                <w:sz w:val="24"/>
                <w:szCs w:val="24"/>
              </w:rPr>
              <w:t>ния реализ</w:t>
            </w:r>
            <w:r w:rsidRPr="00892610">
              <w:rPr>
                <w:b w:val="0"/>
                <w:bCs w:val="0"/>
                <w:sz w:val="24"/>
                <w:szCs w:val="24"/>
              </w:rPr>
              <w:t>а</w:t>
            </w:r>
            <w:r w:rsidRPr="00892610">
              <w:rPr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1239" w:type="dxa"/>
            <w:vMerge/>
            <w:vAlign w:val="center"/>
          </w:tcPr>
          <w:p w:rsidR="004A5FD9" w:rsidRPr="00892610" w:rsidRDefault="004A5FD9" w:rsidP="00134305"/>
        </w:tc>
        <w:tc>
          <w:tcPr>
            <w:tcW w:w="821" w:type="dxa"/>
            <w:vMerge/>
            <w:vAlign w:val="center"/>
          </w:tcPr>
          <w:p w:rsidR="004A5FD9" w:rsidRPr="00892610" w:rsidRDefault="004A5FD9" w:rsidP="00134305"/>
        </w:tc>
        <w:tc>
          <w:tcPr>
            <w:tcW w:w="742" w:type="dxa"/>
          </w:tcPr>
          <w:p w:rsidR="004A5FD9" w:rsidRPr="00892610" w:rsidRDefault="004A5FD9" w:rsidP="00134305">
            <w:pPr>
              <w:pStyle w:val="3"/>
              <w:ind w:firstLine="34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2015 г.</w:t>
            </w:r>
          </w:p>
        </w:tc>
        <w:tc>
          <w:tcPr>
            <w:tcW w:w="656" w:type="dxa"/>
            <w:gridSpan w:val="2"/>
          </w:tcPr>
          <w:p w:rsidR="004A5FD9" w:rsidRPr="00892610" w:rsidRDefault="004A5FD9" w:rsidP="00134305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2016 г.</w:t>
            </w:r>
          </w:p>
        </w:tc>
        <w:tc>
          <w:tcPr>
            <w:tcW w:w="750" w:type="dxa"/>
            <w:gridSpan w:val="2"/>
          </w:tcPr>
          <w:p w:rsidR="004A5FD9" w:rsidRPr="00892610" w:rsidRDefault="004A5FD9" w:rsidP="00134305">
            <w:pPr>
              <w:pStyle w:val="3"/>
              <w:ind w:firstLine="23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2017 г.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jc w:val="center"/>
            </w:pPr>
            <w:r>
              <w:t>2018г.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851" w:type="dxa"/>
          </w:tcPr>
          <w:p w:rsidR="004A5FD9" w:rsidRPr="00892610" w:rsidRDefault="004A5FD9" w:rsidP="00134305">
            <w:pPr>
              <w:ind w:left="360"/>
              <w:rPr>
                <w:b/>
                <w:bCs/>
              </w:rPr>
            </w:pPr>
            <w:r w:rsidRPr="00892610">
              <w:rPr>
                <w:b/>
                <w:bCs/>
              </w:rPr>
              <w:t>1.</w:t>
            </w:r>
          </w:p>
        </w:tc>
        <w:tc>
          <w:tcPr>
            <w:tcW w:w="9639" w:type="dxa"/>
            <w:gridSpan w:val="13"/>
          </w:tcPr>
          <w:p w:rsidR="004A5FD9" w:rsidRPr="00892610" w:rsidRDefault="004A5FD9" w:rsidP="00134305">
            <w:pPr>
              <w:ind w:firstLine="68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1. Развитие дошкольного образования.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851" w:type="dxa"/>
            <w:vMerge w:val="restart"/>
          </w:tcPr>
          <w:p w:rsidR="004A5FD9" w:rsidRPr="00892610" w:rsidRDefault="004A5FD9" w:rsidP="00134305">
            <w:pPr>
              <w:jc w:val="both"/>
            </w:pPr>
            <w:r w:rsidRPr="00892610">
              <w:t>1.1.</w:t>
            </w:r>
          </w:p>
        </w:tc>
        <w:tc>
          <w:tcPr>
            <w:tcW w:w="1952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 xml:space="preserve">Оплата труда работников ДОУ, всего, в т.ч.: 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Ра</w:t>
            </w:r>
            <w:r w:rsidRPr="00892610">
              <w:t>й</w:t>
            </w:r>
            <w:r w:rsidRPr="00892610">
              <w:t>онный отдел обр</w:t>
            </w:r>
            <w:r w:rsidRPr="00892610">
              <w:t>а</w:t>
            </w:r>
            <w:r w:rsidRPr="00892610">
              <w:t>зов</w:t>
            </w:r>
            <w:r w:rsidRPr="00892610">
              <w:t>а</w:t>
            </w:r>
            <w:r w:rsidRPr="00892610">
              <w:t>ния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Внедр</w:t>
            </w:r>
            <w:r w:rsidRPr="00892610">
              <w:t>е</w:t>
            </w:r>
            <w:r w:rsidRPr="00892610">
              <w:t>ние си</w:t>
            </w:r>
            <w:r w:rsidRPr="00892610">
              <w:t>с</w:t>
            </w:r>
            <w:r w:rsidRPr="00892610">
              <w:t>темы эконом</w:t>
            </w:r>
            <w:r w:rsidRPr="00892610">
              <w:t>и</w:t>
            </w:r>
            <w:r w:rsidRPr="00892610">
              <w:t>ческой и социал</w:t>
            </w:r>
            <w:r w:rsidRPr="00892610">
              <w:t>ь</w:t>
            </w:r>
            <w:r w:rsidRPr="00892610">
              <w:t>ной м</w:t>
            </w:r>
            <w:r w:rsidRPr="00892610">
              <w:t>о</w:t>
            </w:r>
            <w:r w:rsidRPr="00892610">
              <w:t>тивации труда р</w:t>
            </w:r>
            <w:r w:rsidRPr="00892610">
              <w:t>а</w:t>
            </w:r>
            <w:r w:rsidRPr="00892610">
              <w:t>ботников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44454,9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11368,5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</w:pPr>
            <w:r>
              <w:t>11998,4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10544,0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10544,0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851" w:type="dxa"/>
            <w:vMerge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952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28848,8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7878,5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</w:pPr>
            <w:r>
              <w:t>8560,3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6205,0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6205,0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851" w:type="dxa"/>
            <w:vMerge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952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>–муниц</w:t>
            </w:r>
            <w:r w:rsidRPr="00892610">
              <w:t>и</w:t>
            </w:r>
            <w:r w:rsidRPr="00892610">
              <w:t>пальный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15606,1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3490,0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</w:pPr>
            <w:r>
              <w:t>3438,1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4339,0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4339,0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851" w:type="dxa"/>
          </w:tcPr>
          <w:p w:rsidR="004A5FD9" w:rsidRPr="00892610" w:rsidRDefault="004A5FD9" w:rsidP="00134305">
            <w:pPr>
              <w:jc w:val="both"/>
            </w:pPr>
            <w:r w:rsidRPr="00892610">
              <w:t>1.2.</w:t>
            </w:r>
          </w:p>
        </w:tc>
        <w:tc>
          <w:tcPr>
            <w:tcW w:w="1952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>Расходы на поддержание и</w:t>
            </w:r>
            <w:r w:rsidRPr="00892610">
              <w:t>н</w:t>
            </w:r>
            <w:r w:rsidRPr="00892610">
              <w:t>фраструктуры ДОУ (муниц</w:t>
            </w:r>
            <w:r w:rsidRPr="00892610">
              <w:t>и</w:t>
            </w:r>
            <w:r w:rsidRPr="00892610">
              <w:t>пальный бю</w:t>
            </w:r>
            <w:r w:rsidRPr="00892610">
              <w:t>д</w:t>
            </w:r>
            <w:r w:rsidRPr="00892610">
              <w:t>жет)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–//–//–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Обесп</w:t>
            </w:r>
            <w:r w:rsidRPr="00892610">
              <w:t>е</w:t>
            </w:r>
            <w:r w:rsidRPr="00892610">
              <w:t>чение фун</w:t>
            </w:r>
            <w:r w:rsidRPr="00892610">
              <w:t>к</w:t>
            </w:r>
            <w:r w:rsidRPr="00892610">
              <w:t>ционир</w:t>
            </w:r>
            <w:r w:rsidRPr="00892610">
              <w:t>о</w:t>
            </w:r>
            <w:r w:rsidRPr="00892610">
              <w:t>вания ОО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5388,3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1246,3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jc w:val="both"/>
            </w:pPr>
            <w:r w:rsidRPr="00892610">
              <w:t>13</w:t>
            </w:r>
            <w:r>
              <w:t>60</w:t>
            </w:r>
            <w:r w:rsidRPr="00892610">
              <w:t>,0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1366,0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68"/>
              <w:jc w:val="both"/>
            </w:pPr>
            <w:r w:rsidRPr="00892610">
              <w:t>1416,0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851" w:type="dxa"/>
          </w:tcPr>
          <w:p w:rsidR="004A5FD9" w:rsidRPr="00892610" w:rsidRDefault="004A5FD9" w:rsidP="00134305">
            <w:pPr>
              <w:jc w:val="both"/>
            </w:pPr>
            <w:r w:rsidRPr="00892610">
              <w:lastRenderedPageBreak/>
              <w:t>1.3.</w:t>
            </w:r>
          </w:p>
        </w:tc>
        <w:tc>
          <w:tcPr>
            <w:tcW w:w="1952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>Организация питания восп</w:t>
            </w:r>
            <w:r w:rsidRPr="00892610">
              <w:t>и</w:t>
            </w:r>
            <w:r w:rsidRPr="00892610">
              <w:t>танников (м</w:t>
            </w:r>
            <w:r w:rsidRPr="00892610">
              <w:t>у</w:t>
            </w:r>
            <w:r w:rsidRPr="00892610">
              <w:t>ниципальный бюджет)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Ра</w:t>
            </w:r>
            <w:r w:rsidRPr="00892610">
              <w:t>й</w:t>
            </w:r>
            <w:r w:rsidRPr="00892610">
              <w:t>онный отдел обр</w:t>
            </w:r>
            <w:r w:rsidRPr="00892610">
              <w:t>а</w:t>
            </w:r>
            <w:r w:rsidRPr="00892610">
              <w:t>зов</w:t>
            </w:r>
            <w:r w:rsidRPr="00892610">
              <w:t>а</w:t>
            </w:r>
            <w:r w:rsidRPr="00892610">
              <w:t>ния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Сохран</w:t>
            </w:r>
            <w:r w:rsidRPr="00892610">
              <w:t>е</w:t>
            </w:r>
            <w:r w:rsidRPr="00892610">
              <w:t>ние и у</w:t>
            </w:r>
            <w:r w:rsidRPr="00892610">
              <w:t>к</w:t>
            </w:r>
            <w:r w:rsidRPr="00892610">
              <w:t>репление здор</w:t>
            </w:r>
            <w:r w:rsidRPr="00892610">
              <w:t>о</w:t>
            </w:r>
            <w:r w:rsidRPr="00892610">
              <w:t>вья детей</w:t>
            </w:r>
          </w:p>
        </w:tc>
        <w:tc>
          <w:tcPr>
            <w:tcW w:w="821" w:type="dxa"/>
          </w:tcPr>
          <w:p w:rsidR="004A5FD9" w:rsidRDefault="004A5FD9" w:rsidP="00134305">
            <w:pPr>
              <w:jc w:val="both"/>
            </w:pPr>
            <w:r>
              <w:t>9160,9</w:t>
            </w:r>
          </w:p>
          <w:p w:rsidR="004A5FD9" w:rsidRPr="00892610" w:rsidRDefault="004A5FD9" w:rsidP="00134305">
            <w:pPr>
              <w:jc w:val="both"/>
            </w:pP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1640,9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2</w:t>
            </w:r>
            <w:r>
              <w:t>00</w:t>
            </w:r>
            <w:r w:rsidRPr="00892610">
              <w:t>0,0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2760,0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2760,0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851" w:type="dxa"/>
            <w:vMerge w:val="restart"/>
          </w:tcPr>
          <w:p w:rsidR="004A5FD9" w:rsidRPr="00892610" w:rsidRDefault="004A5FD9" w:rsidP="00134305">
            <w:pPr>
              <w:jc w:val="both"/>
            </w:pPr>
            <w:r w:rsidRPr="00892610">
              <w:t>1.4.</w:t>
            </w:r>
          </w:p>
        </w:tc>
        <w:tc>
          <w:tcPr>
            <w:tcW w:w="1952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>Другие мер</w:t>
            </w:r>
            <w:r w:rsidRPr="00892610">
              <w:t>о</w:t>
            </w:r>
            <w:r w:rsidRPr="00892610">
              <w:t>приятия мун</w:t>
            </w:r>
            <w:r w:rsidRPr="00892610">
              <w:t>и</w:t>
            </w:r>
            <w:r w:rsidRPr="00892610">
              <w:t>ципальной подпр</w:t>
            </w:r>
            <w:r w:rsidRPr="00892610">
              <w:t>о</w:t>
            </w:r>
            <w:r w:rsidRPr="00892610">
              <w:t>граммы 1, всего, в т.ч.: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–//–//–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Обесп</w:t>
            </w:r>
            <w:r w:rsidRPr="00892610">
              <w:t>е</w:t>
            </w:r>
            <w:r w:rsidRPr="00892610">
              <w:t>чение фун</w:t>
            </w:r>
            <w:r w:rsidRPr="00892610">
              <w:t>к</w:t>
            </w:r>
            <w:r w:rsidRPr="00892610">
              <w:t>ционир</w:t>
            </w:r>
            <w:r w:rsidRPr="00892610">
              <w:t>о</w:t>
            </w:r>
            <w:r w:rsidRPr="00892610">
              <w:t>вания у</w:t>
            </w:r>
            <w:r w:rsidRPr="00892610">
              <w:t>ч</w:t>
            </w:r>
            <w:r w:rsidRPr="00892610">
              <w:t>реждений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3393,3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1311,2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</w:pPr>
            <w:r>
              <w:t>940,5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569,8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571,8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851" w:type="dxa"/>
            <w:vMerge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952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207,2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5</w:t>
            </w:r>
            <w:r>
              <w:t>4,8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50,8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851" w:type="dxa"/>
            <w:vMerge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952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>–муниц</w:t>
            </w:r>
            <w:r w:rsidRPr="00892610">
              <w:t>и</w:t>
            </w:r>
            <w:r w:rsidRPr="00892610">
              <w:t>пальный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3186,1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1260,4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</w:pPr>
            <w:r>
              <w:t>885,7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519,0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521,0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 1: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62397,4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15566,9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16298,9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15239,8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15291,8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33341,4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7637,6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7683,8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8984,0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9036,0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29056,0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7929,3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8615,1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0490" w:type="dxa"/>
            <w:gridSpan w:val="14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</w:tcPr>
          <w:p w:rsidR="004A5FD9" w:rsidRPr="00892610" w:rsidRDefault="004A5FD9" w:rsidP="00134305">
            <w:pPr>
              <w:rPr>
                <w:b/>
                <w:bCs/>
              </w:rPr>
            </w:pPr>
            <w:r w:rsidRPr="00892610">
              <w:rPr>
                <w:b/>
                <w:bCs/>
              </w:rPr>
              <w:t>2.</w:t>
            </w:r>
          </w:p>
        </w:tc>
        <w:tc>
          <w:tcPr>
            <w:tcW w:w="9253" w:type="dxa"/>
            <w:gridSpan w:val="12"/>
          </w:tcPr>
          <w:p w:rsidR="004A5FD9" w:rsidRPr="00892610" w:rsidRDefault="004A5FD9" w:rsidP="00134305">
            <w:pPr>
              <w:ind w:firstLine="23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2. Развитие дополнительного образования (мероприятия фина</w:t>
            </w:r>
            <w:r w:rsidRPr="00892610">
              <w:rPr>
                <w:b/>
                <w:bCs/>
              </w:rPr>
              <w:t>н</w:t>
            </w:r>
            <w:r w:rsidRPr="00892610">
              <w:rPr>
                <w:b/>
                <w:bCs/>
              </w:rPr>
              <w:t>сируются полностью из муниципального бюджета).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>2.1.</w:t>
            </w: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Обеспечение выплаты з</w:t>
            </w:r>
            <w:r w:rsidRPr="00892610">
              <w:t>а</w:t>
            </w:r>
            <w:r w:rsidRPr="00892610">
              <w:t>работной платы пед</w:t>
            </w:r>
            <w:r w:rsidRPr="00892610">
              <w:t>а</w:t>
            </w:r>
            <w:r w:rsidRPr="00892610">
              <w:t>гогическим и другим к</w:t>
            </w:r>
            <w:r w:rsidRPr="00892610">
              <w:t>а</w:t>
            </w:r>
            <w:r w:rsidRPr="00892610">
              <w:t>тегориям работников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Ра</w:t>
            </w:r>
            <w:r w:rsidRPr="00892610">
              <w:t>й</w:t>
            </w:r>
            <w:r w:rsidRPr="00892610">
              <w:t>онный отдел обр</w:t>
            </w:r>
            <w:r w:rsidRPr="00892610">
              <w:t>а</w:t>
            </w:r>
            <w:r w:rsidRPr="00892610">
              <w:t>зов</w:t>
            </w:r>
            <w:r w:rsidRPr="00892610">
              <w:t>а</w:t>
            </w:r>
            <w:r w:rsidRPr="00892610">
              <w:t>ния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Внедр</w:t>
            </w:r>
            <w:r w:rsidRPr="00892610">
              <w:t>е</w:t>
            </w:r>
            <w:r w:rsidRPr="00892610">
              <w:t>ние си</w:t>
            </w:r>
            <w:r w:rsidRPr="00892610">
              <w:t>с</w:t>
            </w:r>
            <w:r w:rsidRPr="00892610">
              <w:t>темы эконом</w:t>
            </w:r>
            <w:r w:rsidRPr="00892610">
              <w:t>и</w:t>
            </w:r>
            <w:r w:rsidRPr="00892610">
              <w:t>ческой и социал</w:t>
            </w:r>
            <w:r w:rsidRPr="00892610">
              <w:t>ь</w:t>
            </w:r>
            <w:r w:rsidRPr="00892610">
              <w:t>ной м</w:t>
            </w:r>
            <w:r w:rsidRPr="00892610">
              <w:t>о</w:t>
            </w:r>
            <w:r w:rsidRPr="00892610">
              <w:t>тивации труда р</w:t>
            </w:r>
            <w:r w:rsidRPr="00892610">
              <w:t>а</w:t>
            </w:r>
            <w:r w:rsidRPr="00892610">
              <w:t>ботников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9675,5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2083,6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</w:pPr>
            <w:r>
              <w:t>2549,9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2521,0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2521,0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lastRenderedPageBreak/>
              <w:t>2.2.</w:t>
            </w: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Прочие м</w:t>
            </w:r>
            <w:r w:rsidRPr="00892610">
              <w:t>е</w:t>
            </w:r>
            <w:r w:rsidRPr="00892610">
              <w:t>роприятия муниц</w:t>
            </w:r>
            <w:r w:rsidRPr="00892610">
              <w:t>и</w:t>
            </w:r>
            <w:r w:rsidRPr="00892610">
              <w:t>пальной подпр</w:t>
            </w:r>
            <w:r w:rsidRPr="00892610">
              <w:t>о</w:t>
            </w:r>
            <w:r w:rsidRPr="00892610">
              <w:t>граммы 2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Ра</w:t>
            </w:r>
            <w:r w:rsidRPr="00892610">
              <w:t>й</w:t>
            </w:r>
            <w:r w:rsidRPr="00892610">
              <w:t>онный отдел обр</w:t>
            </w:r>
            <w:r w:rsidRPr="00892610">
              <w:t>а</w:t>
            </w:r>
            <w:r w:rsidRPr="00892610">
              <w:t>зов</w:t>
            </w:r>
            <w:r w:rsidRPr="00892610">
              <w:t>а</w:t>
            </w:r>
            <w:r w:rsidRPr="00892610">
              <w:t>ния, обр</w:t>
            </w:r>
            <w:r w:rsidRPr="00892610">
              <w:t>а</w:t>
            </w:r>
            <w:r w:rsidRPr="00892610">
              <w:t>зовател</w:t>
            </w:r>
            <w:r w:rsidRPr="00892610">
              <w:t>ь</w:t>
            </w:r>
            <w:r w:rsidRPr="00892610">
              <w:t>ные орг</w:t>
            </w:r>
            <w:r w:rsidRPr="00892610">
              <w:t>а</w:t>
            </w:r>
            <w:r w:rsidRPr="00892610">
              <w:t>низ</w:t>
            </w:r>
            <w:r w:rsidRPr="00892610">
              <w:t>а</w:t>
            </w:r>
            <w:r w:rsidRPr="00892610">
              <w:t>ции ра</w:t>
            </w:r>
            <w:r w:rsidRPr="00892610">
              <w:t>й</w:t>
            </w:r>
            <w:r w:rsidRPr="00892610">
              <w:t>она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Выявл</w:t>
            </w:r>
            <w:r w:rsidRPr="00892610">
              <w:t>е</w:t>
            </w:r>
            <w:r w:rsidRPr="00892610">
              <w:t>ние и поддер</w:t>
            </w:r>
            <w:r w:rsidRPr="00892610">
              <w:t>ж</w:t>
            </w:r>
            <w:r w:rsidRPr="00892610">
              <w:t>ка лу</w:t>
            </w:r>
            <w:r w:rsidRPr="00892610">
              <w:t>ч</w:t>
            </w:r>
            <w:r w:rsidRPr="00892610">
              <w:t>ших учащи</w:t>
            </w:r>
            <w:r w:rsidRPr="00892610">
              <w:t>х</w:t>
            </w:r>
            <w:r w:rsidRPr="00892610">
              <w:t>ся, р</w:t>
            </w:r>
            <w:r w:rsidRPr="00892610">
              <w:t>а</w:t>
            </w:r>
            <w:r w:rsidRPr="00892610">
              <w:t>ботников, обесп</w:t>
            </w:r>
            <w:r w:rsidRPr="00892610">
              <w:t>е</w:t>
            </w:r>
            <w:r w:rsidRPr="00892610">
              <w:t>чение фун</w:t>
            </w:r>
            <w:r w:rsidRPr="00892610">
              <w:t>к</w:t>
            </w:r>
            <w:r w:rsidRPr="00892610">
              <w:t>ционир</w:t>
            </w:r>
            <w:r w:rsidRPr="00892610">
              <w:t>о</w:t>
            </w:r>
            <w:r w:rsidRPr="00892610">
              <w:t>вания учрежд</w:t>
            </w:r>
            <w:r w:rsidRPr="00892610">
              <w:t>е</w:t>
            </w:r>
            <w:r w:rsidRPr="00892610">
              <w:t xml:space="preserve">ний 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986,8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261,8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</w:pPr>
            <w:r>
              <w:t>209,0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266,0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250,0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</w:t>
            </w:r>
            <w:r>
              <w:rPr>
                <w:b/>
                <w:bCs/>
              </w:rPr>
              <w:t xml:space="preserve"> </w:t>
            </w:r>
            <w:r w:rsidRPr="00892610">
              <w:rPr>
                <w:b/>
                <w:bCs/>
              </w:rPr>
              <w:t>2: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10662,3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 w:rsidRPr="009850B3">
              <w:rPr>
                <w:b/>
                <w:bCs/>
              </w:rPr>
              <w:t>2345,4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2758,9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2787,0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2771,0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  <w:rPr>
                <w:b/>
                <w:bCs/>
              </w:rPr>
            </w:pP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3.</w:t>
            </w:r>
          </w:p>
        </w:tc>
        <w:tc>
          <w:tcPr>
            <w:tcW w:w="9253" w:type="dxa"/>
            <w:gridSpan w:val="12"/>
          </w:tcPr>
          <w:p w:rsidR="004A5FD9" w:rsidRPr="00892610" w:rsidRDefault="004A5FD9" w:rsidP="00134305">
            <w:pPr>
              <w:ind w:firstLine="23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3. Развитие общего образования.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 w:val="restart"/>
          </w:tcPr>
          <w:p w:rsidR="004A5FD9" w:rsidRPr="00892610" w:rsidRDefault="004A5FD9" w:rsidP="00134305">
            <w:pPr>
              <w:jc w:val="both"/>
            </w:pPr>
            <w:r w:rsidRPr="00892610">
              <w:t>3.1.</w:t>
            </w: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Обеспечение выплаты з</w:t>
            </w:r>
            <w:r w:rsidRPr="00892610">
              <w:t>а</w:t>
            </w:r>
            <w:r w:rsidRPr="00892610">
              <w:t>работной платы р</w:t>
            </w:r>
            <w:r w:rsidRPr="00892610">
              <w:t>а</w:t>
            </w:r>
            <w:r w:rsidRPr="00892610">
              <w:t>ботникам общеобраз</w:t>
            </w:r>
            <w:r w:rsidRPr="00892610">
              <w:t>о</w:t>
            </w:r>
            <w:r w:rsidRPr="00892610">
              <w:t>вательных организаций</w:t>
            </w:r>
          </w:p>
          <w:p w:rsidR="004A5FD9" w:rsidRPr="00892610" w:rsidRDefault="004A5FD9" w:rsidP="00134305">
            <w:pPr>
              <w:jc w:val="both"/>
            </w:pPr>
            <w:r w:rsidRPr="00892610">
              <w:t xml:space="preserve"> всего, в т.ч.: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Ра</w:t>
            </w:r>
            <w:r w:rsidRPr="00892610">
              <w:t>й</w:t>
            </w:r>
            <w:r w:rsidRPr="00892610">
              <w:t>онный отдел обр</w:t>
            </w:r>
            <w:r w:rsidRPr="00892610">
              <w:t>а</w:t>
            </w:r>
            <w:r w:rsidRPr="00892610">
              <w:t>зов</w:t>
            </w:r>
            <w:r w:rsidRPr="00892610">
              <w:t>а</w:t>
            </w:r>
            <w:r w:rsidRPr="00892610">
              <w:t>ния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Внедр</w:t>
            </w:r>
            <w:r w:rsidRPr="00892610">
              <w:t>е</w:t>
            </w:r>
            <w:r w:rsidRPr="00892610">
              <w:t>ние си</w:t>
            </w:r>
            <w:r w:rsidRPr="00892610">
              <w:t>с</w:t>
            </w:r>
            <w:r w:rsidRPr="00892610">
              <w:t>темы эконом</w:t>
            </w:r>
            <w:r w:rsidRPr="00892610">
              <w:t>и</w:t>
            </w:r>
            <w:r w:rsidRPr="00892610">
              <w:t>ческой и социал</w:t>
            </w:r>
            <w:r w:rsidRPr="00892610">
              <w:t>ь</w:t>
            </w:r>
            <w:r w:rsidRPr="00892610">
              <w:t>ной м</w:t>
            </w:r>
            <w:r w:rsidRPr="00892610">
              <w:t>о</w:t>
            </w:r>
            <w:r w:rsidRPr="00892610">
              <w:t>тивации труда р</w:t>
            </w:r>
            <w:r w:rsidRPr="00892610">
              <w:t>а</w:t>
            </w:r>
            <w:r w:rsidRPr="00892610">
              <w:t>ботников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411516,3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102271,4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99705,3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104769,8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104769,8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/>
            <w:vAlign w:val="center"/>
          </w:tcPr>
          <w:p w:rsidR="004A5FD9" w:rsidRPr="00892610" w:rsidRDefault="004A5FD9" w:rsidP="00134305"/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344567,6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85688,7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82319,3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88279,8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88279,8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/>
            <w:vAlign w:val="center"/>
          </w:tcPr>
          <w:p w:rsidR="004A5FD9" w:rsidRPr="00892610" w:rsidRDefault="004A5FD9" w:rsidP="00134305"/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–муниц</w:t>
            </w:r>
            <w:r w:rsidRPr="00892610">
              <w:t>и</w:t>
            </w:r>
            <w:r w:rsidRPr="00892610">
              <w:t>пальный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66948,7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16582,7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17386,0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16490,0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16490,0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>3.2.</w:t>
            </w: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Расходы на поддерж</w:t>
            </w:r>
            <w:r w:rsidRPr="00892610">
              <w:t>а</w:t>
            </w:r>
            <w:r w:rsidRPr="00892610">
              <w:t>ние инфр</w:t>
            </w:r>
            <w:r w:rsidRPr="00892610">
              <w:t>а</w:t>
            </w:r>
            <w:r w:rsidRPr="00892610">
              <w:t>структуры общеобраз</w:t>
            </w:r>
            <w:r w:rsidRPr="00892610">
              <w:t>о</w:t>
            </w:r>
            <w:r w:rsidRPr="00892610">
              <w:t xml:space="preserve">вательных учреждений </w:t>
            </w:r>
          </w:p>
          <w:p w:rsidR="004A5FD9" w:rsidRPr="00892610" w:rsidRDefault="004A5FD9" w:rsidP="00134305">
            <w:pPr>
              <w:jc w:val="both"/>
            </w:pPr>
            <w:r w:rsidRPr="00892610">
              <w:t>(муниц</w:t>
            </w:r>
            <w:r w:rsidRPr="00892610">
              <w:t>и</w:t>
            </w:r>
            <w:r w:rsidRPr="00892610">
              <w:t>пальный бюджет)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–//–//–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Обесп</w:t>
            </w:r>
            <w:r w:rsidRPr="00892610">
              <w:t>е</w:t>
            </w:r>
            <w:r w:rsidRPr="00892610">
              <w:t>чение фун</w:t>
            </w:r>
            <w:r w:rsidRPr="00892610">
              <w:t>к</w:t>
            </w:r>
            <w:r w:rsidRPr="00892610">
              <w:t>ционир</w:t>
            </w:r>
            <w:r w:rsidRPr="00892610">
              <w:t>о</w:t>
            </w:r>
            <w:r w:rsidRPr="00892610">
              <w:t>вания у</w:t>
            </w:r>
            <w:r w:rsidRPr="00892610">
              <w:t>ч</w:t>
            </w:r>
            <w:r w:rsidRPr="00892610">
              <w:t>реждений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53496,9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11307,9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jc w:val="both"/>
            </w:pPr>
            <w:r>
              <w:t>12067,0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14760,0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15362,0</w:t>
            </w:r>
          </w:p>
          <w:p w:rsidR="004A5FD9" w:rsidRPr="00892610" w:rsidRDefault="004A5FD9" w:rsidP="00134305">
            <w:pPr>
              <w:ind w:firstLine="23"/>
              <w:jc w:val="both"/>
            </w:pP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 w:val="restart"/>
          </w:tcPr>
          <w:p w:rsidR="004A5FD9" w:rsidRPr="00892610" w:rsidRDefault="004A5FD9" w:rsidP="00134305">
            <w:pPr>
              <w:jc w:val="both"/>
            </w:pPr>
            <w:r w:rsidRPr="00892610">
              <w:lastRenderedPageBreak/>
              <w:t>3.3.</w:t>
            </w: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Укрепление учебно–материал</w:t>
            </w:r>
            <w:r w:rsidRPr="00892610">
              <w:t>ь</w:t>
            </w:r>
            <w:r w:rsidRPr="00892610">
              <w:t>ной базы образовател</w:t>
            </w:r>
            <w:r w:rsidRPr="00892610">
              <w:t>ь</w:t>
            </w:r>
            <w:r w:rsidRPr="00892610">
              <w:t>ных орган</w:t>
            </w:r>
            <w:r w:rsidRPr="00892610">
              <w:t>и</w:t>
            </w:r>
            <w:r w:rsidRPr="00892610">
              <w:t>заций ра</w:t>
            </w:r>
            <w:r w:rsidRPr="00892610">
              <w:t>й</w:t>
            </w:r>
            <w:r w:rsidRPr="00892610">
              <w:t>она (ремонт учреждений и приобр</w:t>
            </w:r>
            <w:r w:rsidRPr="00892610">
              <w:t>е</w:t>
            </w:r>
            <w:r w:rsidRPr="00892610">
              <w:t>тение нео</w:t>
            </w:r>
            <w:r w:rsidRPr="00892610">
              <w:t>б</w:t>
            </w:r>
            <w:r w:rsidRPr="00892610">
              <w:t>ходимого учебного оборудов</w:t>
            </w:r>
            <w:r w:rsidRPr="00892610">
              <w:t>а</w:t>
            </w:r>
            <w:r w:rsidRPr="00892610">
              <w:t>ния, мебели и др.), вс</w:t>
            </w:r>
            <w:r w:rsidRPr="00892610">
              <w:t>е</w:t>
            </w:r>
            <w:r w:rsidRPr="00892610">
              <w:t>го, в т.ч.: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Ра</w:t>
            </w:r>
            <w:r w:rsidRPr="00892610">
              <w:t>й</w:t>
            </w:r>
            <w:r w:rsidRPr="00892610">
              <w:t>онный отдел обр</w:t>
            </w:r>
            <w:r w:rsidRPr="00892610">
              <w:t>а</w:t>
            </w:r>
            <w:r w:rsidRPr="00892610">
              <w:t>зов</w:t>
            </w:r>
            <w:r w:rsidRPr="00892610">
              <w:t>а</w:t>
            </w:r>
            <w:r w:rsidRPr="00892610">
              <w:t>ния, рук</w:t>
            </w:r>
            <w:r w:rsidRPr="00892610">
              <w:t>о</w:t>
            </w:r>
            <w:r w:rsidRPr="00892610">
              <w:t>вод</w:t>
            </w:r>
            <w:r w:rsidRPr="00892610">
              <w:t>и</w:t>
            </w:r>
            <w:r w:rsidRPr="00892610">
              <w:t>тели МБОУ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Обесп</w:t>
            </w:r>
            <w:r w:rsidRPr="00892610">
              <w:t>е</w:t>
            </w:r>
            <w:r w:rsidRPr="00892610">
              <w:t>чение у</w:t>
            </w:r>
            <w:r w:rsidRPr="00892610">
              <w:t>с</w:t>
            </w:r>
            <w:r w:rsidRPr="00892610">
              <w:t>ловий обучения, соотве</w:t>
            </w:r>
            <w:r w:rsidRPr="00892610">
              <w:t>т</w:t>
            </w:r>
            <w:r w:rsidRPr="00892610">
              <w:t>ствующих санита</w:t>
            </w:r>
            <w:r w:rsidRPr="00892610">
              <w:t>р</w:t>
            </w:r>
            <w:r w:rsidRPr="00892610">
              <w:t>ным но</w:t>
            </w:r>
            <w:r w:rsidRPr="00892610">
              <w:t>р</w:t>
            </w:r>
            <w:r w:rsidRPr="00892610">
              <w:t>мам и нормам безопа</w:t>
            </w:r>
            <w:r w:rsidRPr="00892610">
              <w:t>с</w:t>
            </w:r>
            <w:r w:rsidRPr="00892610">
              <w:t>ности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5478,8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1868,8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jc w:val="both"/>
            </w:pPr>
            <w:r>
              <w:t>1375,0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440,0</w:t>
            </w:r>
          </w:p>
          <w:p w:rsidR="004A5FD9" w:rsidRPr="00892610" w:rsidRDefault="004A5FD9" w:rsidP="00134305">
            <w:pPr>
              <w:ind w:firstLine="23"/>
              <w:jc w:val="both"/>
            </w:pP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/>
            <w:vAlign w:val="center"/>
          </w:tcPr>
          <w:p w:rsidR="004A5FD9" w:rsidRPr="00892610" w:rsidRDefault="004A5FD9" w:rsidP="00134305"/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</w:pP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23"/>
              <w:jc w:val="both"/>
            </w:pP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/>
            <w:vAlign w:val="center"/>
          </w:tcPr>
          <w:p w:rsidR="004A5FD9" w:rsidRPr="00892610" w:rsidRDefault="004A5FD9" w:rsidP="00134305"/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–муниц</w:t>
            </w:r>
            <w:r w:rsidRPr="00892610">
              <w:t>и</w:t>
            </w:r>
            <w:r w:rsidRPr="00892610">
              <w:t>пальный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5478,8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1868,8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jc w:val="both"/>
            </w:pPr>
            <w:r>
              <w:t>1375,0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440,0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 w:val="restart"/>
          </w:tcPr>
          <w:p w:rsidR="004A5FD9" w:rsidRPr="00892610" w:rsidRDefault="004A5FD9" w:rsidP="00134305">
            <w:pPr>
              <w:jc w:val="both"/>
            </w:pPr>
            <w:r w:rsidRPr="00892610">
              <w:t>3.4.</w:t>
            </w: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Организация горячего п</w:t>
            </w:r>
            <w:r w:rsidRPr="00892610">
              <w:t>и</w:t>
            </w:r>
            <w:r w:rsidRPr="00892610">
              <w:t>тания детей, всего, в т.ч.: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рук</w:t>
            </w:r>
            <w:r w:rsidRPr="00892610">
              <w:t>о</w:t>
            </w:r>
            <w:r w:rsidRPr="00892610">
              <w:t>вод</w:t>
            </w:r>
            <w:r w:rsidRPr="00892610">
              <w:t>и</w:t>
            </w:r>
            <w:r w:rsidRPr="00892610">
              <w:t>тели МБОУ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Сохран</w:t>
            </w:r>
            <w:r w:rsidRPr="00892610">
              <w:t>е</w:t>
            </w:r>
            <w:r w:rsidRPr="00892610">
              <w:t>ние и у</w:t>
            </w:r>
            <w:r w:rsidRPr="00892610">
              <w:t>к</w:t>
            </w:r>
            <w:r w:rsidRPr="00892610">
              <w:t>репление здор</w:t>
            </w:r>
            <w:r w:rsidRPr="00892610">
              <w:t>о</w:t>
            </w:r>
            <w:r w:rsidRPr="00892610">
              <w:t>вья детей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</w:p>
          <w:p w:rsidR="004A5FD9" w:rsidRPr="00892610" w:rsidRDefault="004A5FD9" w:rsidP="00134305">
            <w:pPr>
              <w:jc w:val="both"/>
            </w:pPr>
            <w:r>
              <w:t>35876,4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</w:p>
          <w:p w:rsidR="004A5FD9" w:rsidRPr="00892610" w:rsidRDefault="004A5FD9" w:rsidP="00134305">
            <w:pPr>
              <w:ind w:firstLine="34"/>
              <w:jc w:val="both"/>
            </w:pPr>
            <w:r>
              <w:t>9120,0</w:t>
            </w:r>
          </w:p>
        </w:tc>
        <w:tc>
          <w:tcPr>
            <w:tcW w:w="614" w:type="dxa"/>
            <w:gridSpan w:val="2"/>
          </w:tcPr>
          <w:p w:rsidR="004A5FD9" w:rsidRDefault="004A5FD9" w:rsidP="00134305">
            <w:pPr>
              <w:ind w:firstLine="34"/>
              <w:jc w:val="both"/>
            </w:pPr>
          </w:p>
          <w:p w:rsidR="004A5FD9" w:rsidRPr="00892610" w:rsidRDefault="004A5FD9" w:rsidP="00134305">
            <w:pPr>
              <w:ind w:firstLine="34"/>
              <w:jc w:val="both"/>
            </w:pPr>
            <w:r>
              <w:t>8762,4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</w:p>
          <w:p w:rsidR="004A5FD9" w:rsidRPr="00892610" w:rsidRDefault="004A5FD9" w:rsidP="00134305">
            <w:pPr>
              <w:ind w:firstLine="34"/>
              <w:jc w:val="both"/>
            </w:pPr>
            <w:r w:rsidRPr="00892610">
              <w:t>8997,0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</w:p>
          <w:p w:rsidR="004A5FD9" w:rsidRPr="00892610" w:rsidRDefault="004A5FD9" w:rsidP="00134305">
            <w:pPr>
              <w:ind w:firstLine="34"/>
              <w:jc w:val="both"/>
            </w:pPr>
            <w:r w:rsidRPr="00892610">
              <w:t>8997,0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/>
            <w:vAlign w:val="center"/>
          </w:tcPr>
          <w:p w:rsidR="004A5FD9" w:rsidRPr="00892610" w:rsidRDefault="004A5FD9" w:rsidP="00134305"/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–обл.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17612,7</w:t>
            </w:r>
          </w:p>
        </w:tc>
        <w:tc>
          <w:tcPr>
            <w:tcW w:w="793" w:type="dxa"/>
            <w:gridSpan w:val="2"/>
          </w:tcPr>
          <w:p w:rsidR="004A5FD9" w:rsidRPr="00975514" w:rsidRDefault="004A5FD9" w:rsidP="00134305">
            <w:pPr>
              <w:ind w:firstLine="34"/>
              <w:jc w:val="both"/>
              <w:rPr>
                <w:highlight w:val="yellow"/>
              </w:rPr>
            </w:pPr>
            <w:r w:rsidRPr="00227182">
              <w:t>4567,6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4227,1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4409,0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4409,0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/>
            <w:vAlign w:val="center"/>
          </w:tcPr>
          <w:p w:rsidR="004A5FD9" w:rsidRPr="00892610" w:rsidRDefault="004A5FD9" w:rsidP="00134305"/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 xml:space="preserve">– </w:t>
            </w:r>
            <w:proofErr w:type="spellStart"/>
            <w:r w:rsidRPr="00892610">
              <w:t>муниц</w:t>
            </w:r>
            <w:proofErr w:type="spellEnd"/>
            <w:r w:rsidRPr="00892610">
              <w:t>.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18263,7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4552,4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4535,3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4588,0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4588,0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 w:val="restart"/>
          </w:tcPr>
          <w:p w:rsidR="004A5FD9" w:rsidRPr="00892610" w:rsidRDefault="004A5FD9" w:rsidP="00134305">
            <w:pPr>
              <w:jc w:val="both"/>
            </w:pPr>
            <w:r w:rsidRPr="00892610">
              <w:t>3.5.</w:t>
            </w: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Прочие м</w:t>
            </w:r>
            <w:r w:rsidRPr="00892610">
              <w:t>е</w:t>
            </w:r>
            <w:r w:rsidRPr="00892610">
              <w:t>роприятия муниц</w:t>
            </w:r>
            <w:r w:rsidRPr="00892610">
              <w:t>и</w:t>
            </w:r>
            <w:r w:rsidRPr="00892610">
              <w:t>пальной подпр</w:t>
            </w:r>
            <w:r w:rsidRPr="00892610">
              <w:t>о</w:t>
            </w:r>
            <w:r w:rsidRPr="00892610">
              <w:t>граммы 3, всего, в т.ч.: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Обесп</w:t>
            </w:r>
            <w:r w:rsidRPr="00892610">
              <w:t>е</w:t>
            </w:r>
            <w:r w:rsidRPr="00892610">
              <w:t>чение фун</w:t>
            </w:r>
            <w:r w:rsidRPr="00892610">
              <w:t>к</w:t>
            </w:r>
            <w:r w:rsidRPr="00892610">
              <w:t>ционир</w:t>
            </w:r>
            <w:r w:rsidRPr="00892610">
              <w:t>о</w:t>
            </w:r>
            <w:r w:rsidRPr="00892610">
              <w:t>вания у</w:t>
            </w:r>
            <w:r w:rsidRPr="00892610">
              <w:t>ч</w:t>
            </w:r>
            <w:r w:rsidRPr="00892610">
              <w:t>реждений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15174,7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4596,2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4194,1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3177,7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3206,7</w:t>
            </w:r>
          </w:p>
          <w:p w:rsidR="004A5FD9" w:rsidRPr="00892610" w:rsidRDefault="004A5FD9" w:rsidP="00134305">
            <w:pPr>
              <w:ind w:firstLine="34"/>
              <w:jc w:val="both"/>
            </w:pP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/>
            <w:vAlign w:val="center"/>
          </w:tcPr>
          <w:p w:rsidR="004A5FD9" w:rsidRPr="00892610" w:rsidRDefault="004A5FD9" w:rsidP="00134305"/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–муниц</w:t>
            </w:r>
            <w:r w:rsidRPr="00892610">
              <w:t>и</w:t>
            </w:r>
            <w:r w:rsidRPr="00892610">
              <w:t>пальный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12921,3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3876,6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3478,5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2768,6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2797,6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/>
            <w:vAlign w:val="center"/>
          </w:tcPr>
          <w:p w:rsidR="004A5FD9" w:rsidRPr="00892610" w:rsidRDefault="004A5FD9" w:rsidP="00134305"/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2253,4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jc w:val="both"/>
            </w:pPr>
            <w:r>
              <w:t>719,6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</w:pPr>
            <w:r>
              <w:t>715,6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409,1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</w:pPr>
            <w:r w:rsidRPr="00892610">
              <w:t>409,1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</w:t>
            </w:r>
            <w:r>
              <w:rPr>
                <w:b/>
                <w:bCs/>
              </w:rPr>
              <w:t xml:space="preserve"> </w:t>
            </w:r>
            <w:r w:rsidRPr="00892610">
              <w:rPr>
                <w:b/>
                <w:bCs/>
              </w:rPr>
              <w:t>3: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521543,1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129164,3</w:t>
            </w:r>
          </w:p>
        </w:tc>
        <w:tc>
          <w:tcPr>
            <w:tcW w:w="614" w:type="dxa"/>
            <w:gridSpan w:val="2"/>
          </w:tcPr>
          <w:p w:rsidR="004A5FD9" w:rsidRPr="00D60E5E" w:rsidRDefault="004A5FD9" w:rsidP="00134305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126103,8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133499,5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132775,5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157109,4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38188,4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38841,8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40401,6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39677,6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lastRenderedPageBreak/>
              <w:t>– областной бюджет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364433,7</w:t>
            </w:r>
          </w:p>
        </w:tc>
        <w:tc>
          <w:tcPr>
            <w:tcW w:w="793" w:type="dxa"/>
            <w:gridSpan w:val="2"/>
          </w:tcPr>
          <w:p w:rsidR="004A5FD9" w:rsidRPr="00892610" w:rsidRDefault="004A5FD9" w:rsidP="001343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90975,9</w:t>
            </w:r>
          </w:p>
        </w:tc>
        <w:tc>
          <w:tcPr>
            <w:tcW w:w="614" w:type="dxa"/>
            <w:gridSpan w:val="2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87262,0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93097,9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93097,9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0490" w:type="dxa"/>
            <w:gridSpan w:val="14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</w:tcPr>
          <w:p w:rsidR="004A5FD9" w:rsidRPr="00892610" w:rsidRDefault="004A5FD9" w:rsidP="00134305">
            <w:pPr>
              <w:rPr>
                <w:b/>
                <w:bCs/>
              </w:rPr>
            </w:pPr>
            <w:r w:rsidRPr="00892610">
              <w:rPr>
                <w:b/>
                <w:bCs/>
              </w:rPr>
              <w:t>4.</w:t>
            </w:r>
          </w:p>
        </w:tc>
        <w:tc>
          <w:tcPr>
            <w:tcW w:w="9253" w:type="dxa"/>
            <w:gridSpan w:val="12"/>
          </w:tcPr>
          <w:p w:rsidR="004A5FD9" w:rsidRPr="00892610" w:rsidRDefault="004A5FD9" w:rsidP="00134305">
            <w:pPr>
              <w:ind w:firstLine="23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4. Организация отдыха и оздоровления детей в летний период.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</w:tcPr>
          <w:p w:rsidR="004A5FD9" w:rsidRPr="00892610" w:rsidRDefault="004A5FD9" w:rsidP="00134305">
            <w:pPr>
              <w:jc w:val="both"/>
            </w:pPr>
            <w:r w:rsidRPr="00892610">
              <w:t>4.1.</w:t>
            </w: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Финансир</w:t>
            </w:r>
            <w:r w:rsidRPr="00892610">
              <w:t>о</w:t>
            </w:r>
            <w:r w:rsidRPr="00892610">
              <w:t>вание пр</w:t>
            </w:r>
            <w:r w:rsidRPr="00892610">
              <w:t>и</w:t>
            </w:r>
            <w:r w:rsidRPr="00892610">
              <w:t>школьных оздоров</w:t>
            </w:r>
            <w:r w:rsidRPr="00892610">
              <w:t>и</w:t>
            </w:r>
            <w:r w:rsidRPr="00892610">
              <w:t>тельных л</w:t>
            </w:r>
            <w:r w:rsidRPr="00892610">
              <w:t>а</w:t>
            </w:r>
            <w:r w:rsidRPr="00892610">
              <w:t>герей с дневным пребыван</w:t>
            </w:r>
            <w:r w:rsidRPr="00892610">
              <w:t>и</w:t>
            </w:r>
            <w:r w:rsidRPr="00892610">
              <w:t>ем (муниц</w:t>
            </w:r>
            <w:r w:rsidRPr="00892610">
              <w:t>и</w:t>
            </w:r>
            <w:r w:rsidRPr="00892610">
              <w:t>пальный бюджет)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Ра</w:t>
            </w:r>
            <w:r w:rsidRPr="00892610">
              <w:t>й</w:t>
            </w:r>
            <w:r w:rsidRPr="00892610">
              <w:t>онный отдел обр</w:t>
            </w:r>
            <w:r w:rsidRPr="00892610">
              <w:t>а</w:t>
            </w:r>
            <w:r w:rsidRPr="00892610">
              <w:t>зов</w:t>
            </w:r>
            <w:r w:rsidRPr="00892610">
              <w:t>а</w:t>
            </w:r>
            <w:r w:rsidRPr="00892610">
              <w:t>ния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Укрепл</w:t>
            </w:r>
            <w:r w:rsidRPr="00892610">
              <w:t>е</w:t>
            </w:r>
            <w:r w:rsidRPr="00892610">
              <w:t>ние зд</w:t>
            </w:r>
            <w:r w:rsidRPr="00892610">
              <w:t>о</w:t>
            </w:r>
            <w:r w:rsidRPr="00892610">
              <w:t>ровья детей и организ</w:t>
            </w:r>
            <w:r w:rsidRPr="00892610">
              <w:t>а</w:t>
            </w:r>
            <w:r w:rsidRPr="00892610">
              <w:t>ция их з</w:t>
            </w:r>
            <w:r w:rsidRPr="00892610">
              <w:t>а</w:t>
            </w:r>
            <w:r w:rsidRPr="00892610">
              <w:t>нятости в каник</w:t>
            </w:r>
            <w:r w:rsidRPr="00892610">
              <w:t>у</w:t>
            </w:r>
            <w:r w:rsidRPr="00892610">
              <w:t>лярное время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 w:rsidRPr="00892610">
              <w:t>36</w:t>
            </w:r>
            <w:r>
              <w:t>55,1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908,7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jc w:val="both"/>
            </w:pPr>
            <w:r w:rsidRPr="00892610">
              <w:t>9</w:t>
            </w:r>
            <w:r>
              <w:t>27,8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909,3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909,3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 w:val="restart"/>
          </w:tcPr>
          <w:p w:rsidR="004A5FD9" w:rsidRPr="00892610" w:rsidRDefault="004A5FD9" w:rsidP="00134305">
            <w:pPr>
              <w:jc w:val="both"/>
            </w:pPr>
            <w:r w:rsidRPr="00892610">
              <w:t>4.2.</w:t>
            </w: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Финансир</w:t>
            </w:r>
            <w:r w:rsidRPr="00892610">
              <w:t>о</w:t>
            </w:r>
            <w:r w:rsidRPr="00892610">
              <w:t>вание  заг</w:t>
            </w:r>
            <w:r w:rsidRPr="00892610">
              <w:t>о</w:t>
            </w:r>
            <w:r w:rsidRPr="00892610">
              <w:t>родных л</w:t>
            </w:r>
            <w:r w:rsidRPr="00892610">
              <w:t>а</w:t>
            </w:r>
            <w:r w:rsidRPr="00892610">
              <w:t>герей, всего, в т.ч.: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  <w:r w:rsidRPr="00892610">
              <w:t>–//–//–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  <w:r w:rsidRPr="00892610">
              <w:t>2015 г.</w:t>
            </w: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  <w:r w:rsidRPr="00892610">
              <w:t>2018 г.</w:t>
            </w: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  <w:r w:rsidRPr="00892610">
              <w:t>Укрепл</w:t>
            </w:r>
            <w:r w:rsidRPr="00892610">
              <w:t>е</w:t>
            </w:r>
            <w:r w:rsidRPr="00892610">
              <w:t>ние зд</w:t>
            </w:r>
            <w:r w:rsidRPr="00892610">
              <w:t>о</w:t>
            </w:r>
            <w:r w:rsidRPr="00892610">
              <w:t>ровья детей и организ</w:t>
            </w:r>
            <w:r w:rsidRPr="00892610">
              <w:t>а</w:t>
            </w:r>
            <w:r w:rsidRPr="00892610">
              <w:t>ция их з</w:t>
            </w:r>
            <w:r w:rsidRPr="00892610">
              <w:t>а</w:t>
            </w:r>
            <w:r w:rsidRPr="00892610">
              <w:t>нятости в каник</w:t>
            </w:r>
            <w:r w:rsidRPr="00892610">
              <w:t>у</w:t>
            </w:r>
            <w:r w:rsidRPr="00892610">
              <w:t>лярное время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>
              <w:t>648,6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142,5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jc w:val="both"/>
            </w:pPr>
            <w:r>
              <w:t>143,3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181,4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181,4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–муниц</w:t>
            </w:r>
            <w:r w:rsidRPr="00892610">
              <w:t>и</w:t>
            </w:r>
            <w:r w:rsidRPr="00892610">
              <w:t>пальный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 w:rsidRPr="00892610">
              <w:t>3</w:t>
            </w:r>
            <w:r>
              <w:t>24,5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70,9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jc w:val="both"/>
            </w:pPr>
            <w:r>
              <w:t>72,2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90,7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90,7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1237" w:type="dxa"/>
            <w:gridSpan w:val="2"/>
            <w:vMerge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566" w:type="dxa"/>
          </w:tcPr>
          <w:p w:rsidR="004A5FD9" w:rsidRPr="00892610" w:rsidRDefault="004A5FD9" w:rsidP="00134305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910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1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743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1239" w:type="dxa"/>
          </w:tcPr>
          <w:p w:rsidR="004A5FD9" w:rsidRPr="00892610" w:rsidRDefault="004A5FD9" w:rsidP="00134305">
            <w:pPr>
              <w:jc w:val="both"/>
            </w:pP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both"/>
            </w:pPr>
            <w:r w:rsidRPr="00892610">
              <w:t>3</w:t>
            </w:r>
            <w:r>
              <w:t>24,1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</w:pPr>
            <w:r>
              <w:t>71,6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jc w:val="both"/>
            </w:pPr>
            <w:r>
              <w:t>71,1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90,7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23"/>
              <w:jc w:val="both"/>
            </w:pPr>
            <w:r w:rsidRPr="00892610">
              <w:t>90,7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</w:pPr>
            <w:r w:rsidRPr="00892610">
              <w:rPr>
                <w:b/>
                <w:bCs/>
              </w:rPr>
              <w:t>ИТОГО ПО ПОДПРОГРАММЕ</w:t>
            </w:r>
            <w:r>
              <w:rPr>
                <w:b/>
                <w:bCs/>
              </w:rPr>
              <w:t xml:space="preserve"> </w:t>
            </w:r>
            <w:r w:rsidRPr="00892610">
              <w:rPr>
                <w:b/>
                <w:bCs/>
              </w:rPr>
              <w:t>4: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43</w:t>
            </w:r>
            <w:r>
              <w:rPr>
                <w:b/>
                <w:bCs/>
              </w:rPr>
              <w:t>03,7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1051,2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1071,1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23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3979,6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979,6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324,1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71,6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71,1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</w:pPr>
            <w:r w:rsidRPr="00892610">
              <w:rPr>
                <w:b/>
                <w:bCs/>
              </w:rPr>
              <w:t>ИТОГО ПО ПРОГРАММЕ: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598906,5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148127,8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146232,7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152617,0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151929,0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205092,7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49151,0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50284,5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53172,6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52484,6</w:t>
            </w:r>
          </w:p>
        </w:tc>
      </w:tr>
      <w:tr w:rsidR="004A5FD9" w:rsidRPr="00892610" w:rsidTr="00134305">
        <w:trPr>
          <w:cantSplit/>
          <w:trHeight w:val="302"/>
        </w:trPr>
        <w:tc>
          <w:tcPr>
            <w:tcW w:w="6436" w:type="dxa"/>
            <w:gridSpan w:val="7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821" w:type="dxa"/>
          </w:tcPr>
          <w:p w:rsidR="004A5FD9" w:rsidRPr="00892610" w:rsidRDefault="004A5FD9" w:rsidP="0013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393813,8</w:t>
            </w:r>
          </w:p>
        </w:tc>
        <w:tc>
          <w:tcPr>
            <w:tcW w:w="742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98976,8</w:t>
            </w:r>
          </w:p>
        </w:tc>
        <w:tc>
          <w:tcPr>
            <w:tcW w:w="665" w:type="dxa"/>
            <w:gridSpan w:val="3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95948,2</w:t>
            </w:r>
          </w:p>
        </w:tc>
        <w:tc>
          <w:tcPr>
            <w:tcW w:w="741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99444,4</w:t>
            </w:r>
          </w:p>
        </w:tc>
        <w:tc>
          <w:tcPr>
            <w:tcW w:w="1085" w:type="dxa"/>
          </w:tcPr>
          <w:p w:rsidR="004A5FD9" w:rsidRPr="00892610" w:rsidRDefault="004A5FD9" w:rsidP="00134305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99444,4</w:t>
            </w:r>
          </w:p>
        </w:tc>
      </w:tr>
    </w:tbl>
    <w:p w:rsidR="004A5FD9" w:rsidRPr="00892610" w:rsidRDefault="004A5FD9" w:rsidP="004A5FD9">
      <w:pPr>
        <w:jc w:val="both"/>
        <w:rPr>
          <w:b/>
          <w:bCs/>
        </w:rPr>
      </w:pPr>
    </w:p>
    <w:p w:rsidR="004A5FD9" w:rsidRDefault="004A5FD9" w:rsidP="004A5FD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4A5FD9" w:rsidRPr="00F372A2" w:rsidRDefault="004A5FD9" w:rsidP="004A5FD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4A5FD9" w:rsidRDefault="004A5FD9" w:rsidP="004A5FD9">
      <w:pPr>
        <w:jc w:val="center"/>
        <w:rPr>
          <w:sz w:val="28"/>
          <w:szCs w:val="28"/>
        </w:rPr>
      </w:pPr>
    </w:p>
    <w:p w:rsidR="004A5FD9" w:rsidRDefault="004A5FD9" w:rsidP="004A5FD9">
      <w:pPr>
        <w:rPr>
          <w:sz w:val="28"/>
          <w:szCs w:val="28"/>
        </w:rPr>
      </w:pPr>
    </w:p>
    <w:p w:rsidR="004A5FD9" w:rsidRDefault="004A5FD9" w:rsidP="004A5FD9">
      <w:pPr>
        <w:rPr>
          <w:sz w:val="28"/>
          <w:szCs w:val="28"/>
        </w:rPr>
      </w:pPr>
    </w:p>
    <w:p w:rsidR="00325BF4" w:rsidRDefault="00325BF4"/>
    <w:sectPr w:rsidR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D9"/>
    <w:rsid w:val="00325BF4"/>
    <w:rsid w:val="004A5FD9"/>
    <w:rsid w:val="005C32F0"/>
    <w:rsid w:val="00677E43"/>
    <w:rsid w:val="007E7B09"/>
    <w:rsid w:val="007F6C9F"/>
    <w:rsid w:val="00E03438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A5FD9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rsid w:val="004A5FD9"/>
    <w:pPr>
      <w:ind w:firstLine="180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gtq1KIyXntEnvFLjPQ8xnpaUM9/SGG1EGmjTSclJvkg=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IlDn08DIiBWUVdBMWXdJCK1iT9ksb88dAkfIHBf5jBBDWaWA7OPj4r+fGwxvmkgy
fYAezEgmnYF7XUmL8SEVYw==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+sAEPlacOcRZrW8M3K6j/41lBlE=</DigestValue>
      </Reference>
      <Reference URI="/word/fontTable.xml?ContentType=application/vnd.openxmlformats-officedocument.wordprocessingml.fontTable+xml">
        <DigestMethod Algorithm="http://www.w3.org/2000/09/xmldsig#sha1"/>
        <DigestValue>eEpEfiBRbTfaMWLj6RULhBy/t7Q=</DigestValue>
      </Reference>
      <Reference URI="/word/media/image1.jpeg?ContentType=image/jpeg">
        <DigestMethod Algorithm="http://www.w3.org/2000/09/xmldsig#sha1"/>
        <DigestValue>6vqRxOCf+NzwdpHQoF7HfHpVWTw=</DigestValue>
      </Reference>
      <Reference URI="/word/settings.xml?ContentType=application/vnd.openxmlformats-officedocument.wordprocessingml.settings+xml">
        <DigestMethod Algorithm="http://www.w3.org/2000/09/xmldsig#sha1"/>
        <DigestValue>88w0mzrXGHaYx4Yx0Urx4w+joHY=</DigestValue>
      </Reference>
      <Reference URI="/word/styles.xml?ContentType=application/vnd.openxmlformats-officedocument.wordprocessingml.styles+xml">
        <DigestMethod Algorithm="http://www.w3.org/2000/09/xmldsig#sha1"/>
        <DigestValue>C2HNP+pmU/25EcuZZbmORKGV2Qw=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2016-08-29T03:40:59Z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1905</Words>
  <Characters>10862</Characters>
  <Application>Microsoft Office Word</Application>
  <DocSecurity>0</DocSecurity>
  <Lines>90</Lines>
  <Paragraphs>25</Paragraphs>
  <ScaleCrop>false</ScaleCrop>
  <Company>Администрация Колпнянского р-на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cp:lastPrinted>2016-08-23T12:03:00Z</cp:lastPrinted>
  <dcterms:created xsi:type="dcterms:W3CDTF">2016-08-23T12:01:00Z</dcterms:created>
  <dcterms:modified xsi:type="dcterms:W3CDTF">2016-08-23T12:06:00Z</dcterms:modified>
</cp:coreProperties>
</file>