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 xml:space="preserve">Колпнянский  поселковый Совет </w:t>
      </w:r>
    </w:p>
    <w:p w:rsidR="00DD0174" w:rsidRDefault="00DD0174" w:rsidP="00DD0174">
      <w:pPr>
        <w:jc w:val="center"/>
        <w:rPr>
          <w:b/>
        </w:rPr>
      </w:pPr>
      <w:r>
        <w:rPr>
          <w:b/>
        </w:rPr>
        <w:t>народных депутатов</w:t>
      </w: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</w:p>
    <w:p w:rsidR="00DD0174" w:rsidRDefault="00DD0174" w:rsidP="00DD017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r>
        <w:t>п. Колпна, Колпнянский район,                             №</w:t>
      </w:r>
      <w:r w:rsidR="00C427EC">
        <w:t>103/34-2</w:t>
      </w:r>
      <w:r>
        <w:t xml:space="preserve">                 </w:t>
      </w:r>
      <w:r w:rsidR="00181929">
        <w:t xml:space="preserve">      </w:t>
      </w:r>
      <w:r>
        <w:t>от</w:t>
      </w:r>
      <w:r w:rsidR="00C427EC">
        <w:t xml:space="preserve"> </w:t>
      </w:r>
      <w:r w:rsidR="00181929">
        <w:t>13.12</w:t>
      </w:r>
      <w:r>
        <w:t xml:space="preserve"> .2013г.                                      </w:t>
      </w:r>
    </w:p>
    <w:p w:rsidR="00DD0174" w:rsidRDefault="00DD0174" w:rsidP="00DD0174">
      <w:r>
        <w:t>Орловская область.</w:t>
      </w:r>
    </w:p>
    <w:p w:rsidR="00DD0174" w:rsidRDefault="00DD0174" w:rsidP="00DD0174">
      <w:pPr>
        <w:jc w:val="center"/>
        <w:rPr>
          <w:b/>
          <w:color w:val="808080"/>
        </w:rPr>
      </w:pPr>
    </w:p>
    <w:p w:rsidR="00DD0174" w:rsidRDefault="00DD0174" w:rsidP="00DD0174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4A0"/>
      </w:tblPr>
      <w:tblGrid>
        <w:gridCol w:w="4860"/>
      </w:tblGrid>
      <w:tr w:rsidR="00DD0174" w:rsidTr="00DD0174">
        <w:trPr>
          <w:trHeight w:val="1467"/>
        </w:trPr>
        <w:tc>
          <w:tcPr>
            <w:tcW w:w="4860" w:type="dxa"/>
          </w:tcPr>
          <w:p w:rsidR="00DD0174" w:rsidRDefault="00DD0174">
            <w:pPr>
              <w:tabs>
                <w:tab w:val="left" w:pos="5240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 бюджете муниципального образования - посёлок городского типа Колпна Колпнянского района Орловской  области   на  2014  год  и  на  плановый период  2015  и  2016  годов </w:t>
            </w:r>
            <w:r w:rsidR="00400887">
              <w:rPr>
                <w:bCs/>
              </w:rPr>
              <w:t xml:space="preserve"> </w:t>
            </w:r>
          </w:p>
          <w:p w:rsidR="00DD0174" w:rsidRDefault="00DD0174">
            <w:pPr>
              <w:pStyle w:val="ConsPlusTitle"/>
              <w:spacing w:line="276" w:lineRule="auto"/>
              <w:ind w:right="-6" w:firstLine="600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DD0174" w:rsidRPr="00400887" w:rsidRDefault="00400887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00887">
        <w:rPr>
          <w:rFonts w:ascii="Times New Roman" w:hAnsi="Times New Roman" w:cs="Times New Roman"/>
          <w:sz w:val="24"/>
          <w:szCs w:val="24"/>
        </w:rPr>
        <w:t>Статья 1</w:t>
      </w:r>
    </w:p>
    <w:p w:rsidR="00DD0174" w:rsidRDefault="00DD0174" w:rsidP="00DD0174">
      <w:pPr>
        <w:jc w:val="both"/>
        <w:rPr>
          <w:bCs/>
        </w:rPr>
      </w:pPr>
      <w:r>
        <w:tab/>
        <w:t xml:space="preserve">1. Утвердить  основные  характеристики  бюджета  </w:t>
      </w:r>
      <w:r>
        <w:rPr>
          <w:bCs/>
        </w:rPr>
        <w:t>муниципального образования - посёлок   городского типа</w:t>
      </w:r>
      <w:r>
        <w:t xml:space="preserve"> Колпна  на  2014 год:</w:t>
      </w:r>
    </w:p>
    <w:p w:rsidR="00DD0174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общий  объем  доходов  бюджета муниципального образования</w:t>
      </w:r>
      <w:r w:rsidR="00DD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174">
        <w:rPr>
          <w:rFonts w:ascii="Times New Roman" w:hAnsi="Times New Roman" w:cs="Times New Roman"/>
          <w:bCs w:val="0"/>
          <w:sz w:val="24"/>
          <w:szCs w:val="24"/>
        </w:rPr>
        <w:t>-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DD0174">
        <w:rPr>
          <w:rFonts w:ascii="Times New Roman" w:hAnsi="Times New Roman" w:cs="Times New Roman"/>
          <w:b w:val="0"/>
          <w:sz w:val="24"/>
          <w:szCs w:val="24"/>
        </w:rPr>
        <w:t>осёлок  городского типа Колпна  в сумме  11420,6 тыс. рублей;</w:t>
      </w:r>
    </w:p>
    <w:p w:rsidR="009F6520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F6520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общий объем  расходов  бюджета 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городского типа Колпна в сумме  11420,6 тыс. рублей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Утвердить  основные  характеристики  бюджета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посёлок  городского типа Колпна  на  2015  год  и  на  2016  год: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 общий  объем  доходов   бюджета 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 городского типа Колпна на 2015 год  в сумме  11985,6тыс. рублей и  на  2016 год в  сумме  12521,6тыс.  рублей;</w:t>
      </w:r>
    </w:p>
    <w:p w:rsidR="009F6520" w:rsidRDefault="009F6520" w:rsidP="009F6520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общий  объем  расходов  бюджета муниципального образования </w:t>
      </w:r>
      <w:r>
        <w:rPr>
          <w:rFonts w:ascii="Times New Roman" w:hAnsi="Times New Roman" w:cs="Times New Roman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посёлок  городского типа Колпна на 2015 год в сумме  11985,6 тыс.  рублей  и на 2016 год в сумме 12521,6 тыс.  рублей. </w:t>
      </w:r>
    </w:p>
    <w:p w:rsidR="009F6520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0887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Установить источники финансирования дефицита бюджета  муниципального образования </w:t>
      </w:r>
      <w:r w:rsidR="00400887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>посёлок  городского типа Колпна:</w:t>
      </w:r>
    </w:p>
    <w:p w:rsidR="00400887" w:rsidRDefault="009F6520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на 2014 год </w:t>
      </w:r>
      <w:proofErr w:type="gramStart"/>
      <w:r w:rsidR="00400887">
        <w:rPr>
          <w:rFonts w:ascii="Times New Roman" w:hAnsi="Times New Roman" w:cs="Times New Roman"/>
          <w:b w:val="0"/>
          <w:sz w:val="24"/>
          <w:szCs w:val="24"/>
        </w:rPr>
        <w:t>согласно приложения</w:t>
      </w:r>
      <w:proofErr w:type="gramEnd"/>
      <w:r w:rsidR="00400887">
        <w:rPr>
          <w:rFonts w:ascii="Times New Roman" w:hAnsi="Times New Roman" w:cs="Times New Roman"/>
          <w:b w:val="0"/>
          <w:sz w:val="24"/>
          <w:szCs w:val="24"/>
        </w:rPr>
        <w:t xml:space="preserve"> №1 к настоящему  Решению;</w:t>
      </w:r>
    </w:p>
    <w:p w:rsidR="00400887" w:rsidRDefault="00400887" w:rsidP="0040088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2015 и 2016 годы  согласно приложению №2 к настоящему Решению.</w:t>
      </w:r>
    </w:p>
    <w:p w:rsidR="00DD0174" w:rsidRPr="009F652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6520">
        <w:rPr>
          <w:rFonts w:ascii="Times New Roman" w:hAnsi="Times New Roman" w:cs="Times New Roman"/>
          <w:sz w:val="24"/>
          <w:szCs w:val="24"/>
        </w:rPr>
        <w:t>Статья 2</w:t>
      </w:r>
    </w:p>
    <w:p w:rsidR="00400887" w:rsidRDefault="00400887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Утвердить  прогнозируемые  доходы  бюджета муниципального образования - посёлок городского типа Колпна:</w:t>
      </w:r>
    </w:p>
    <w:p w:rsidR="00400887" w:rsidRDefault="00400887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2014год  -  согласно  приложению  №  3  к  настоящему  Решению;</w:t>
      </w:r>
    </w:p>
    <w:p w:rsidR="00400887" w:rsidRDefault="00400887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2015-2016 годы  -  согласно приложению №  4 к  настоящему  Решению.</w:t>
      </w:r>
    </w:p>
    <w:p w:rsidR="00DD0174" w:rsidRPr="009F652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6520">
        <w:rPr>
          <w:rFonts w:ascii="Times New Roman" w:hAnsi="Times New Roman" w:cs="Times New Roman"/>
          <w:sz w:val="24"/>
          <w:szCs w:val="24"/>
        </w:rPr>
        <w:t>Статья 3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9F652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бюджета муниципального образования  - посёлок гор</w:t>
      </w:r>
      <w:r>
        <w:rPr>
          <w:rFonts w:ascii="Times New Roman" w:hAnsi="Times New Roman" w:cs="Times New Roman"/>
          <w:b w:val="0"/>
          <w:sz w:val="24"/>
          <w:szCs w:val="24"/>
        </w:rPr>
        <w:t>одского типа Колпна согласно приложению  №5.</w:t>
      </w:r>
    </w:p>
    <w:p w:rsid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2.Утвердить перечень  главных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администраторов источников финансирования дефицита бюджета  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- посёлок городского типа Колпна согласно приложения №6 к настоящему Решению.</w:t>
      </w:r>
    </w:p>
    <w:p w:rsid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E4190">
        <w:rPr>
          <w:rFonts w:ascii="Times New Roman" w:hAnsi="Times New Roman" w:cs="Times New Roman"/>
          <w:sz w:val="24"/>
          <w:szCs w:val="24"/>
        </w:rPr>
        <w:t>Статья 4</w:t>
      </w:r>
    </w:p>
    <w:p w:rsidR="00DE4190" w:rsidRPr="00DE4190" w:rsidRDefault="00DE4190" w:rsidP="00DE4190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D0174" w:rsidRDefault="00DE4190" w:rsidP="0040088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4190" w:rsidRDefault="009F652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Утвердить  распределение  ассигнований  бюджета муниципального образования - посёлок  городского типа  Колпна  по  разделам  и  подразделам</w:t>
      </w:r>
      <w:r w:rsidR="00DE4190">
        <w:rPr>
          <w:rFonts w:ascii="Times New Roman" w:hAnsi="Times New Roman" w:cs="Times New Roman"/>
          <w:b w:val="0"/>
          <w:sz w:val="24"/>
          <w:szCs w:val="24"/>
        </w:rPr>
        <w:t xml:space="preserve"> классификации расходов бюджета: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на  2014 г</w:t>
      </w:r>
      <w:r>
        <w:rPr>
          <w:rFonts w:ascii="Times New Roman" w:hAnsi="Times New Roman" w:cs="Times New Roman"/>
          <w:b w:val="0"/>
          <w:sz w:val="24"/>
          <w:szCs w:val="24"/>
        </w:rPr>
        <w:t>од  -  согласно  приложению №  7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Решению;</w:t>
      </w:r>
    </w:p>
    <w:p w:rsidR="00DD0174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на 2015-2016  годы  -  согласно приложению № 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Утвердить распределение ассигнований бюджета  муниципального образования - посёлок  городского типа  Колпна  по  разделам, подразделам, целевым статьям и видам расходов классификации расходов бюджета: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2014 год согласно приложению №9 к настоящему Решению;</w:t>
      </w:r>
    </w:p>
    <w:p w:rsidR="00DE4190" w:rsidRDefault="00DE4190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 2015-2016 годы – согласно приложению №10 к настоящему Решению.</w:t>
      </w:r>
    </w:p>
    <w:p w:rsidR="00DD0174" w:rsidRPr="001076CD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  Утвердить ведомственную структуру расходов бюджета муниципального образования -  посёлок  городского типа Колпна:  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 2014  год  -  согласно  приложению  №  </w:t>
      </w:r>
      <w:r w:rsidR="001076CD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Решению;</w:t>
      </w: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 2015-2016  годы  -  согласно  приложению  №  </w:t>
      </w:r>
      <w:r w:rsidR="001076CD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Решению.</w:t>
      </w:r>
    </w:p>
    <w:p w:rsidR="00DD0174" w:rsidRPr="001076CD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sz w:val="24"/>
          <w:szCs w:val="24"/>
        </w:rPr>
        <w:t>Статья 5</w:t>
      </w:r>
    </w:p>
    <w:p w:rsidR="00DD0174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.  Установить, что расходы бюджета муниципального образования - посёлок  городского типа Колпна  на 2014, 2015 и 2016  годы финансируются  по  мере  фактического  поступления  доходов  в  бюджет  пропорционально  выделенным  средствам.</w:t>
      </w:r>
    </w:p>
    <w:p w:rsidR="00DD0174" w:rsidRDefault="001076CD" w:rsidP="001076CD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>.  В  ходе  исполнения  бюджета муниципального образования - посёлок городского типа Колпна на  2014 год  администрация посёлка Колпна  имеет  право  вносить  изменения  в  распределение  расходов  по  статьям  и  видам  расходов  в  пределах  10  %  от  утвержденных  поселковым  Советом  народных  депутатов  объемов  расходов  по  указанным  статьям  и  видам  расходов.</w:t>
      </w:r>
    </w:p>
    <w:p w:rsidR="00DD0174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D0174">
        <w:rPr>
          <w:rFonts w:ascii="Times New Roman" w:hAnsi="Times New Roman" w:cs="Times New Roman"/>
          <w:b w:val="0"/>
          <w:sz w:val="24"/>
          <w:szCs w:val="24"/>
        </w:rPr>
        <w:t xml:space="preserve">. Администрация  посёлка Колпна  представляет  в  поселковый  Совет  народных  депутатов  на  рассмотрение  ежеквартально  информацию  об  исполнении  бюджета  муниципального образования - посёлок городского типа Колпна. </w:t>
      </w:r>
    </w:p>
    <w:p w:rsidR="00DD0174" w:rsidRPr="001076CD" w:rsidRDefault="001076CD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076CD">
        <w:rPr>
          <w:rFonts w:ascii="Times New Roman" w:hAnsi="Times New Roman" w:cs="Times New Roman"/>
          <w:sz w:val="24"/>
          <w:szCs w:val="24"/>
        </w:rPr>
        <w:t>Статья 6</w:t>
      </w:r>
    </w:p>
    <w:p w:rsidR="00DD0174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Настоящее  Решение  вступает в силу с 01 января  2014 года.</w:t>
      </w: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C427EC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174" w:rsidRDefault="00DD0174" w:rsidP="00DD0174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0174" w:rsidRDefault="00DD0174" w:rsidP="001076CD">
      <w:pPr>
        <w:pStyle w:val="ConsPlusTitle"/>
        <w:widowControl/>
        <w:ind w:right="-6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поселка Колпна                                          В.А.Соловь</w:t>
      </w:r>
      <w:r w:rsidR="00C427EC">
        <w:rPr>
          <w:rFonts w:ascii="Times New Roman" w:hAnsi="Times New Roman" w:cs="Times New Roman"/>
          <w:b w:val="0"/>
          <w:sz w:val="24"/>
          <w:szCs w:val="24"/>
        </w:rPr>
        <w:t>ёв</w:t>
      </w: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76CD" w:rsidRPr="00C427EC" w:rsidRDefault="001076CD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D0174" w:rsidRDefault="00DD0174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4A0"/>
      </w:tblPr>
      <w:tblGrid>
        <w:gridCol w:w="5618"/>
      </w:tblGrid>
      <w:tr w:rsidR="00DD0174" w:rsidTr="00DD0174">
        <w:trPr>
          <w:trHeight w:val="527"/>
        </w:trPr>
        <w:tc>
          <w:tcPr>
            <w:tcW w:w="5618" w:type="dxa"/>
          </w:tcPr>
          <w:p w:rsidR="00DD0174" w:rsidRDefault="00DD0174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  <w:p w:rsidR="00DD0174" w:rsidRDefault="00C427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  <w:r w:rsidR="00DD0174">
              <w:rPr>
                <w:sz w:val="20"/>
                <w:szCs w:val="20"/>
              </w:rPr>
              <w:t xml:space="preserve">   к Решению Колпнянского поселкового Совета    народных  депутатов  </w:t>
            </w:r>
            <w:r w:rsidR="00DD0174">
              <w:t xml:space="preserve"> </w:t>
            </w:r>
            <w:r w:rsidRPr="00C427EC">
              <w:rPr>
                <w:sz w:val="20"/>
                <w:szCs w:val="20"/>
              </w:rPr>
              <w:t>№103/34-2</w:t>
            </w:r>
            <w:r>
              <w:rPr>
                <w:sz w:val="20"/>
                <w:szCs w:val="20"/>
              </w:rPr>
              <w:t xml:space="preserve">    </w:t>
            </w:r>
            <w:r w:rsidRPr="00C427EC">
              <w:rPr>
                <w:sz w:val="20"/>
                <w:szCs w:val="20"/>
              </w:rPr>
              <w:t xml:space="preserve"> от 13.12 .2013г</w:t>
            </w:r>
            <w:r>
              <w:rPr>
                <w:sz w:val="20"/>
                <w:szCs w:val="20"/>
              </w:rPr>
              <w:t xml:space="preserve">.      </w:t>
            </w:r>
            <w:r w:rsidR="00DD0174">
              <w:rPr>
                <w:sz w:val="20"/>
                <w:szCs w:val="20"/>
              </w:rPr>
              <w:t xml:space="preserve"> </w:t>
            </w:r>
          </w:p>
          <w:p w:rsidR="00DD0174" w:rsidRDefault="00DD0174">
            <w:pPr>
              <w:spacing w:line="276" w:lineRule="auto"/>
              <w:rPr>
                <w:sz w:val="20"/>
                <w:szCs w:val="20"/>
              </w:rPr>
            </w:pPr>
          </w:p>
          <w:p w:rsidR="00DD0174" w:rsidRDefault="00DD0174">
            <w:pPr>
              <w:spacing w:line="276" w:lineRule="auto"/>
              <w:rPr>
                <w:sz w:val="20"/>
                <w:szCs w:val="20"/>
                <w:lang w:bidi="bo-CN"/>
              </w:rPr>
            </w:pPr>
          </w:p>
        </w:tc>
      </w:tr>
    </w:tbl>
    <w:p w:rsidR="00DD0174" w:rsidRDefault="00DD0174" w:rsidP="00DD0174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DD0174" w:rsidRDefault="00DD0174" w:rsidP="00DD01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D0174" w:rsidRDefault="00DD0174" w:rsidP="00DD0174">
      <w:pPr>
        <w:jc w:val="both"/>
        <w:rPr>
          <w:sz w:val="20"/>
          <w:szCs w:val="20"/>
        </w:rPr>
      </w:pPr>
    </w:p>
    <w:p w:rsidR="00DD0174" w:rsidRDefault="00DD0174" w:rsidP="00DD0174">
      <w:pPr>
        <w:jc w:val="both"/>
        <w:rPr>
          <w:sz w:val="20"/>
          <w:szCs w:val="20"/>
        </w:rPr>
      </w:pPr>
    </w:p>
    <w:p w:rsidR="00DD0174" w:rsidRDefault="00DD0174" w:rsidP="00DD0174">
      <w:pPr>
        <w:jc w:val="both"/>
        <w:rPr>
          <w:sz w:val="20"/>
          <w:szCs w:val="20"/>
        </w:rPr>
      </w:pPr>
    </w:p>
    <w:p w:rsidR="00DD0174" w:rsidRDefault="00DD0174" w:rsidP="00DD0174">
      <w:pPr>
        <w:rPr>
          <w:b/>
          <w:bCs/>
        </w:rPr>
      </w:pPr>
    </w:p>
    <w:p w:rsidR="00DD0174" w:rsidRDefault="00DD0174" w:rsidP="00DD0174">
      <w:pPr>
        <w:rPr>
          <w:b/>
          <w:bCs/>
        </w:rPr>
      </w:pPr>
    </w:p>
    <w:p w:rsidR="00DD0174" w:rsidRDefault="00DD0174" w:rsidP="00DD0174">
      <w:pPr>
        <w:rPr>
          <w:b/>
          <w:bCs/>
        </w:rPr>
      </w:pPr>
    </w:p>
    <w:p w:rsidR="00DD0174" w:rsidRDefault="00DD0174" w:rsidP="00DD0174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Колпнянского  района Орловской  области на 2014 год и на плановый период </w:t>
      </w:r>
    </w:p>
    <w:p w:rsidR="00DD0174" w:rsidRDefault="00DD0174" w:rsidP="00DD0174">
      <w:pPr>
        <w:jc w:val="center"/>
        <w:rPr>
          <w:b/>
          <w:bCs/>
        </w:rPr>
      </w:pPr>
      <w:r>
        <w:rPr>
          <w:b/>
          <w:bCs/>
        </w:rPr>
        <w:t xml:space="preserve"> 2015 и 2016 годов»</w:t>
      </w:r>
    </w:p>
    <w:p w:rsidR="00DD0174" w:rsidRDefault="00DD0174" w:rsidP="00DD0174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2014</w:t>
      </w:r>
      <w:r w:rsidR="00181929">
        <w:rPr>
          <w:rFonts w:ascii="Times New Roman" w:hAnsi="Times New Roman" w:cs="Times New Roman"/>
          <w:sz w:val="24"/>
          <w:szCs w:val="24"/>
        </w:rPr>
        <w:t>-2016 годы</w:t>
      </w:r>
    </w:p>
    <w:p w:rsidR="00DD0174" w:rsidRDefault="00DD0174" w:rsidP="00DD0174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DD0174" w:rsidTr="00DD0174">
        <w:trPr>
          <w:trHeight w:val="495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DD0174" w:rsidTr="00DD0174">
        <w:trPr>
          <w:trHeight w:val="3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4" w:rsidRDefault="00DD0174">
            <w:pPr>
              <w:rPr>
                <w:bCs/>
              </w:rPr>
            </w:pPr>
          </w:p>
        </w:tc>
      </w:tr>
      <w:tr w:rsidR="00DD0174" w:rsidTr="00DD01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10601030101000110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10606013100000110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10606023100000110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DD0174" w:rsidTr="00DD01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11105013100000120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DD0174" w:rsidTr="00DD0174">
        <w:trPr>
          <w:trHeight w:val="103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1140601310000</w:t>
            </w:r>
            <w:r w:rsidR="00181929">
              <w:rPr>
                <w:rFonts w:ascii="Times New Roman" w:hAnsi="Times New Roman" w:cs="Times New Roman"/>
                <w:b w:val="0"/>
              </w:rPr>
              <w:t>0</w:t>
            </w:r>
            <w:r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spacing w:after="200" w:line="276" w:lineRule="auto"/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DD0174" w:rsidTr="00DD017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поселка  Колпна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 w:rsidP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11105035100000120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Pr="00DD0174" w:rsidRDefault="00DD0174" w:rsidP="00DD0174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 w:rsidRPr="00DD0174"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муниципальных бюджетных и автономных учреждений);</w:t>
            </w:r>
          </w:p>
          <w:p w:rsidR="00DD0174" w:rsidRDefault="00DD0174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</w:p>
        </w:tc>
      </w:tr>
      <w:tr w:rsidR="00181929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9" w:rsidRDefault="00181929" w:rsidP="00181929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9" w:rsidRDefault="00181929" w:rsidP="00181929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11621050100000140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29" w:rsidRPr="00DD0174" w:rsidRDefault="00181929" w:rsidP="00DD0174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зачисляемые в бюджеты поселений.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поселений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DD0174" w:rsidTr="00DD0174">
        <w:trPr>
          <w:trHeight w:val="5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spacing w:after="200" w:line="276" w:lineRule="auto"/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 xml:space="preserve">Дотации  бюджетам  поселений на выравнивание уровня  </w:t>
            </w:r>
            <w:r>
              <w:rPr>
                <w:sz w:val="20"/>
                <w:szCs w:val="20"/>
              </w:rPr>
              <w:lastRenderedPageBreak/>
              <w:t>бюджетной  обеспеченности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обеспечению сбалансированности  бюджета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20204999100000151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20705000100000180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DD0174" w:rsidTr="00DD017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20805000100000180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4" w:rsidRDefault="00DD0174">
            <w:pPr>
              <w:pStyle w:val="ConsPlusTitle"/>
              <w:widowControl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  <w:sz w:val="22"/>
          <w:szCs w:val="22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pStyle w:val="ConsPlusTitle"/>
        <w:widowControl/>
        <w:ind w:right="-6"/>
        <w:rPr>
          <w:rFonts w:ascii="Times New Roman" w:hAnsi="Times New Roman" w:cs="Times New Roman"/>
        </w:rPr>
      </w:pPr>
    </w:p>
    <w:p w:rsidR="00DD0174" w:rsidRDefault="00DD0174" w:rsidP="00DD0174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C90F07" w:rsidRPr="0044616D" w:rsidRDefault="00C90F07" w:rsidP="00C90F07">
      <w:pPr>
        <w:rPr>
          <w:sz w:val="28"/>
          <w:szCs w:val="28"/>
        </w:rPr>
      </w:pPr>
    </w:p>
    <w:sectPr w:rsidR="00C90F07" w:rsidRPr="0044616D" w:rsidSect="00C427EC">
      <w:pgSz w:w="11906" w:h="16838"/>
      <w:pgMar w:top="227" w:right="340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16D"/>
    <w:rsid w:val="000B4BA9"/>
    <w:rsid w:val="000D7098"/>
    <w:rsid w:val="000E4C86"/>
    <w:rsid w:val="001076CD"/>
    <w:rsid w:val="0012138A"/>
    <w:rsid w:val="00181929"/>
    <w:rsid w:val="00377AC8"/>
    <w:rsid w:val="00400887"/>
    <w:rsid w:val="0044616D"/>
    <w:rsid w:val="005164CB"/>
    <w:rsid w:val="00572859"/>
    <w:rsid w:val="00635E3F"/>
    <w:rsid w:val="00707F00"/>
    <w:rsid w:val="00716900"/>
    <w:rsid w:val="00733597"/>
    <w:rsid w:val="00827113"/>
    <w:rsid w:val="0087535E"/>
    <w:rsid w:val="009970F3"/>
    <w:rsid w:val="009A6B6F"/>
    <w:rsid w:val="009D5368"/>
    <w:rsid w:val="009F6520"/>
    <w:rsid w:val="00AB1370"/>
    <w:rsid w:val="00B25C0B"/>
    <w:rsid w:val="00C427EC"/>
    <w:rsid w:val="00C90F07"/>
    <w:rsid w:val="00CE08A6"/>
    <w:rsid w:val="00CE0F0B"/>
    <w:rsid w:val="00D00615"/>
    <w:rsid w:val="00D70026"/>
    <w:rsid w:val="00DD0174"/>
    <w:rsid w:val="00DD0B1B"/>
    <w:rsid w:val="00DE4190"/>
    <w:rsid w:val="00E912E4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CC96-922B-4EF9-A67E-8CF5BFC5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7</cp:revision>
  <cp:lastPrinted>2013-12-17T06:08:00Z</cp:lastPrinted>
  <dcterms:created xsi:type="dcterms:W3CDTF">2013-12-12T05:21:00Z</dcterms:created>
  <dcterms:modified xsi:type="dcterms:W3CDTF">2013-12-17T07:57:00Z</dcterms:modified>
</cp:coreProperties>
</file>