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spellStart"/>
      <w:r w:rsidRPr="00A12B9D">
        <w:rPr>
          <w:rFonts w:ascii="Times New Roman" w:hAnsi="Times New Roman"/>
          <w:b/>
          <w:bCs/>
          <w:sz w:val="32"/>
          <w:szCs w:val="32"/>
        </w:rPr>
        <w:t>Карловского</w:t>
      </w:r>
      <w:proofErr w:type="spellEnd"/>
      <w:r w:rsidRPr="00A12B9D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Орловская область Колпнянский район</w:t>
      </w:r>
    </w:p>
    <w:p w:rsidR="009B2022" w:rsidRPr="00A12B9D" w:rsidRDefault="009B2022" w:rsidP="009B2022">
      <w:pPr>
        <w:tabs>
          <w:tab w:val="left" w:pos="5291"/>
        </w:tabs>
        <w:spacing w:line="360" w:lineRule="auto"/>
        <w:jc w:val="center"/>
        <w:rPr>
          <w:rFonts w:ascii="Consolas" w:hAnsi="Consolas" w:cs="Consolas"/>
          <w:b/>
          <w:bCs/>
          <w:i/>
          <w:iCs/>
          <w:spacing w:val="-20"/>
          <w:sz w:val="12"/>
          <w:szCs w:val="12"/>
        </w:rPr>
      </w:pPr>
      <w:proofErr w:type="gramStart"/>
      <w:r w:rsidRPr="00A12B9D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>П</w:t>
      </w:r>
      <w:proofErr w:type="gramEnd"/>
      <w:r w:rsidRPr="00A12B9D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9B2022" w:rsidRPr="00DA2524" w:rsidRDefault="009B2022" w:rsidP="009B2022">
      <w:pPr>
        <w:suppressAutoHyphens/>
        <w:ind w:firstLine="690"/>
        <w:jc w:val="center"/>
        <w:rPr>
          <w:rFonts w:ascii="Times New Roman" w:hAnsi="Times New Roman"/>
          <w:sz w:val="28"/>
          <w:szCs w:val="28"/>
        </w:rPr>
      </w:pPr>
    </w:p>
    <w:p w:rsidR="009B2022" w:rsidRPr="00DA2524" w:rsidRDefault="009B2022" w:rsidP="009B2022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июля 2022г.</w:t>
      </w:r>
      <w:r w:rsidRPr="00DA252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A252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9B2022" w:rsidRPr="00F04263" w:rsidRDefault="009B2022" w:rsidP="009B2022">
      <w:pPr>
        <w:pStyle w:val="Nonformat"/>
        <w:keepNext/>
        <w:keepLines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Колпна</w:t>
      </w:r>
      <w:r>
        <w:tab/>
      </w:r>
    </w:p>
    <w:tbl>
      <w:tblPr>
        <w:tblpPr w:leftFromText="180" w:rightFromText="180" w:vertAnchor="text" w:horzAnchor="margin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9B2022" w:rsidRPr="00F15785" w:rsidTr="009B25F8">
        <w:trPr>
          <w:trHeight w:val="144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2022" w:rsidRPr="006C5532" w:rsidRDefault="009B2022" w:rsidP="009B25F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использования бюджетных ассигнований резервного фонда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Колпнянского района  Орловской области, предусмотренных  в составе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 Колпнянского района Орловской области</w:t>
            </w:r>
          </w:p>
        </w:tc>
      </w:tr>
    </w:tbl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Pr="00F15785" w:rsidRDefault="009B2022" w:rsidP="009B2022">
      <w:pPr>
        <w:rPr>
          <w:rFonts w:ascii="Times New Roman" w:hAnsi="Times New Roman"/>
          <w:sz w:val="28"/>
          <w:szCs w:val="28"/>
        </w:rPr>
      </w:pPr>
    </w:p>
    <w:p w:rsidR="009B2022" w:rsidRDefault="009B2022" w:rsidP="009B20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022" w:rsidRDefault="009B2022" w:rsidP="009B20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022" w:rsidRDefault="009B2022" w:rsidP="009B2022">
      <w:pPr>
        <w:jc w:val="both"/>
        <w:rPr>
          <w:rFonts w:ascii="Times New Roman" w:hAnsi="Times New Roman"/>
          <w:sz w:val="28"/>
          <w:szCs w:val="28"/>
        </w:rPr>
      </w:pPr>
    </w:p>
    <w:p w:rsidR="009B2022" w:rsidRDefault="009B2022" w:rsidP="009B20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022" w:rsidRDefault="009B2022" w:rsidP="009B202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022" w:rsidRDefault="009B2022" w:rsidP="009B2022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3121E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312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19">
        <w:rPr>
          <w:rFonts w:ascii="Times New Roman" w:hAnsi="Times New Roman" w:cs="Times New Roman"/>
          <w:sz w:val="28"/>
          <w:szCs w:val="28"/>
        </w:rPr>
        <w:t>Карловского</w:t>
      </w:r>
      <w:proofErr w:type="spellEnd"/>
      <w:r w:rsidRPr="003D11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21E">
        <w:rPr>
          <w:rFonts w:ascii="Times New Roman" w:hAnsi="Times New Roman" w:cs="Times New Roman"/>
          <w:sz w:val="28"/>
          <w:szCs w:val="28"/>
        </w:rPr>
        <w:t xml:space="preserve">, </w:t>
      </w:r>
      <w:r w:rsidRPr="00F31A83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proofErr w:type="spellStart"/>
      <w:r w:rsidRPr="00D804B0">
        <w:rPr>
          <w:rFonts w:ascii="Times New Roman" w:hAnsi="Times New Roman" w:cs="Times New Roman"/>
          <w:iCs/>
          <w:sz w:val="28"/>
          <w:szCs w:val="28"/>
        </w:rPr>
        <w:t>Карловского</w:t>
      </w:r>
      <w:proofErr w:type="spellEnd"/>
      <w:r w:rsidRPr="00D804B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804B0">
        <w:rPr>
          <w:rFonts w:ascii="Times New Roman" w:hAnsi="Times New Roman" w:cs="Times New Roman"/>
          <w:sz w:val="28"/>
          <w:szCs w:val="28"/>
        </w:rPr>
        <w:t xml:space="preserve"> </w:t>
      </w:r>
      <w:r w:rsidRPr="006F216A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D80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022" w:rsidRPr="00F31A83" w:rsidRDefault="009B2022" w:rsidP="009B202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022" w:rsidRDefault="009B2022" w:rsidP="009B2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022" w:rsidRPr="006F216A" w:rsidRDefault="009B2022" w:rsidP="009B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3121E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A3121E">
        <w:rPr>
          <w:rStyle w:val="a3"/>
          <w:rFonts w:ascii="Times New Roman" w:hAnsi="Times New Roman"/>
          <w:sz w:val="28"/>
          <w:szCs w:val="28"/>
        </w:rPr>
        <w:t>Порядок</w:t>
      </w:r>
      <w:r w:rsidRPr="00A3121E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дминистрации</w:t>
      </w:r>
      <w:r w:rsidRPr="00A312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области, предусмотренных  в составе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, согласно приложению.</w:t>
      </w:r>
    </w:p>
    <w:p w:rsidR="009B2022" w:rsidRPr="00833E79" w:rsidRDefault="009B2022" w:rsidP="009B2022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33E79">
        <w:rPr>
          <w:rFonts w:ascii="Times New Roman" w:eastAsia="Times New Roman" w:hAnsi="Times New Roman"/>
          <w:sz w:val="28"/>
          <w:szCs w:val="28"/>
        </w:rPr>
        <w:t>.</w:t>
      </w:r>
      <w:r w:rsidRPr="00B03685">
        <w:rPr>
          <w:rFonts w:ascii="Times New Roman" w:hAnsi="Times New Roman"/>
          <w:sz w:val="28"/>
          <w:szCs w:val="28"/>
        </w:rPr>
        <w:t xml:space="preserve"> </w:t>
      </w:r>
      <w:r w:rsidRPr="005110D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5110D4">
        <w:rPr>
          <w:rFonts w:ascii="Times New Roman" w:hAnsi="Times New Roman"/>
          <w:sz w:val="28"/>
          <w:szCs w:val="28"/>
          <w:lang w:bidi="yi-Hebr"/>
        </w:rPr>
        <w:t>вступает в силу с момента его подписания</w:t>
      </w:r>
      <w:r w:rsidRPr="005110D4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Pr="005110D4">
        <w:rPr>
          <w:rFonts w:ascii="Times New Roman" w:hAnsi="Times New Roman"/>
          <w:sz w:val="28"/>
          <w:szCs w:val="28"/>
        </w:rPr>
        <w:t xml:space="preserve"> обнародованию и размещению на 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Колпнянского района Орловской области по адресу:     </w:t>
      </w:r>
      <w:hyperlink r:id="rId5" w:history="1"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kolpna</w:t>
        </w:r>
        <w:proofErr w:type="spellEnd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3E79">
        <w:rPr>
          <w:rFonts w:ascii="Times New Roman" w:eastAsia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9B2022" w:rsidRPr="008C0B88" w:rsidRDefault="009B2022" w:rsidP="009B2022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33E7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33E79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022" w:rsidRPr="00DA2524" w:rsidRDefault="009B2022" w:rsidP="009B2022">
      <w:pPr>
        <w:rPr>
          <w:rFonts w:ascii="Times New Roman" w:hAnsi="Times New Roman" w:cs="Times New Roman"/>
          <w:sz w:val="28"/>
          <w:szCs w:val="28"/>
        </w:rPr>
      </w:pPr>
      <w:r w:rsidRPr="00DA25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2524">
        <w:rPr>
          <w:rFonts w:ascii="Times New Roman" w:hAnsi="Times New Roman" w:cs="Times New Roman"/>
          <w:sz w:val="28"/>
          <w:szCs w:val="28"/>
        </w:rPr>
        <w:t>Н.И. Кондрашина</w:t>
      </w:r>
    </w:p>
    <w:p w:rsidR="009B2022" w:rsidRPr="00EE7AF4" w:rsidRDefault="009B2022" w:rsidP="009B2022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br w:type="page"/>
      </w:r>
      <w:r w:rsidRPr="00EE7AF4">
        <w:rPr>
          <w:rFonts w:ascii="Times New Roman" w:hAnsi="Times New Roman" w:cs="Times New Roman"/>
          <w:szCs w:val="28"/>
        </w:rPr>
        <w:lastRenderedPageBreak/>
        <w:t xml:space="preserve">               </w:t>
      </w:r>
      <w:r w:rsidRPr="00EE7AF4">
        <w:rPr>
          <w:rFonts w:ascii="Times New Roman" w:hAnsi="Times New Roman" w:cs="Times New Roman"/>
          <w:bCs/>
          <w:szCs w:val="28"/>
        </w:rPr>
        <w:t>ПРИЛОЖЕНИЕ</w:t>
      </w:r>
    </w:p>
    <w:p w:rsidR="009B2022" w:rsidRPr="00EE7AF4" w:rsidRDefault="009B2022" w:rsidP="009B2022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</w:p>
    <w:p w:rsidR="009B2022" w:rsidRPr="00EE7AF4" w:rsidRDefault="009B2022" w:rsidP="009B2022">
      <w:pPr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</w:t>
      </w:r>
      <w:r w:rsidRPr="00EE7AF4">
        <w:rPr>
          <w:rFonts w:ascii="Times New Roman" w:hAnsi="Times New Roman" w:cs="Times New Roman"/>
          <w:szCs w:val="28"/>
        </w:rPr>
        <w:t>остановлению администрации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Ка</w:t>
      </w:r>
      <w:r w:rsidRPr="00EE7AF4">
        <w:rPr>
          <w:rFonts w:ascii="Times New Roman" w:hAnsi="Times New Roman" w:cs="Times New Roman"/>
          <w:szCs w:val="28"/>
        </w:rPr>
        <w:t>рловского</w:t>
      </w:r>
      <w:proofErr w:type="spellEnd"/>
      <w:r w:rsidRPr="00EE7AF4">
        <w:rPr>
          <w:rFonts w:ascii="Times New Roman" w:hAnsi="Times New Roman" w:cs="Times New Roman"/>
          <w:szCs w:val="28"/>
        </w:rPr>
        <w:t xml:space="preserve"> сельского поселения Колпнянского района Орловской области от 30 июня 2022года №  34</w:t>
      </w:r>
    </w:p>
    <w:p w:rsidR="009B2022" w:rsidRPr="00A3121E" w:rsidRDefault="009B2022" w:rsidP="009B2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2022" w:rsidRPr="00A3121E" w:rsidRDefault="009B2022" w:rsidP="009B2022">
      <w:pPr>
        <w:pStyle w:val="ConsPlusTitle"/>
        <w:widowControl/>
        <w:jc w:val="center"/>
        <w:rPr>
          <w:b w:val="0"/>
        </w:rPr>
      </w:pPr>
    </w:p>
    <w:p w:rsidR="009B2022" w:rsidRPr="00A3121E" w:rsidRDefault="009B2022" w:rsidP="009B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2022" w:rsidRPr="00A3121E" w:rsidRDefault="009B2022" w:rsidP="009B2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4BD">
        <w:rPr>
          <w:rFonts w:ascii="Times New Roman" w:hAnsi="Times New Roman" w:cs="Times New Roman"/>
          <w:b/>
          <w:sz w:val="28"/>
          <w:szCs w:val="28"/>
        </w:rPr>
        <w:t>КАРЛОВСКОГО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b/>
          <w:sz w:val="28"/>
          <w:szCs w:val="28"/>
        </w:rPr>
        <w:t>ПРЕДУСМОТРЕННЫХ В СОСТАВЕ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КАРЛОВСКОЕ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9B74BD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ОРЛОВСКОЙ ОБЛАСТИ</w:t>
      </w:r>
    </w:p>
    <w:p w:rsidR="009B2022" w:rsidRPr="00A3121E" w:rsidRDefault="009B2022" w:rsidP="009B202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1. Настоящий Порядок определяет механизм и условия предоставления и использования бюджетных ассигнований резервного фонда (далее также – средства фонда) а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области.</w:t>
      </w:r>
    </w:p>
    <w:p w:rsidR="009B2022" w:rsidRPr="009B74BD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2. Резервный фонд 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 </w:t>
      </w:r>
      <w:r w:rsidRPr="00A3121E">
        <w:rPr>
          <w:rFonts w:ascii="Times New Roman" w:hAnsi="Times New Roman" w:cs="Times New Roman"/>
          <w:sz w:val="28"/>
          <w:szCs w:val="28"/>
        </w:rPr>
        <w:t xml:space="preserve">(далее – фонд) создается в составе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 </w:t>
      </w:r>
      <w:r w:rsidRPr="00A3121E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3. Размер фонда 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устанавливается решением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Колпнянского района Орловской области</w:t>
      </w:r>
      <w:r w:rsidRPr="00A31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 не может</w:t>
      </w:r>
      <w:proofErr w:type="gramEnd"/>
      <w:r w:rsidRPr="00A3121E">
        <w:rPr>
          <w:rFonts w:ascii="Times New Roman" w:hAnsi="Times New Roman" w:cs="Times New Roman"/>
          <w:sz w:val="28"/>
          <w:szCs w:val="28"/>
        </w:rPr>
        <w:t xml:space="preserve"> превышать 3 процента утвержденного указанным решением общего объема расходов.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2. Цели и задачи фонда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4. Фонд создается для финансирования расходов, которые не могут быть предусмотрены при составлении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3. Расходование бюджетных ассигнований фонда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5. </w:t>
      </w:r>
      <w:r w:rsidRPr="00A3121E">
        <w:rPr>
          <w:rFonts w:ascii="Times New Roman" w:hAnsi="Times New Roman" w:cs="Times New Roman"/>
          <w:bCs/>
          <w:sz w:val="28"/>
          <w:szCs w:val="28"/>
        </w:rPr>
        <w:t>Бюджетные ассигнования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 w:rsidRPr="00A3121E">
        <w:rPr>
          <w:rFonts w:ascii="Times New Roman" w:hAnsi="Times New Roman" w:cs="Times New Roman"/>
          <w:sz w:val="28"/>
          <w:szCs w:val="28"/>
        </w:rPr>
        <w:t xml:space="preserve">, за исключением расходов, связанных 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121E">
        <w:rPr>
          <w:rFonts w:ascii="Times New Roman" w:hAnsi="Times New Roman" w:cs="Times New Roman"/>
          <w:sz w:val="28"/>
          <w:szCs w:val="28"/>
        </w:rPr>
        <w:t>: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5.1. проведением выборов, референдумов;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5.2. освещением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, в том числе в средствах массовой информации;</w:t>
      </w:r>
    </w:p>
    <w:p w:rsidR="009B2022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5.3. обслуживанием и погашением муниципального долга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области;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5.4. обеспечением реализации целевых программ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;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5.5. долевым участием в уставном капитале предприятий;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5.6. компенсацией дополнительных расходов, возникших в результате решений, принятых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связанных с повышением заработной платы муниципальным служащим и работникам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5.7. погашением кредиторской задолженности по заработной плате и другим выплатам, связанным с заработной платой;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5.8. увеличением численности муниципальных служащих и работников муниципальных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;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5.9. содержанием вновь создаваемых муниципальных учреждений и расширением деятельности ранее созданных;</w:t>
      </w:r>
    </w:p>
    <w:p w:rsidR="009B2022" w:rsidRPr="00A26F83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5.10. осуществлением мероприятий по выполнению наказов избирателей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F83">
        <w:rPr>
          <w:rFonts w:ascii="Times New Roman" w:hAnsi="Times New Roman" w:cs="Times New Roman"/>
          <w:sz w:val="28"/>
          <w:szCs w:val="28"/>
        </w:rPr>
        <w:t>сельского Совета народных депутатов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>4. Порядок предоставления и использования бюджетных ассигнований фонда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6. Распорядителем фонда является а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дминистрация </w:t>
      </w:r>
      <w:proofErr w:type="spellStart"/>
      <w:r w:rsidRPr="00A26F83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A26F83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26F83">
        <w:rPr>
          <w:rFonts w:ascii="Times New Roman" w:hAnsi="Times New Roman" w:cs="Times New Roman"/>
          <w:bCs/>
          <w:iCs/>
          <w:sz w:val="28"/>
          <w:szCs w:val="28"/>
        </w:rPr>
        <w:t>ния Колпнянского района орловской области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7. Учет бюджетных ассигнований фонда веде</w:t>
      </w:r>
      <w:r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8. Основанием для использования бюджетных ассигнований фонда является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 xml:space="preserve">о выделении бюджетных ассигнований из резервного фонда (далее – распоряжение </w:t>
      </w:r>
      <w:r w:rsidRPr="00A312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A3121E">
        <w:rPr>
          <w:rFonts w:ascii="Times New Roman" w:hAnsi="Times New Roman" w:cs="Times New Roman"/>
          <w:sz w:val="28"/>
          <w:szCs w:val="28"/>
        </w:rPr>
        <w:t xml:space="preserve"> В проекте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sz w:val="28"/>
          <w:szCs w:val="28"/>
        </w:rPr>
        <w:t>определяется получатель средств, размер предоставляемых средств, цели осуществления расходов.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является поручение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5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, данное на основании письменного мотивированного обращения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sz w:val="28"/>
          <w:szCs w:val="28"/>
        </w:rPr>
        <w:t>отраслевого (функционального), территориального органа администрации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организации, гражданина.</w:t>
      </w:r>
      <w:proofErr w:type="gramEnd"/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sz w:val="28"/>
          <w:szCs w:val="28"/>
        </w:rPr>
        <w:t>отраслевые (функциональные), территориальные органы администрации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организации, граждане для получения бюджетных ассигнований фонда </w:t>
      </w:r>
      <w:r w:rsidRPr="00A3121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00305F">
        <w:rPr>
          <w:rFonts w:ascii="Times New Roman" w:hAnsi="Times New Roman" w:cs="Times New Roman"/>
          <w:bCs/>
          <w:iCs/>
          <w:sz w:val="28"/>
          <w:szCs w:val="28"/>
        </w:rPr>
        <w:t>администрацию</w:t>
      </w:r>
      <w:r w:rsidRPr="00A31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– заключения заинтересованных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121E">
        <w:rPr>
          <w:rFonts w:ascii="Times New Roman" w:hAnsi="Times New Roman" w:cs="Times New Roman"/>
          <w:sz w:val="28"/>
          <w:szCs w:val="28"/>
        </w:rPr>
        <w:t>отраслевых (функциональных), территориальных органов администрации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11. В соответствии с поручением </w:t>
      </w:r>
      <w:r w:rsidRPr="0000305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распоряжения администрации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12. В соответствии с распоряжением администрации</w:t>
      </w:r>
      <w:r w:rsidRPr="00A31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bCs/>
          <w:iCs/>
          <w:sz w:val="28"/>
          <w:szCs w:val="28"/>
        </w:rPr>
        <w:t>вносит в установленном порядке изменения в сводную бюджетную роспись и лимиты бюджетных обязательств,</w:t>
      </w:r>
      <w:r w:rsidRPr="00A3121E">
        <w:rPr>
          <w:rFonts w:ascii="Times New Roman" w:hAnsi="Times New Roman" w:cs="Times New Roman"/>
          <w:sz w:val="28"/>
          <w:szCs w:val="28"/>
        </w:rPr>
        <w:t xml:space="preserve"> осуществляет перечисление бюджетных ассигнований фонда в порядке, установленном для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13. Бюджетные ассигнования фонда, предоставленные в соответствии с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, подлежат использованию их получателями в течение текущего финансового года.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фонда, не использованные в текущем финансовом году, подлежат возврату на единый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</w:t>
      </w:r>
      <w:hyperlink r:id="rId6" w:history="1">
        <w:r w:rsidRPr="00A3121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порядком, установленным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21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3121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3121E">
        <w:rPr>
          <w:rFonts w:ascii="Times New Roman" w:hAnsi="Times New Roman" w:cs="Times New Roman"/>
          <w:b/>
          <w:sz w:val="28"/>
          <w:szCs w:val="28"/>
        </w:rPr>
        <w:t xml:space="preserve"> деятельностью фонда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бюджетных ассигнований фонда в соответствии со своей компетенцией осуществляют должностные лица, указанные в распоряжении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главный распорядитель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Колпнянского района Орловской области</w:t>
      </w:r>
      <w:r w:rsidRPr="00A3121E">
        <w:rPr>
          <w:rFonts w:ascii="Times New Roman" w:hAnsi="Times New Roman" w:cs="Times New Roman"/>
          <w:i/>
          <w:sz w:val="28"/>
          <w:szCs w:val="28"/>
        </w:rPr>
        <w:t>,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, контрольный орган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и другие органы в соответствии</w:t>
      </w:r>
      <w:proofErr w:type="gramEnd"/>
      <w:r w:rsidRPr="00A3121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Орловской области и муниципальными правовыми актами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министрации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>15. Получатели бюджетных ассигнований фонда несут ответственность за достоверность документов, представляемых ими в</w:t>
      </w:r>
      <w:proofErr w:type="gramStart"/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министрацию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Федерации, Орловской области и муниципальными правовыми актами </w:t>
      </w:r>
      <w:r w:rsidRPr="00A3121E">
        <w:rPr>
          <w:rFonts w:ascii="Times New Roman" w:hAnsi="Times New Roman" w:cs="Times New Roman"/>
          <w:i/>
          <w:sz w:val="28"/>
          <w:szCs w:val="28"/>
        </w:rPr>
        <w:t>,</w:t>
      </w:r>
      <w:r w:rsidRPr="00A3121E">
        <w:rPr>
          <w:rFonts w:ascii="Times New Roman" w:hAnsi="Times New Roman" w:cs="Times New Roman"/>
          <w:sz w:val="28"/>
          <w:szCs w:val="28"/>
        </w:rPr>
        <w:t xml:space="preserve">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министрации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16.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в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министрации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>.</w:t>
      </w:r>
    </w:p>
    <w:p w:rsidR="009B2022" w:rsidRPr="00A3121E" w:rsidRDefault="009B2022" w:rsidP="009B20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t xml:space="preserve">17. При сдаче ежеквартальных и годовых отчетов </w:t>
      </w:r>
      <w:r w:rsidRPr="00A31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sz w:val="28"/>
          <w:szCs w:val="28"/>
        </w:rPr>
        <w:t xml:space="preserve">главные распорядители и получатели средств бюджета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министрации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121E">
        <w:rPr>
          <w:rFonts w:ascii="Times New Roman" w:hAnsi="Times New Roman" w:cs="Times New Roman"/>
          <w:sz w:val="28"/>
          <w:szCs w:val="28"/>
        </w:rPr>
        <w:t xml:space="preserve">представляют сведения о получении, использовании и остатках бюджетных ассигнований фонда по каждому распоряжению 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>ад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министрации</w:t>
      </w:r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</w:p>
    <w:p w:rsidR="009B2022" w:rsidRDefault="009B2022" w:rsidP="009B2022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8"/>
        </w:rPr>
      </w:pPr>
      <w:r w:rsidRPr="00A3121E">
        <w:rPr>
          <w:rFonts w:ascii="Times New Roman" w:hAnsi="Times New Roman" w:cs="Times New Roman"/>
          <w:sz w:val="28"/>
          <w:szCs w:val="28"/>
        </w:rPr>
        <w:lastRenderedPageBreak/>
        <w:t xml:space="preserve">18. Отчет об использовании бюджетных ассигнований резервного фонда за год утверждается </w:t>
      </w:r>
      <w:r w:rsidRPr="00D30191">
        <w:rPr>
          <w:rFonts w:ascii="Times New Roman" w:hAnsi="Times New Roman" w:cs="Times New Roman"/>
          <w:bCs/>
          <w:iCs/>
          <w:sz w:val="28"/>
          <w:szCs w:val="28"/>
        </w:rPr>
        <w:t>главным распорядителем средств бюджета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913D9">
        <w:rPr>
          <w:rFonts w:ascii="Times New Roman" w:hAnsi="Times New Roman" w:cs="Times New Roman"/>
          <w:bCs/>
          <w:iCs/>
          <w:sz w:val="28"/>
          <w:szCs w:val="28"/>
        </w:rPr>
        <w:t>Карловского</w:t>
      </w:r>
      <w:proofErr w:type="spellEnd"/>
      <w:r w:rsidRPr="009913D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Колпнянского района Орловской области</w:t>
      </w:r>
      <w:r w:rsidRPr="00A3121E">
        <w:rPr>
          <w:rFonts w:ascii="Times New Roman" w:hAnsi="Times New Roman" w:cs="Times New Roman"/>
          <w:sz w:val="28"/>
          <w:szCs w:val="28"/>
        </w:rPr>
        <w:t xml:space="preserve"> в составе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Колпнянского района Орловской области.</w:t>
      </w:r>
    </w:p>
    <w:p w:rsidR="009B2022" w:rsidRPr="0017442E" w:rsidRDefault="009B2022" w:rsidP="009B2022">
      <w:pPr>
        <w:jc w:val="both"/>
        <w:rPr>
          <w:rFonts w:eastAsia="Times New Roman"/>
          <w:szCs w:val="28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B2022" w:rsidRDefault="009B2022" w:rsidP="009B2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2D4A" w:rsidRDefault="00D52D4A"/>
    <w:sectPr w:rsidR="00D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22"/>
    <w:rsid w:val="009B2022"/>
    <w:rsid w:val="00D5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9B202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a3">
    <w:name w:val="Гипертекстовая ссылка"/>
    <w:uiPriority w:val="99"/>
    <w:rsid w:val="009B2022"/>
    <w:rPr>
      <w:rFonts w:cs="Times New Roman"/>
      <w:b/>
      <w:bCs/>
      <w:color w:val="008000"/>
    </w:rPr>
  </w:style>
  <w:style w:type="paragraph" w:styleId="a4">
    <w:name w:val="Normal (Web)"/>
    <w:basedOn w:val="a"/>
    <w:uiPriority w:val="99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hyperlink" Target="http://www.kolpna-adm.ru" TargetMode="Externa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SDkx89VPar9V4DDQBl/prWxQCAgLyd0fq3meisy5QvE=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QmXItzqCuZbDUsE3FFV0KwzHeQRUx3+C+7zroqe7bLDhd3TkHP4DMk+qGCp/TmrJ
dK4eYdfPJt1psdiUdXcHtQ==</SignatureValue>
  <KeyInfo>
    <X509Data>
      <X509Certificate>MIIM9jCCDKOgAwIBAgIQdE+TAAuu669AQF2rL8MGMzAKBggqhQMHAQEDAjCCAYkx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ndCX0J7QoCIwHhcNMjExMjI3MDg0NjIxWhcNMjIxMjI3MDg1NjIxWjCCA04xLjAs
BgNVBAkMJdCj0JvQmNCm0JAg0KLQntCg0JPQntCS0JDQrywg0JTQntCcIDUxKjAo
BgNVBAgMIdCe0YDQu9C+0LLRgdC60LDRjyDQvtCx0LvQsNGB0YLRjDFlMGMGA1UE
Bwxc0KDQkNCZ0J7QnSDQmtCe0JvQn9Cd0K/QndCh0JrQmNCZLCDQn9Ce0KHQldCb
0J7QmiDQk9Ce0KDQntCU0KHQmtCe0JPQniDQotCY0J/QkCDQmtCe0JvQn9Cd0JAx
CzAJBgNVBAYTAlJVMSgwJgYDVQQqDB/QndCw0LTQtdC20LTQsCDQmNCy0LDQvdC+
0LLQvdCwMR0wGwYDVQQEDBTQmtC+0L3QtNGA0LDRiNC40L3QsDGBqjCBpwYDVQQD
DIGf0JDQlNCc0JjQndCY0KHQotCg0JDQptCY0K8g0JrQkNCg0JvQntCS0KHQmtCe
0JPQniDQodCV0JvQrNCh0JrQntCT0J4g0J/QntCh0JXQm9CV0J3QmNCvINCa0J7Q
m9Cf0J3Qr9Cd0KHQmtCe0JPQniDQoNCQ0JnQntCd0JAg0J7QoNCb0J7QktCh0JrQ
ntCZINCe0JHQm9CQ0KHQotCYMVAwTgYDVQQMDEfQk9Cb0JDQktCQINCa0JDQoNCb
0J7QktCh0JrQntCT0J4g0KHQldCb0KzQodCa0J7Qk9CeINCf0J7QodCV0JvQldCd
0JjQrzGBqjCBpwYDVQQKDIGf0JDQlNCc0JjQndCY0KHQotCg0JDQptCY0K8g0JrQ
kNCg0JvQntCS0KHQmtCe0JPQniDQodCV0JvQrNCh0JrQntCT0J4g0J/QntCh0JXQ
m9CV0J3QmNCvINCa0J7Qm9Cf0J3Qr9Cd0KHQmtCe0JPQniDQoNCQ0JnQntCd0JAg
0J7QoNCb0J7QktCh0JrQntCZINCe0JHQm9CQ0KHQotCYMSIwIAYJKoZIhvcNAQkB
FhN5YS5rYXJsb3dAeWFuZGV4LnJ1MRowGAYIKoUDA4EDAQESDDU3MTEwMDU1Mzc0
NjEVMBMGBSqFA2QEEgo1NzExMDAyNjYwMRYwFAYFKoUDZAMSCzAyMTE2ODE0ODA5
MRgwFgYFKoUDZAESDTEwMjU3MDA2MDMzMTIwZjAfBggqhQMHAQEBATATBgcqhQMC
AiQABggqhQMHAQECAgNDAARASZFFkoSzb0o5TLdQ/m6c/1AgohJr5lmtZTJ7CAAt
dOf4ICHyuFwB72wCSkFJ/OMPxNpXqMIcJ5nCYQN0GYAWSKOCBxUwggcRMA4GA1Ud
DwEB/wQEAwID+DBDBgNVHSUEPDA6BgcqhQMCAiIZBgcqhQMCAiIaBgcqhQMCAiIG
BgkqhQMDOgMBAQUGCCsGAQUFBwMCBggrBgEFBQcDBDAdBgNVHSAEFjAUMAgGBiqF
A2RxATAIBgYqhQNkcQIwIQYFKoUDZG8EGAwW0JrRgNC40L/RgtC+0J/RgNC+IENT
UDAMBgUqhQNkcgQDAgEAME0GA1UdEQRGMESkQjBAMT4wPAYJKoZIhvcNAQkCFi9J
Tk49NTcxMTAwMjY2MC9LUFA9NTcxMTAxMDAxL09HUk49MTAyNTcwMDYwMzMxMjCC
AccGCCsGAQUFBwEBBIIBuTCCAbUwRgYIKwYBBQUHMAGGOmh0dHA6Ly90YXg0LnRl
bnNvci5ydS9vY3NwLXRlbnNvcmNhLTIwMjFfZ29zdDIwMTIvb2NzcC5zcmYwXgYI
KwYBBQUHMAKGUmh0dHA6Ly90YXg0LnRlbnNvci5ydS90ZW5zb3JjYS0yMDIxX2dv
c3QyMDEyL2NlcnRlbnJvbGwvdGVuc29yY2EtMjAyMV9nb3N0MjAxMi5jcnQwOgYI
KwYBBQUHMAKGLmh0dHA6Ly90ZW5zb3IucnUvY2EvdGVuc29yY2EtMjAyMV9nb3N0
MjAxMi5jcnQwQwYIKwYBBQUHMAKGN2h0dHA6Ly9jcmwudGVuc29yLnJ1L3RheDQv
Y2EvdGVuc29yY2EtMjAyMV9nb3N0MjAxMi5jcnQwRAYIKwYBBQUHMAKGOGh0dHA6
Ly9jcmwyLnRlbnNvci5ydS90YXg0L2NhL3RlbnNvcmNhLTIwMjFfZ29zdDIwMTIu
Y3J0MEQGCCsGAQUFBzAChjhodHRwOi8vY3JsMy50ZW5zb3IucnUvdGF4NC9jYS90
ZW5zb3JjYS0yMDIxX2dvc3QyMDEyLmNydDArBgNVHRAEJDAigA8yMDIxMTIyNzA4
NDYyMFqBDzIwMjIxMjI3MDg0NjIwWjCCATMGBSqFA2RwBIIBKDCCASQMKyLQmtGA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giAxNS4wMS4yMDIxDE/QodC10YDRgtC40YTQuNC60LDRgiDRgdC+0L7RgtCy0LXR
gtGB0YLQstC40Y8g4oSWINCh0KQvMTI4LTM4Njgg0L7RgiAyMy4wNy4yMDIwMIIB
aAYDVR0fBIIBXzCCAVswWKBWoFSGUmh0dHA6Ly90YXg0LnRlbnNvci5ydS90ZW5z
b3JjYS0yMDIxX2dvc3QyMDEyL2NlcnRlbnJvbGwvdGVuc29yY2EtMjAyMV9nb3N0
MjAxMi5jcmwwNKAyoDCGLmh0dHA6Ly90ZW5zb3IucnUvY2EvdGVuc29yY2EtMjAy
MV9nb3N0MjAxMi5jcmwwQaA/oD2GO2h0dHA6Ly9jcmwudGVuc29yLnJ1L3RheDQv
Y2EvY3JsL3RlbnNvcmNhLTIwMjFfZ29zdDIwMTIuY3JsMEKgQKA+hjxodHRwOi8v
Y3JsMi50ZW5zb3IucnUvdGF4NC9jYS9jcmwvdGVuc29yY2EtMjAyMV9nb3N0MjAx
Mi5jcmwwQqBAoD6GPGh0dHA6Ly9jcmwzLnRlbnNvci5ydS90YXg0L2NhL2NybC90
ZW5zb3JjYS0yMDIxX2dvc3QyMDEyLmNybDCCAV8GA1UdIwSCAVYwggFSgBRX3iMZ
74GBLAzXHvznzbS2QCHxMqGCASykggEoMIIBJDEeMBwGCSqGSIb3DQEJARYPZGl0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uNC90LrQvtC80YHQstGP0LfRjCDQoNC+0YHRgdC40LiCCmHnzaoAAAAABRowHQYD
VR0OBBYEFJa/6PEeZW0Y/WAiE/xxl35XtY2BMAoGCCqFAwcBAQMCA0EAonvVNwzz
e0GTh99o0n97fpkES8O9sIsCc0xZUicYoxC+eRtPG0uB98GDLs3OwlRFjnXiPSaC
O29rX0YqAVBTXw==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5LNpX66jAVify+m6Hz/iTHL7/NI=</DigestValue>
      </Reference>
      <Reference URI="/word/fontTable.xml?ContentType=application/vnd.openxmlformats-officedocument.wordprocessingml.fontTable+xml">
        <DigestMethod Algorithm="http://www.w3.org/2000/09/xmldsig#sha1"/>
        <DigestValue>+AFYAlog0vWDC14jVkTSGUBN4nU=</DigestValue>
      </Reference>
      <Reference URI="/word/settings.xml?ContentType=application/vnd.openxmlformats-officedocument.wordprocessingml.settings+xml">
        <DigestMethod Algorithm="http://www.w3.org/2000/09/xmldsig#sha1"/>
        <DigestValue>RhALoESAK4GJBGaqDF42Fh2s6ns=</DigestValue>
      </Reference>
      <Reference URI="/word/styles.xml?ContentType=application/vnd.openxmlformats-officedocument.wordprocessingml.styles+xml">
        <DigestMethod Algorithm="http://www.w3.org/2000/09/xmldsig#sha1"/>
        <DigestValue>UJ95ySwuPnkLpaMynaxd1a20Qxc=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2022-07-13T05:06:11Z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2022-07-13T04:27:00Z</dcterms:created>
  <dcterms:modified xsi:type="dcterms:W3CDTF">2022-07-13T04:28:00Z</dcterms:modified>
</cp:coreProperties>
</file>