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D6" w:rsidRDefault="005E13D6" w:rsidP="005E13D6">
      <w:pPr>
        <w:ind w:firstLine="709"/>
        <w:jc w:val="right"/>
        <w:rPr>
          <w:b/>
          <w:color w:val="auto"/>
          <w:sz w:val="28"/>
          <w:szCs w:val="28"/>
        </w:rPr>
      </w:pP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РОССИЙСКАЯ ФЕДЕРАЦИЯ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ОРЛОВСКАЯ ОБЛАСТЬ</w:t>
      </w:r>
    </w:p>
    <w:p w:rsid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АДМИНИСТРАЦИЯ </w:t>
      </w:r>
    </w:p>
    <w:p w:rsidR="005E13D6" w:rsidRDefault="00D61130" w:rsidP="00FA69EB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УШАКОВ</w:t>
      </w:r>
      <w:r w:rsidR="005E13D6">
        <w:rPr>
          <w:b/>
          <w:color w:val="auto"/>
          <w:sz w:val="28"/>
          <w:szCs w:val="28"/>
        </w:rPr>
        <w:t xml:space="preserve">СКОГО СЕЛЬСКОГО ПОСЕЛЕНИЯ </w:t>
      </w:r>
    </w:p>
    <w:p w:rsidR="00FA69EB" w:rsidRPr="005E13D6" w:rsidRDefault="00FA69EB" w:rsidP="00D8676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КОЛПНЯНСКОГО   РАЙОНА 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ПОСТАНОВЛЕНИЕ</w:t>
      </w:r>
    </w:p>
    <w:p w:rsidR="00FA69EB" w:rsidRPr="005E13D6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5E13D6" w:rsidRDefault="00741B11" w:rsidP="00FA69E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</w:t>
      </w:r>
      <w:r w:rsidR="00FA69EB" w:rsidRPr="005E13D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декабря</w:t>
      </w:r>
      <w:r w:rsidR="00FA69EB" w:rsidRPr="005E13D6">
        <w:rPr>
          <w:color w:val="auto"/>
          <w:sz w:val="28"/>
          <w:szCs w:val="28"/>
        </w:rPr>
        <w:t xml:space="preserve"> 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42</w:t>
      </w:r>
    </w:p>
    <w:p w:rsidR="004F6704" w:rsidRPr="005E13D6" w:rsidRDefault="00FA69EB" w:rsidP="00D8676B">
      <w:pPr>
        <w:ind w:firstLine="709"/>
        <w:jc w:val="both"/>
        <w:rPr>
          <w:color w:val="auto"/>
          <w:sz w:val="28"/>
          <w:szCs w:val="28"/>
        </w:rPr>
      </w:pPr>
      <w:r w:rsidRPr="005E13D6">
        <w:rPr>
          <w:color w:val="auto"/>
          <w:sz w:val="28"/>
          <w:szCs w:val="28"/>
        </w:rPr>
        <w:t>пгт. Колпна</w:t>
      </w:r>
    </w:p>
    <w:p w:rsidR="004F6704" w:rsidRPr="004F6704" w:rsidRDefault="004F6704" w:rsidP="00FA69EB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74260" w:rsidTr="00774260">
        <w:tc>
          <w:tcPr>
            <w:tcW w:w="5070" w:type="dxa"/>
          </w:tcPr>
          <w:p w:rsidR="00774260" w:rsidRPr="007D3006" w:rsidRDefault="00774260" w:rsidP="00774260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административных</w:t>
            </w:r>
            <w:r w:rsidRPr="007D3006">
              <w:rPr>
                <w:rFonts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7D3006">
                <w:rPr>
                  <w:rFonts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cs="Times New Roman"/>
                <w:sz w:val="28"/>
                <w:szCs w:val="28"/>
              </w:rPr>
              <w:t>ов</w:t>
            </w:r>
            <w:proofErr w:type="gramEnd"/>
            <w:r w:rsidRPr="007D3006">
              <w:rPr>
                <w:rFonts w:cs="Times New Roman"/>
                <w:sz w:val="28"/>
                <w:szCs w:val="28"/>
              </w:rPr>
              <w:t xml:space="preserve"> предо</w:t>
            </w:r>
            <w:r>
              <w:rPr>
                <w:rFonts w:cs="Times New Roman"/>
                <w:sz w:val="28"/>
                <w:szCs w:val="28"/>
              </w:rPr>
              <w:t xml:space="preserve">ставления муниципальных услуг </w:t>
            </w:r>
            <w:r>
              <w:rPr>
                <w:sz w:val="28"/>
                <w:szCs w:val="28"/>
              </w:rPr>
              <w:t>в сфере жилищных отношений</w:t>
            </w:r>
          </w:p>
          <w:p w:rsidR="00774260" w:rsidRDefault="00774260" w:rsidP="0077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973D35" w:rsidRDefault="00973D35" w:rsidP="00FA69EB">
      <w:pPr>
        <w:jc w:val="both"/>
        <w:rPr>
          <w:color w:val="FFFFFF" w:themeColor="background1"/>
          <w:sz w:val="28"/>
          <w:szCs w:val="28"/>
        </w:rPr>
      </w:pPr>
    </w:p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D8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>,</w:t>
      </w:r>
      <w:r w:rsidR="00D8676B" w:rsidRPr="00D8676B">
        <w:t xml:space="preserve"> </w:t>
      </w:r>
      <w:r w:rsidR="00D8676B" w:rsidRPr="00D8676B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D8676B">
        <w:rPr>
          <w:rFonts w:ascii="Times New Roman" w:hAnsi="Times New Roman" w:cs="Times New Roman"/>
          <w:sz w:val="28"/>
          <w:szCs w:val="28"/>
        </w:rPr>
        <w:t>ельства РФ от 16.05.2011 N 373 «</w:t>
      </w:r>
      <w:r w:rsidR="00D8676B" w:rsidRPr="00D8676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D8676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D8676B" w:rsidRPr="00D8676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1130">
        <w:rPr>
          <w:rFonts w:ascii="Times New Roman" w:hAnsi="Times New Roman" w:cs="Times New Roman"/>
          <w:sz w:val="28"/>
          <w:szCs w:val="28"/>
        </w:rPr>
        <w:t>Ушаков</w:t>
      </w:r>
      <w:r w:rsidR="005E13D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E623F6">
        <w:rPr>
          <w:rFonts w:ascii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501929" w:rsidRPr="00E623F6" w:rsidRDefault="00FA69EB" w:rsidP="00D867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1.Утвердить Административный </w:t>
      </w:r>
      <w:hyperlink w:anchor="Par37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на учет в качестве нуждающихся в жилых помещениях» (приложение  1).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2.Утвердить Административный </w:t>
      </w:r>
      <w:hyperlink w:anchor="Par434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 2).</w:t>
      </w:r>
    </w:p>
    <w:p w:rsidR="00774260" w:rsidRPr="00D95D89" w:rsidRDefault="00774260" w:rsidP="00D8676B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8676B">
        <w:rPr>
          <w:rFonts w:cs="Times New Roman"/>
          <w:sz w:val="28"/>
          <w:szCs w:val="28"/>
        </w:rPr>
        <w:t>Считать утратившим</w:t>
      </w:r>
      <w:r w:rsidR="00FA69EB" w:rsidRPr="00507D33">
        <w:rPr>
          <w:rFonts w:cs="Times New Roman"/>
          <w:sz w:val="28"/>
          <w:szCs w:val="28"/>
        </w:rPr>
        <w:t xml:space="preserve"> силу</w:t>
      </w:r>
      <w:r w:rsidR="00D8676B">
        <w:rPr>
          <w:rFonts w:cs="Times New Roman"/>
          <w:sz w:val="28"/>
          <w:szCs w:val="28"/>
        </w:rPr>
        <w:t xml:space="preserve"> </w:t>
      </w:r>
      <w:r w:rsidR="00D95D89">
        <w:rPr>
          <w:rFonts w:cs="Times New Roman"/>
          <w:sz w:val="28"/>
          <w:szCs w:val="28"/>
        </w:rPr>
        <w:t xml:space="preserve">постановление администрации </w:t>
      </w:r>
      <w:r w:rsidR="00D61130">
        <w:rPr>
          <w:rFonts w:cs="Times New Roman"/>
          <w:sz w:val="28"/>
          <w:szCs w:val="28"/>
        </w:rPr>
        <w:t>Ушаков</w:t>
      </w:r>
      <w:r w:rsidR="00D8676B">
        <w:rPr>
          <w:rFonts w:cs="Times New Roman"/>
          <w:sz w:val="28"/>
          <w:szCs w:val="28"/>
        </w:rPr>
        <w:t xml:space="preserve">ского сельского поселения </w:t>
      </w:r>
      <w:r w:rsidR="00D95D89">
        <w:rPr>
          <w:rFonts w:cs="Times New Roman"/>
          <w:sz w:val="28"/>
          <w:szCs w:val="28"/>
        </w:rPr>
        <w:t>Колпнянского района Орловской о</w:t>
      </w:r>
      <w:r w:rsidR="00D61130">
        <w:rPr>
          <w:rFonts w:cs="Times New Roman"/>
          <w:sz w:val="28"/>
          <w:szCs w:val="28"/>
        </w:rPr>
        <w:t>бласти от 28 мая 2012 года № 22</w:t>
      </w:r>
      <w:r w:rsidR="00D95D89">
        <w:rPr>
          <w:rFonts w:cs="Times New Roman"/>
          <w:sz w:val="28"/>
          <w:szCs w:val="28"/>
        </w:rPr>
        <w:t xml:space="preserve"> «</w:t>
      </w:r>
      <w:r w:rsidR="00D95D89" w:rsidRPr="007902E0">
        <w:rPr>
          <w:sz w:val="28"/>
          <w:szCs w:val="28"/>
        </w:rPr>
        <w:t xml:space="preserve">Об утверждении административного регламента </w:t>
      </w:r>
      <w:r w:rsidR="00D8676B">
        <w:rPr>
          <w:sz w:val="28"/>
          <w:szCs w:val="28"/>
        </w:rPr>
        <w:t>предоставления муниципальной услуги «Принятие заявлений, документов, а также постановка граждан на учет в качестве нуждающихся в жилых помещениях».</w:t>
      </w:r>
    </w:p>
    <w:p w:rsidR="005E13D6" w:rsidRDefault="00774260" w:rsidP="005E13D6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</w:t>
      </w:r>
      <w:r w:rsidR="00FA69EB" w:rsidRPr="00774260">
        <w:rPr>
          <w:rFonts w:cs="Times New Roman"/>
          <w:sz w:val="28"/>
          <w:szCs w:val="28"/>
        </w:rPr>
        <w:t>.</w:t>
      </w:r>
      <w:r w:rsidR="00FA69EB" w:rsidRPr="00E623F6">
        <w:rPr>
          <w:rFonts w:cs="Times New Roman"/>
          <w:sz w:val="28"/>
          <w:szCs w:val="28"/>
        </w:rPr>
        <w:t xml:space="preserve"> Настоящее постановление вступает в силу посл</w:t>
      </w:r>
      <w:r w:rsidR="00FA69EB">
        <w:rPr>
          <w:rFonts w:cs="Times New Roman"/>
          <w:sz w:val="28"/>
          <w:szCs w:val="28"/>
        </w:rPr>
        <w:t>е его официального обнародования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E623F6" w:rsidRDefault="005E13D6" w:rsidP="005E13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69EB" w:rsidRPr="00E623F6">
        <w:rPr>
          <w:rFonts w:cs="Times New Roman"/>
          <w:sz w:val="28"/>
          <w:szCs w:val="28"/>
        </w:rPr>
        <w:t xml:space="preserve">. </w:t>
      </w:r>
      <w:proofErr w:type="gramStart"/>
      <w:r w:rsidR="00FA69EB" w:rsidRPr="00E623F6">
        <w:rPr>
          <w:rFonts w:cs="Times New Roman"/>
          <w:sz w:val="28"/>
          <w:szCs w:val="28"/>
        </w:rPr>
        <w:t>Контроль за</w:t>
      </w:r>
      <w:proofErr w:type="gramEnd"/>
      <w:r w:rsidR="00FA69EB" w:rsidRPr="00E623F6">
        <w:rPr>
          <w:rFonts w:cs="Times New Roman"/>
          <w:sz w:val="28"/>
          <w:szCs w:val="28"/>
        </w:rPr>
        <w:t xml:space="preserve"> исполнением настоящего постановления </w:t>
      </w:r>
      <w:r>
        <w:rPr>
          <w:rFonts w:cs="Times New Roman"/>
          <w:sz w:val="28"/>
          <w:szCs w:val="28"/>
        </w:rPr>
        <w:t>оставляю за собой.</w:t>
      </w:r>
    </w:p>
    <w:p w:rsidR="00FA69EB" w:rsidRPr="00E623F6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3D6" w:rsidRPr="00D8676B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13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867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1130">
        <w:rPr>
          <w:rFonts w:ascii="Times New Roman" w:hAnsi="Times New Roman" w:cs="Times New Roman"/>
          <w:sz w:val="28"/>
          <w:szCs w:val="28"/>
        </w:rPr>
        <w:t>В.И. Ушаков</w:t>
      </w:r>
    </w:p>
    <w:p w:rsidR="005E13D6" w:rsidRDefault="005E13D6" w:rsidP="007D3006">
      <w:pPr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741B11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</w:t>
            </w:r>
            <w:r w:rsidR="007E59E7">
              <w:rPr>
                <w:sz w:val="28"/>
                <w:szCs w:val="28"/>
              </w:rPr>
              <w:t xml:space="preserve"> 1</w:t>
            </w:r>
            <w:r w:rsidRPr="009A70DF">
              <w:rPr>
                <w:sz w:val="28"/>
                <w:szCs w:val="28"/>
              </w:rPr>
              <w:t xml:space="preserve"> к постановлению администрации </w:t>
            </w:r>
            <w:r w:rsidR="00D61130">
              <w:rPr>
                <w:sz w:val="28"/>
                <w:szCs w:val="28"/>
              </w:rPr>
              <w:t>Ушаков</w:t>
            </w:r>
            <w:r w:rsidR="005E13D6">
              <w:rPr>
                <w:sz w:val="28"/>
                <w:szCs w:val="28"/>
              </w:rPr>
              <w:t xml:space="preserve">ского сельского поселения </w:t>
            </w:r>
            <w:r w:rsidRPr="009A70DF">
              <w:rPr>
                <w:sz w:val="28"/>
                <w:szCs w:val="28"/>
              </w:rPr>
              <w:t>Колпнянского района</w:t>
            </w:r>
            <w:r w:rsidR="00BB6B65">
              <w:rPr>
                <w:sz w:val="28"/>
                <w:szCs w:val="28"/>
              </w:rPr>
              <w:t xml:space="preserve"> О</w:t>
            </w:r>
            <w:r w:rsidR="00741B11">
              <w:rPr>
                <w:sz w:val="28"/>
                <w:szCs w:val="28"/>
              </w:rPr>
              <w:t>рловской области от 12 декабря</w:t>
            </w:r>
            <w:r w:rsidRPr="009A70DF">
              <w:rPr>
                <w:sz w:val="28"/>
                <w:szCs w:val="28"/>
              </w:rPr>
              <w:t xml:space="preserve"> 2016 года № </w:t>
            </w:r>
            <w:r w:rsidR="00741B11">
              <w:rPr>
                <w:sz w:val="28"/>
                <w:szCs w:val="28"/>
              </w:rPr>
              <w:t>42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ПРЕДОСТАВЛЕНИЯ МУНИЦИПАЛЬНОЙ УСЛУГИ "ПРИЕМ ЗАЯВЛЕНИЙ,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ДОКУМЕНТОВ, А ТАКЖЕ ПОСТАНОВКА НА УЧЕТ В КАЧЕСТВЕ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НУЖДАЮЩИХСЯ В ЖИЛЫХ ПОМЕЩЕНИЯХ"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 Общие положения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1.1. Административный регламент (далее - регламент) регулирует предоставление услуги "Прием заявлений, документов, а также постановка на учет в качестве нуждающихся в жилых помещениях" (далее - муниципальная услуга), определяет порядок, сроки и последовательность действий и административных процедур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Par52"/>
      <w:bookmarkEnd w:id="0"/>
      <w:r w:rsidRPr="007E59E7">
        <w:rPr>
          <w:rFonts w:cs="Times New Roman"/>
          <w:color w:val="auto"/>
          <w:sz w:val="28"/>
          <w:szCs w:val="28"/>
        </w:rPr>
        <w:t xml:space="preserve">1.2. Заявителями для предоставления муниципальной услуги являются граждане Российской Федерации, местом жительства которых является </w:t>
      </w:r>
      <w:r w:rsidR="00F13944">
        <w:rPr>
          <w:rFonts w:cs="Times New Roman"/>
          <w:color w:val="auto"/>
          <w:sz w:val="28"/>
          <w:szCs w:val="28"/>
        </w:rPr>
        <w:t xml:space="preserve">муниципальное образование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F13944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F13944">
        <w:rPr>
          <w:rFonts w:cs="Times New Roman"/>
          <w:color w:val="auto"/>
          <w:sz w:val="28"/>
          <w:szCs w:val="28"/>
        </w:rPr>
        <w:t xml:space="preserve">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Получателями муниципальной услуги являются граждане, постоянно прожи</w:t>
      </w:r>
      <w:r w:rsidR="007E59E7">
        <w:rPr>
          <w:rFonts w:cs="Times New Roman"/>
          <w:color w:val="auto"/>
          <w:sz w:val="28"/>
          <w:szCs w:val="28"/>
        </w:rPr>
        <w:t xml:space="preserve">вающие на территории муниципального образования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7E59E7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7E59E7">
        <w:rPr>
          <w:rFonts w:cs="Times New Roman"/>
          <w:color w:val="auto"/>
          <w:sz w:val="28"/>
          <w:szCs w:val="28"/>
        </w:rPr>
        <w:t xml:space="preserve"> Орлов</w:t>
      </w:r>
      <w:r w:rsidR="00F13944">
        <w:rPr>
          <w:rFonts w:cs="Times New Roman"/>
          <w:color w:val="auto"/>
          <w:sz w:val="28"/>
          <w:szCs w:val="28"/>
        </w:rPr>
        <w:t>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, признанные малоимущими в порядке, установленном </w:t>
      </w:r>
      <w:hyperlink r:id="rId9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Орловской области, признанные нуждающимися в жилых помещениях по основаниям, установленным федеральным законодательством, а также иные категории граждан, определенные федеральным законодательством, представители указанных лиц, наделенные соответствующими полномочиями действовать от их имени и в их интересах.</w:t>
      </w:r>
      <w:proofErr w:type="gramEnd"/>
    </w:p>
    <w:p w:rsidR="005E13D6" w:rsidRDefault="00774260" w:rsidP="005E13D6">
      <w:pPr>
        <w:ind w:firstLine="709"/>
        <w:jc w:val="both"/>
        <w:rPr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1.3. </w:t>
      </w:r>
      <w:r w:rsidR="005E13D6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</w:t>
      </w:r>
      <w:r w:rsidR="00D61130">
        <w:rPr>
          <w:sz w:val="28"/>
          <w:szCs w:val="28"/>
        </w:rPr>
        <w:t>Ушаков</w:t>
      </w:r>
      <w:r w:rsidR="005E13D6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D61130" w:rsidRPr="00D61130" w:rsidRDefault="005E13D6" w:rsidP="00D61130">
      <w:pPr>
        <w:ind w:firstLine="709"/>
        <w:jc w:val="both"/>
        <w:rPr>
          <w:color w:val="FF0000"/>
          <w:sz w:val="28"/>
          <w:szCs w:val="28"/>
        </w:rPr>
      </w:pPr>
      <w:r w:rsidRPr="009E68A2">
        <w:rPr>
          <w:sz w:val="28"/>
          <w:szCs w:val="28"/>
        </w:rPr>
        <w:t>Предоставление услуги осуществляется по адресу:</w:t>
      </w:r>
      <w:r w:rsidRPr="00D61130">
        <w:rPr>
          <w:color w:val="FF0000"/>
          <w:sz w:val="28"/>
          <w:szCs w:val="28"/>
        </w:rPr>
        <w:t xml:space="preserve"> </w:t>
      </w:r>
      <w:r w:rsidR="00D61130" w:rsidRPr="00D61130">
        <w:rPr>
          <w:color w:val="FF0000"/>
          <w:sz w:val="28"/>
          <w:szCs w:val="28"/>
        </w:rPr>
        <w:t>303424, Орловская область, Колпнянский район, с. Ушаково, д.146</w:t>
      </w:r>
    </w:p>
    <w:p w:rsidR="00D61130" w:rsidRPr="00D61130" w:rsidRDefault="00D61130" w:rsidP="00D61130">
      <w:pPr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D61130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D61130">
        <w:rPr>
          <w:b/>
          <w:color w:val="FF0000"/>
          <w:sz w:val="28"/>
          <w:szCs w:val="28"/>
        </w:rPr>
        <w:t>.</w:t>
      </w:r>
      <w:proofErr w:type="spellStart"/>
      <w:r w:rsidRPr="00D61130">
        <w:rPr>
          <w:b/>
          <w:color w:val="FF0000"/>
          <w:sz w:val="28"/>
          <w:szCs w:val="28"/>
          <w:lang w:val="en-US"/>
        </w:rPr>
        <w:t>ushakow</w:t>
      </w:r>
      <w:proofErr w:type="spellEnd"/>
      <w:r w:rsidRPr="00D61130">
        <w:rPr>
          <w:b/>
          <w:color w:val="FF0000"/>
          <w:sz w:val="28"/>
          <w:szCs w:val="28"/>
        </w:rPr>
        <w:t>@</w:t>
      </w:r>
      <w:proofErr w:type="spellStart"/>
      <w:r w:rsidRPr="00D61130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D61130">
        <w:rPr>
          <w:b/>
          <w:color w:val="FF0000"/>
          <w:sz w:val="28"/>
          <w:szCs w:val="28"/>
        </w:rPr>
        <w:t>.</w:t>
      </w:r>
      <w:r w:rsidRPr="00D61130">
        <w:rPr>
          <w:b/>
          <w:color w:val="FF0000"/>
          <w:sz w:val="28"/>
          <w:szCs w:val="28"/>
          <w:lang w:val="en-US"/>
        </w:rPr>
        <w:t>ru</w:t>
      </w:r>
    </w:p>
    <w:p w:rsidR="00D61130" w:rsidRPr="00D61130" w:rsidRDefault="00D61130" w:rsidP="00D61130">
      <w:pPr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>Контактные телефоны: 8 (48674) 2-31-18</w:t>
      </w:r>
    </w:p>
    <w:p w:rsidR="00D61130" w:rsidRPr="00D61130" w:rsidRDefault="00D61130" w:rsidP="00D61130">
      <w:pPr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>Приемные дни:</w:t>
      </w:r>
    </w:p>
    <w:p w:rsidR="00D61130" w:rsidRPr="00D61130" w:rsidRDefault="00D61130" w:rsidP="00D6113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>Понедельник, среда, четверг с 8.00 ч до 17.00 ч, перерыв на обед с  12.00 ч    до 13.00 ч;</w:t>
      </w:r>
    </w:p>
    <w:p w:rsidR="00D61130" w:rsidRPr="00D61130" w:rsidRDefault="00D61130" w:rsidP="00D6113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D61130">
        <w:rPr>
          <w:color w:val="FF0000"/>
          <w:sz w:val="28"/>
          <w:szCs w:val="28"/>
        </w:rPr>
        <w:t>-н</w:t>
      </w:r>
      <w:proofErr w:type="gramEnd"/>
      <w:r w:rsidRPr="00D61130">
        <w:rPr>
          <w:color w:val="FF0000"/>
          <w:sz w:val="28"/>
          <w:szCs w:val="28"/>
        </w:rPr>
        <w:t xml:space="preserve">е приемные дни </w:t>
      </w:r>
    </w:p>
    <w:p w:rsidR="00D61130" w:rsidRPr="00D61130" w:rsidRDefault="00D61130" w:rsidP="00D61130">
      <w:pPr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D61130">
        <w:rPr>
          <w:color w:val="FF0000"/>
          <w:sz w:val="28"/>
          <w:szCs w:val="28"/>
        </w:rPr>
        <w:t>-в</w:t>
      </w:r>
      <w:proofErr w:type="gramEnd"/>
      <w:r w:rsidRPr="00D61130">
        <w:rPr>
          <w:color w:val="FF0000"/>
          <w:sz w:val="28"/>
          <w:szCs w:val="28"/>
        </w:rPr>
        <w:t xml:space="preserve">ыходные дни. </w:t>
      </w:r>
    </w:p>
    <w:p w:rsidR="00F13944" w:rsidRPr="00D61130" w:rsidRDefault="00F13944" w:rsidP="00D61130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61130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</w:t>
      </w:r>
      <w:r w:rsidRPr="00D61130">
        <w:rPr>
          <w:rFonts w:cs="Times New Roman"/>
          <w:color w:val="FF0000"/>
          <w:sz w:val="28"/>
          <w:szCs w:val="28"/>
        </w:rPr>
        <w:lastRenderedPageBreak/>
        <w:t xml:space="preserve">почте: </w:t>
      </w:r>
      <w:proofErr w:type="spellStart"/>
      <w:r w:rsidR="00D61130" w:rsidRPr="00D61130">
        <w:rPr>
          <w:b/>
          <w:color w:val="FF0000"/>
          <w:sz w:val="28"/>
          <w:szCs w:val="28"/>
          <w:lang w:val="en-US"/>
        </w:rPr>
        <w:t>ya</w:t>
      </w:r>
      <w:proofErr w:type="spellEnd"/>
      <w:r w:rsidR="00D61130" w:rsidRPr="00D61130">
        <w:rPr>
          <w:b/>
          <w:color w:val="FF0000"/>
          <w:sz w:val="28"/>
          <w:szCs w:val="28"/>
        </w:rPr>
        <w:t>.</w:t>
      </w:r>
      <w:proofErr w:type="spellStart"/>
      <w:r w:rsidR="00D61130" w:rsidRPr="00D61130">
        <w:rPr>
          <w:b/>
          <w:color w:val="FF0000"/>
          <w:sz w:val="28"/>
          <w:szCs w:val="28"/>
          <w:lang w:val="en-US"/>
        </w:rPr>
        <w:t>ushakow</w:t>
      </w:r>
      <w:proofErr w:type="spellEnd"/>
      <w:r w:rsidR="00D61130" w:rsidRPr="00D61130">
        <w:rPr>
          <w:b/>
          <w:color w:val="FF0000"/>
          <w:sz w:val="28"/>
          <w:szCs w:val="28"/>
        </w:rPr>
        <w:t>@</w:t>
      </w:r>
      <w:proofErr w:type="spellStart"/>
      <w:r w:rsidR="00D61130" w:rsidRPr="00D61130">
        <w:rPr>
          <w:b/>
          <w:color w:val="FF0000"/>
          <w:sz w:val="28"/>
          <w:szCs w:val="28"/>
          <w:lang w:val="en-US"/>
        </w:rPr>
        <w:t>yandex</w:t>
      </w:r>
      <w:proofErr w:type="spellEnd"/>
      <w:r w:rsidR="00D61130" w:rsidRPr="00D61130">
        <w:rPr>
          <w:b/>
          <w:color w:val="FF0000"/>
          <w:sz w:val="28"/>
          <w:szCs w:val="28"/>
        </w:rPr>
        <w:t>.</w:t>
      </w:r>
      <w:r w:rsidR="00D61130" w:rsidRPr="00D61130">
        <w:rPr>
          <w:b/>
          <w:color w:val="FF0000"/>
          <w:sz w:val="28"/>
          <w:szCs w:val="28"/>
          <w:lang w:val="en-US"/>
        </w:rPr>
        <w:t>ru</w:t>
      </w:r>
      <w:r w:rsidRPr="00D61130">
        <w:rPr>
          <w:rFonts w:cs="Times New Roman"/>
          <w:color w:val="FF0000"/>
          <w:sz w:val="28"/>
          <w:szCs w:val="28"/>
        </w:rPr>
        <w:t>, а также получить устную информацию, п</w:t>
      </w:r>
      <w:r w:rsidR="005E13D6" w:rsidRPr="00D61130">
        <w:rPr>
          <w:rFonts w:cs="Times New Roman"/>
          <w:color w:val="FF0000"/>
          <w:sz w:val="28"/>
          <w:szCs w:val="28"/>
        </w:rPr>
        <w:t xml:space="preserve">озвонив по телефону </w:t>
      </w:r>
      <w:r w:rsidR="00D61130" w:rsidRPr="00D61130">
        <w:rPr>
          <w:rFonts w:cs="Times New Roman"/>
          <w:color w:val="FF0000"/>
          <w:sz w:val="28"/>
          <w:szCs w:val="28"/>
        </w:rPr>
        <w:t>(48674) 2-31-18</w:t>
      </w:r>
      <w:r w:rsidRPr="00D61130">
        <w:rPr>
          <w:rFonts w:cs="Times New Roman"/>
          <w:color w:val="FF0000"/>
          <w:sz w:val="28"/>
          <w:szCs w:val="28"/>
        </w:rPr>
        <w:t>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944" w:rsidRPr="009531C9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осуществляется непосредственно </w:t>
      </w:r>
      <w:r w:rsidR="005E13D6">
        <w:rPr>
          <w:rFonts w:ascii="Times New Roman" w:hAnsi="Times New Roman" w:cs="Times New Roman"/>
          <w:sz w:val="28"/>
          <w:szCs w:val="28"/>
        </w:rPr>
        <w:t xml:space="preserve">ведущим специалистом администрации </w:t>
      </w:r>
      <w:r w:rsidR="00D61130">
        <w:rPr>
          <w:rFonts w:ascii="Times New Roman" w:hAnsi="Times New Roman" w:cs="Times New Roman"/>
          <w:sz w:val="28"/>
          <w:szCs w:val="28"/>
        </w:rPr>
        <w:t>Ушаков</w:t>
      </w:r>
      <w:r w:rsidR="005E13D6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C862C5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="005E13D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1.3.1. Порядок получения информации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</w:t>
      </w:r>
      <w:r w:rsidR="00C862C5">
        <w:rPr>
          <w:rFonts w:cs="Times New Roman"/>
          <w:color w:val="auto"/>
          <w:sz w:val="28"/>
          <w:szCs w:val="28"/>
        </w:rPr>
        <w:t xml:space="preserve"> </w:t>
      </w:r>
      <w:r w:rsidR="005E13D6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, а также с использованием средств телефонной и почтовой связи (в том числе электронной почты), посредством размещения информации в сети Интернет, на сайте администрации </w:t>
      </w:r>
      <w:r w:rsidR="007B280B">
        <w:rPr>
          <w:rFonts w:cs="Times New Roman"/>
          <w:color w:val="auto"/>
          <w:sz w:val="28"/>
          <w:szCs w:val="28"/>
        </w:rPr>
        <w:t xml:space="preserve">района </w:t>
      </w:r>
      <w:proofErr w:type="spellStart"/>
      <w:r w:rsidR="007B280B">
        <w:rPr>
          <w:rFonts w:cs="Times New Roman"/>
          <w:color w:val="auto"/>
          <w:sz w:val="28"/>
          <w:szCs w:val="28"/>
        </w:rPr>
        <w:t>www</w:t>
      </w:r>
      <w:proofErr w:type="spellEnd"/>
      <w:r w:rsidR="007B280B">
        <w:rPr>
          <w:rFonts w:cs="Times New Roman"/>
          <w:color w:val="auto"/>
          <w:sz w:val="28"/>
          <w:szCs w:val="28"/>
        </w:rPr>
        <w:t>.</w:t>
      </w:r>
      <w:r w:rsidR="007B280B">
        <w:rPr>
          <w:rFonts w:cs="Times New Roman"/>
          <w:color w:val="auto"/>
          <w:sz w:val="28"/>
          <w:szCs w:val="28"/>
          <w:lang w:val="en-US"/>
        </w:rPr>
        <w:t>kolpna</w:t>
      </w:r>
      <w:r w:rsidRPr="007E59E7">
        <w:rPr>
          <w:rFonts w:cs="Times New Roman"/>
          <w:color w:val="auto"/>
          <w:sz w:val="28"/>
          <w:szCs w:val="28"/>
        </w:rPr>
        <w:t>-</w:t>
      </w:r>
      <w:proofErr w:type="spellStart"/>
      <w:r w:rsidRPr="007E59E7">
        <w:rPr>
          <w:rFonts w:cs="Times New Roman"/>
          <w:color w:val="auto"/>
          <w:sz w:val="28"/>
          <w:szCs w:val="28"/>
        </w:rPr>
        <w:t>adm.ru</w:t>
      </w:r>
      <w:proofErr w:type="spellEnd"/>
      <w:r w:rsidRPr="007E59E7">
        <w:rPr>
          <w:rFonts w:cs="Times New Roman"/>
          <w:color w:val="auto"/>
          <w:sz w:val="28"/>
          <w:szCs w:val="28"/>
        </w:rPr>
        <w:t>, средствах массовой информации, иным способом, позволяющим осуществлять информирование.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1.3.2. Информация о муниципальной услуге предоставляется заявителям непосредственно специалистами в устной форме, в письменной форме (путем направления писем почтой), а также с использованием средств телефонной связи, посредством размещения информации на информационных стендах, на сайте администрации</w:t>
      </w:r>
      <w:r w:rsidR="007B280B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, в сети Интернет.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1.3.3. Информирование (консультирование) производится по вопросам предоставления муниципальной услуги, в том числе: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перечня документов, необходимых для получения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времени приема заявителей и выдачи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оснований для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1.3.4. В любое время с момента приема документов заявитель имеет право на получение информации о ходе исполнения муниципал</w:t>
      </w:r>
      <w:r w:rsidR="00C862C5">
        <w:rPr>
          <w:rFonts w:cs="Times New Roman"/>
          <w:color w:val="auto"/>
          <w:sz w:val="28"/>
          <w:szCs w:val="28"/>
        </w:rPr>
        <w:t>ьной услуги, обратившись в администрацию</w:t>
      </w:r>
      <w:r w:rsidRPr="007E59E7">
        <w:rPr>
          <w:rFonts w:cs="Times New Roman"/>
          <w:color w:val="auto"/>
          <w:sz w:val="28"/>
          <w:szCs w:val="28"/>
        </w:rPr>
        <w:t xml:space="preserve"> посредством телефонной связи или личного посещения, а также в письменном виде. Срок регистрации запроса заявителя о предоставлении муниципальной услуги составляет 1 день.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1.3.5. Основными требованиями к информированию (консультированию) заинтересованных лиц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достоверность и полнота информирования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четкость в изложении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удобство и доступность получения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оперативность предоставления информации об услуге.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E59E7">
        <w:rPr>
          <w:rFonts w:cs="Times New Roman"/>
          <w:color w:val="auto"/>
          <w:sz w:val="28"/>
          <w:szCs w:val="28"/>
        </w:rPr>
        <w:t>форме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либо согласовать другое время для получения консультации.</w:t>
      </w:r>
    </w:p>
    <w:p w:rsidR="00774260" w:rsidRPr="007E59E7" w:rsidRDefault="00C862C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</w:t>
      </w:r>
      <w:r w:rsidR="00774260" w:rsidRPr="007E59E7">
        <w:rPr>
          <w:rFonts w:cs="Times New Roman"/>
          <w:color w:val="auto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</w:t>
      </w:r>
      <w:hyperlink r:id="rId1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 отсутствия в письменном обращении фамилии гражданина, направившего обращение, и почтового адреса, по которому должен быть направлен ответ, ответ на обращение не дается.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случае, когда письменный запрос содержит вопросы, которые не вх</w:t>
      </w:r>
      <w:r w:rsidR="00C862C5">
        <w:rPr>
          <w:rFonts w:cs="Times New Roman"/>
          <w:color w:val="auto"/>
          <w:sz w:val="28"/>
          <w:szCs w:val="28"/>
        </w:rPr>
        <w:t>одят в компетенцию администрации</w:t>
      </w:r>
      <w:r w:rsidRPr="007E59E7">
        <w:rPr>
          <w:rFonts w:cs="Times New Roman"/>
          <w:color w:val="auto"/>
          <w:sz w:val="28"/>
          <w:szCs w:val="28"/>
        </w:rPr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невозможности предоставления сведений;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1.3.6. В случаях, предусмотренных федеральными законами, постановлениями Правительства Российской Федерации, нормативными правовыми актами Орловской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Информацию о местах нахождения, графике работы, телефонах органов и организаций, взаимодействие с которыми требуется для предоставления муниципальной</w:t>
      </w:r>
      <w:r w:rsidR="00C862C5">
        <w:rPr>
          <w:rFonts w:cs="Times New Roman"/>
          <w:color w:val="auto"/>
          <w:sz w:val="28"/>
          <w:szCs w:val="28"/>
        </w:rPr>
        <w:t xml:space="preserve"> услуги, можно получить в 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 по указанным </w:t>
      </w:r>
      <w:r w:rsidRPr="007E59E7">
        <w:rPr>
          <w:rFonts w:cs="Times New Roman"/>
          <w:color w:val="auto"/>
          <w:sz w:val="28"/>
          <w:szCs w:val="28"/>
        </w:rPr>
        <w:lastRenderedPageBreak/>
        <w:t>выше те</w:t>
      </w:r>
      <w:r w:rsidR="00C862C5">
        <w:rPr>
          <w:rFonts w:cs="Times New Roman"/>
          <w:color w:val="auto"/>
          <w:sz w:val="28"/>
          <w:szCs w:val="28"/>
        </w:rPr>
        <w:t>лефонам или при посещении администрации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 Стандарт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2.1. Наименование муниципальной услуги</w:t>
      </w:r>
    </w:p>
    <w:p w:rsidR="00774260" w:rsidRPr="007E59E7" w:rsidRDefault="007742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услуга, предоставление которой регулируется настоящим регламентом, называется "Прием заявлений, документов, а также постановка на учет в качестве нуждающихся в жилых помещениях".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F90691">
        <w:rPr>
          <w:rFonts w:cs="Times New Roman"/>
          <w:color w:val="auto"/>
          <w:sz w:val="28"/>
          <w:szCs w:val="28"/>
        </w:rPr>
        <w:t xml:space="preserve">администрацией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F90691">
        <w:rPr>
          <w:rFonts w:cs="Times New Roman"/>
          <w:color w:val="auto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E59E7">
        <w:rPr>
          <w:rFonts w:cs="Times New Roman"/>
          <w:color w:val="auto"/>
          <w:sz w:val="28"/>
          <w:szCs w:val="28"/>
        </w:rPr>
        <w:t>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2.2.1. Взаимодействие с государственными органами, органами местного самоуправления и иными организациями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</w:t>
      </w:r>
      <w:r w:rsidRPr="00D95D89">
        <w:rPr>
          <w:rFonts w:cs="Times New Roman"/>
          <w:color w:val="auto"/>
          <w:sz w:val="28"/>
          <w:szCs w:val="28"/>
        </w:rPr>
        <w:t xml:space="preserve"> ГУП Орловской области "Межрегиональное бюро технической инвентаризации</w:t>
      </w:r>
      <w:r w:rsidRPr="007E59E7">
        <w:rPr>
          <w:rFonts w:cs="Times New Roman"/>
          <w:color w:val="auto"/>
          <w:sz w:val="28"/>
          <w:szCs w:val="28"/>
        </w:rPr>
        <w:t>" в части выдачи справок о наличии или отсутствии у заявителя и членов его семьи жилых помещений на праве собственно</w:t>
      </w:r>
      <w:r w:rsidR="0018007D">
        <w:rPr>
          <w:rFonts w:cs="Times New Roman"/>
          <w:color w:val="auto"/>
          <w:sz w:val="28"/>
          <w:szCs w:val="28"/>
        </w:rPr>
        <w:t>сти</w:t>
      </w:r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</w:t>
      </w:r>
      <w:r w:rsidR="0018007D">
        <w:rPr>
          <w:rFonts w:cs="Times New Roman"/>
          <w:color w:val="auto"/>
          <w:sz w:val="28"/>
          <w:szCs w:val="28"/>
        </w:rPr>
        <w:t>;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Уполномоченные лица управляющих организаций, иные должностные лица, ответственные за регистрацию по месту жительства в соответствии с </w:t>
      </w:r>
      <w:hyperlink r:id="rId11" w:tooltip="Постановление Правительства РФ от 17.07.1995 N 713 (ред. от 05.02.2016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Российской Федерации от 17.07.95 N 713, в части выдачи справок о составе семьи и копии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Органы нотариата в части выдачи доверенностей;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органы и организации, имеющие сведения, необходимые для постановки на учет.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соответствующими соглашениями.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принятие постановления администрации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о принятии граждан на учет в качестве нуждающихся в жилых помещениях;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отказ в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при условии представления всех необходимых документов предоставляется в течение 30 рабочих дней, исчисляемых со дня регистрации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Предоставление услуги регулируют следующие нормативные акты:</w:t>
      </w:r>
    </w:p>
    <w:p w:rsidR="00774260" w:rsidRDefault="00FB0F04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F170A8">
        <w:rPr>
          <w:rFonts w:cs="Times New Roman"/>
          <w:color w:val="auto"/>
          <w:sz w:val="28"/>
          <w:szCs w:val="28"/>
        </w:rPr>
        <w:t>;</w:t>
      </w:r>
    </w:p>
    <w:p w:rsidR="00BB6B65" w:rsidRPr="007E59E7" w:rsidRDefault="00BB6B6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Жилищный кодекс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8007D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4" w:tooltip="Федеральный закон от 24.10.1997 N 134-ФЗ (ред. от 03.12.2012) &quot;О прожиточном минимуме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24 октября 1997 N 134-ФЗ "О прожиточном минимуме в Российской Федерации";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74260" w:rsidRPr="007E59E7" w:rsidRDefault="00FB0F04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774260" w:rsidRPr="007E59E7" w:rsidRDefault="00FB0F04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7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578-ОЗ "О порядке признания граждан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малоимущими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8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</w:t>
      </w:r>
      <w:r w:rsidR="0018007D">
        <w:rPr>
          <w:rFonts w:cs="Times New Roman"/>
          <w:color w:val="auto"/>
          <w:sz w:val="28"/>
          <w:szCs w:val="28"/>
        </w:rPr>
        <w:t>и";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9" w:tooltip="Устав города Орла (принят Постановлением Орловского городского Совета народных депутатов от 22.06.2005 N 72/753-ГС) (ред. от 29.06.2016) (Зарегистрировано в ГУ Минюста России по Центральному федеральному округу в Орловской области 18.10.2005 N RU57301000200500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Устав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нормативные правовые акты.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1" w:name="Par138"/>
      <w:bookmarkEnd w:id="1"/>
      <w:r w:rsidRPr="007E59E7">
        <w:rPr>
          <w:rFonts w:cs="Times New Roman"/>
          <w:color w:val="auto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граждан в качестве нуждающихся в жилых помещениях осуществляется администрацией на основании заявлений данных граждан, поданных ими в указанный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соглашением о взаимодействии.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администрации</w:t>
      </w:r>
      <w:r w:rsidR="0018007D">
        <w:rPr>
          <w:rFonts w:cs="Times New Roman"/>
          <w:color w:val="auto"/>
          <w:sz w:val="28"/>
          <w:szCs w:val="28"/>
        </w:rPr>
        <w:t xml:space="preserve">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Заявления о принятии граждан на учет составляются по образцам. Заявления заполняются собственноручно и составляются в единственном экземпляре-подлиннике и подписываются заявителями.</w:t>
      </w:r>
    </w:p>
    <w:p w:rsidR="00774260" w:rsidRPr="007E59E7" w:rsidRDefault="00F9069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Заявители представляют в администрацию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либо в многофункциональный центр в письменной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 xml:space="preserve">государственных и муниципальных услуг, </w:t>
      </w:r>
      <w:hyperlink w:anchor="Par334" w:tooltip="                                 Заявление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заявление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</w:t>
      </w:r>
      <w:r w:rsidR="0018007D">
        <w:rPr>
          <w:rFonts w:cs="Times New Roman"/>
          <w:color w:val="auto"/>
          <w:sz w:val="28"/>
          <w:szCs w:val="28"/>
        </w:rPr>
        <w:t>жилых помещениях (приложение 1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к Регламенту).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="00774260"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 заявлению прилагаются документы, подтверждающие право граждан состоять на учете в качестве нуждающихся в жилых помещениях: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1) копия документа, удостоверяющего личность заявителя и личность каждого из членов его семьи (паспорт или иной документ, его заменяющий);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2) 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3) выписка из домовой книги или копия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2" w:name="Par147"/>
      <w:bookmarkEnd w:id="2"/>
      <w:r w:rsidRPr="007E59E7">
        <w:rPr>
          <w:rFonts w:cs="Times New Roman"/>
          <w:color w:val="auto"/>
          <w:sz w:val="28"/>
          <w:szCs w:val="28"/>
        </w:rPr>
        <w:t>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семьи, в том числе договора, ордера, решения о предоставлении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3" w:name="Par149"/>
      <w:bookmarkEnd w:id="3"/>
      <w:r w:rsidRPr="007E59E7">
        <w:rPr>
          <w:rFonts w:cs="Times New Roman"/>
          <w:color w:val="auto"/>
          <w:sz w:val="28"/>
          <w:szCs w:val="28"/>
        </w:rPr>
        <w:t>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4" w:name="Par150"/>
      <w:bookmarkEnd w:id="4"/>
      <w:r w:rsidRPr="007E59E7">
        <w:rPr>
          <w:rFonts w:cs="Times New Roman"/>
          <w:color w:val="auto"/>
          <w:sz w:val="28"/>
          <w:szCs w:val="28"/>
        </w:rPr>
        <w:t>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8) 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Документы, указанные в </w:t>
      </w:r>
      <w:hyperlink w:anchor="Par147" w:tooltip="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подпунктах 4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, </w:t>
      </w:r>
      <w:hyperlink w:anchor="Par149" w:tooltip="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и </w:t>
      </w:r>
      <w:hyperlink w:anchor="Par150" w:tooltip="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7E59E7">
        <w:rPr>
          <w:rFonts w:cs="Times New Roman"/>
          <w:color w:val="auto"/>
          <w:sz w:val="28"/>
          <w:szCs w:val="28"/>
        </w:rPr>
        <w:t>, представляются заявителем по собственной инициативе, в случае непредставления - запрашиваются органом местного самоуправления в порядке межведомственного информационного взаимодействия.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774260" w:rsidRPr="007E59E7" w:rsidRDefault="00F90691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Специалист </w:t>
      </w:r>
      <w:r w:rsidR="00774260" w:rsidRPr="007E59E7">
        <w:rPr>
          <w:rFonts w:cs="Times New Roman"/>
          <w:color w:val="auto"/>
          <w:sz w:val="28"/>
          <w:szCs w:val="28"/>
        </w:rPr>
        <w:t xml:space="preserve">не вправе требовать предоставления документов и информации или осуществления действий, представление или осуществление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5" w:name="Par157"/>
      <w:bookmarkEnd w:id="5"/>
      <w:r w:rsidRPr="007E59E7">
        <w:rPr>
          <w:rFonts w:cs="Times New Roman"/>
          <w:color w:val="auto"/>
          <w:sz w:val="28"/>
          <w:szCs w:val="28"/>
        </w:rPr>
        <w:t>2.7. Основания для отказа в приеме документов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Основанием для отказа в приеме документов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оригиналов документов или надлежащим образом заверенных копий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6" w:name="Par162"/>
      <w:bookmarkEnd w:id="6"/>
      <w:r w:rsidRPr="007E59E7">
        <w:rPr>
          <w:rFonts w:cs="Times New Roman"/>
          <w:color w:val="auto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документов, перечисленных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недостоверность представленных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- представлены документы, которые не подтверждают право заявителя состоять на учете в качестве нуждающихся в жилых помещениях;</w:t>
      </w:r>
      <w:proofErr w:type="gramEnd"/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 истек пятилетний срок со дня совершения намеренных действий по приобретению права состоять на учете.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предоставляется бесплатно.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Время ожидания в очереди составляет 15 минут.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Срок регистрации запроса о предоставлении муниципальной услуги - в течение 1 рабочего дня.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3 рабочих дней со дня принятия решения о принятии на учет или об отказе в принятии на учет направляется копия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 или мотивированный отказ гражданину, подавшему заявление. В случае предоставления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2.11. Помещение, в котором предоставляется муниципальная услуга, должно обеспечивать: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возможность и удобство оформления заявителем письменного обращения;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телефонную связь;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оборудование мест ожидания;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E59E7">
        <w:rPr>
          <w:rFonts w:cs="Times New Roman"/>
          <w:color w:val="auto"/>
          <w:sz w:val="28"/>
          <w:szCs w:val="28"/>
        </w:rPr>
        <w:t>4</w:t>
      </w:r>
      <w:proofErr w:type="gramEnd"/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Места предоставления муниципальной услуги должны быть </w:t>
      </w:r>
      <w:r w:rsidRPr="007E59E7">
        <w:rPr>
          <w:rFonts w:cs="Times New Roman"/>
          <w:color w:val="auto"/>
          <w:sz w:val="28"/>
          <w:szCs w:val="28"/>
        </w:rPr>
        <w:lastRenderedPageBreak/>
        <w:t>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 Показатели доступности и качества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2.12.1. Показателями доступности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размещение информации о порядке предоставления муниципальной услуги на официальном</w:t>
      </w:r>
      <w:r w:rsidR="00406F8F">
        <w:rPr>
          <w:rFonts w:cs="Times New Roman"/>
          <w:color w:val="auto"/>
          <w:sz w:val="28"/>
          <w:szCs w:val="28"/>
        </w:rPr>
        <w:t xml:space="preserve"> сайте администрации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2.12.2. Показателями качества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должностными лицами администрации сроков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proofErr w:type="spellStart"/>
      <w:r w:rsidR="00F90691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>при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предоставлении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прием заявления с необходимыми документами;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рассмотрение заявления, установление оснований для принятия граждан на учет в качестве нуждающихся в жилых помещениях;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выдача заявителю или законному представителю копии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 или мотивированного отказа в принятии граждан на учет.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Последовательность действий при пред</w:t>
      </w:r>
      <w:r w:rsidR="00501929">
        <w:rPr>
          <w:rFonts w:cs="Times New Roman"/>
          <w:color w:val="auto"/>
          <w:sz w:val="28"/>
          <w:szCs w:val="28"/>
        </w:rPr>
        <w:t>оставлении муниципальной услуги</w:t>
      </w:r>
      <w:r w:rsidRPr="007E59E7">
        <w:rPr>
          <w:rFonts w:cs="Times New Roman"/>
          <w:color w:val="auto"/>
          <w:sz w:val="28"/>
          <w:szCs w:val="28"/>
        </w:rPr>
        <w:t xml:space="preserve"> изложена в </w:t>
      </w:r>
      <w:hyperlink w:anchor="Par383" w:tooltip="БЛОК-СХЕМА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блок-схеме</w:t>
        </w:r>
      </w:hyperlink>
      <w:r w:rsidR="00501929">
        <w:rPr>
          <w:rFonts w:cs="Times New Roman"/>
          <w:color w:val="auto"/>
          <w:sz w:val="28"/>
          <w:szCs w:val="28"/>
        </w:rPr>
        <w:t xml:space="preserve"> (приложение 2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 Прием и регистрация заявления с необходимыми документами.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</w:t>
      </w:r>
      <w:r w:rsidR="00C07B54">
        <w:rPr>
          <w:rFonts w:cs="Times New Roman"/>
          <w:color w:val="auto"/>
          <w:sz w:val="28"/>
          <w:szCs w:val="28"/>
        </w:rPr>
        <w:t>.2. Специалист</w:t>
      </w:r>
      <w:r w:rsidRPr="007E59E7">
        <w:rPr>
          <w:rFonts w:cs="Times New Roman"/>
          <w:color w:val="auto"/>
          <w:sz w:val="28"/>
          <w:szCs w:val="28"/>
        </w:rPr>
        <w:t xml:space="preserve">, осуществляющий прием документов, устанавливает предмет обращения, личность заявителя, проверяя документ, удостоверяющий личность. При наличии оснований, предусмотренных </w:t>
      </w:r>
      <w:hyperlink w:anchor="Par157" w:tooltip="2.7. Основания для отказа в приеме документов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2.7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отказывает в приеме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В ходе приема документов от заявителей специалист осуществляет </w:t>
      </w:r>
      <w:r w:rsidRPr="007E59E7">
        <w:rPr>
          <w:rFonts w:cs="Times New Roman"/>
          <w:color w:val="auto"/>
          <w:sz w:val="28"/>
          <w:szCs w:val="28"/>
        </w:rPr>
        <w:lastRenderedPageBreak/>
        <w:t>проверку представленных документов: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 правильность оформления заявления;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наличие необходимых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отсутствие в </w:t>
      </w:r>
      <w:proofErr w:type="gramStart"/>
      <w:r w:rsidRPr="007E59E7">
        <w:rPr>
          <w:rFonts w:cs="Times New Roman"/>
          <w:color w:val="auto"/>
          <w:sz w:val="28"/>
          <w:szCs w:val="28"/>
        </w:rPr>
        <w:t>документах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соответствие заявителя требованиям, указанным в </w:t>
      </w:r>
      <w:hyperlink w:anchor="Par52" w:tooltip="1.2. Заявителями для предоставления муниципальной услуги являются граждане Российской Федерации, местом жительства которых является город Орел. Получателями муниципальной услуги являются граждане, постоянно проживающие на территории города Орла, признанные мал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1.2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3.2.3.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3.2.4. После проверки документов осуществляется регистрация заявления и передача на резо</w:t>
      </w:r>
      <w:r w:rsidR="00501929">
        <w:rPr>
          <w:rFonts w:cs="Times New Roman"/>
          <w:color w:val="auto"/>
          <w:sz w:val="28"/>
          <w:szCs w:val="28"/>
        </w:rPr>
        <w:t>люцию главе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 рабочего дня.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3.2.5. Процедура приема, проверки и регистрации заявления производится в течение 1 рабочего дня с момента подачи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3.3. После получения заявления с резол</w:t>
      </w:r>
      <w:r w:rsidR="00D26D37">
        <w:rPr>
          <w:rFonts w:cs="Times New Roman"/>
          <w:color w:val="auto"/>
          <w:sz w:val="28"/>
          <w:szCs w:val="28"/>
        </w:rPr>
        <w:t>юцией главы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D26D37">
        <w:rPr>
          <w:rFonts w:cs="Times New Roman"/>
          <w:color w:val="auto"/>
          <w:sz w:val="28"/>
          <w:szCs w:val="28"/>
        </w:rPr>
        <w:t xml:space="preserve"> </w:t>
      </w:r>
      <w:r w:rsidRPr="007E59E7">
        <w:rPr>
          <w:rFonts w:cs="Times New Roman"/>
          <w:color w:val="auto"/>
          <w:sz w:val="28"/>
          <w:szCs w:val="28"/>
        </w:rPr>
        <w:t>специалист производит проверку документов, расчет дохода и готовит проект постановления (ответ), в спорных случаях готовит заседание общественной жилищной комиссии. Результаты заседания общественной жилищной комиссии оформляются протоколом в течение 1 дня со дня проведения заседания.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наличии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в течение 30 дней с момента подачи заявления и документов направляется письменный отказ в постановке на учет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отсутствии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подготавливает проект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D61130">
        <w:rPr>
          <w:rFonts w:cs="Times New Roman"/>
          <w:color w:val="auto"/>
          <w:sz w:val="28"/>
          <w:szCs w:val="28"/>
        </w:rPr>
        <w:t>Ушаков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Подписа</w:t>
      </w:r>
      <w:r w:rsidR="0018007D">
        <w:rPr>
          <w:rFonts w:cs="Times New Roman"/>
          <w:color w:val="auto"/>
          <w:sz w:val="28"/>
          <w:szCs w:val="28"/>
        </w:rPr>
        <w:t xml:space="preserve">нное главой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Pr="007E59E7">
        <w:rPr>
          <w:rFonts w:cs="Times New Roman"/>
          <w:color w:val="auto"/>
          <w:sz w:val="28"/>
          <w:szCs w:val="28"/>
        </w:rPr>
        <w:t>постановление регистрируется, ему присваивается номер регистрации и дата.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Срок передачи многофункциональным центром заявления в администрацию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>определяется в соответствии с соглашением о взаимодействии.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3.4</w:t>
      </w:r>
      <w:r w:rsidR="00774260"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На основании постановления о принятии граждан на учет в качестве нуждающихся в получении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жилых помещений специалистом готовится выписка из постановления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="00774260" w:rsidRPr="007E59E7">
        <w:rPr>
          <w:rFonts w:cs="Times New Roman"/>
          <w:color w:val="auto"/>
          <w:sz w:val="28"/>
          <w:szCs w:val="28"/>
        </w:rPr>
        <w:t>или копия постановления для выдачи заявителю. Выписка или копия постановления готовится в течение 3 рабочих дней со дня принятия решения.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Копия постановления отправляется заявителю по почте или выдается лично в течение 30 дней с момента предоставления заявления и документов, необходимых для принятия на учет нуждающихся в жилых помещениях.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</w:t>
      </w:r>
      <w:r w:rsidR="00774260" w:rsidRPr="007E59E7">
        <w:rPr>
          <w:rFonts w:cs="Times New Roman"/>
          <w:color w:val="auto"/>
          <w:sz w:val="28"/>
          <w:szCs w:val="28"/>
        </w:rPr>
        <w:t>. Отказ в принятии на учет граждан в качестве нуждающихся в жилых помещениях может быть оспорен заявителем в досудебном или судебном порядке.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</w:t>
      </w:r>
      <w:r w:rsidR="00774260" w:rsidRPr="007E59E7">
        <w:rPr>
          <w:rFonts w:cs="Times New Roman"/>
          <w:color w:val="auto"/>
          <w:sz w:val="28"/>
          <w:szCs w:val="28"/>
        </w:rPr>
        <w:t>. С использованием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информации и доступа заявителя к сведениям о государственной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подачи заявителем запроса и иных документов, необходимых для предоставления государственной услуги, и их приема;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заявителем (в том числе через личный кабинет) сведений о ходе выполнения запроса о предоставлении государственной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получение заявителем (в том числе через личный кабинет) результата предоставления государственной услуги, если иное не установлено Федеральным законом.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 Формы </w:t>
      </w:r>
      <w:proofErr w:type="gramStart"/>
      <w:r w:rsidRPr="007E59E7">
        <w:rPr>
          <w:rFonts w:cs="Times New Roman"/>
          <w:color w:val="auto"/>
          <w:sz w:val="28"/>
          <w:szCs w:val="28"/>
        </w:rPr>
        <w:t>контроля за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исполнением регламента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Специалисты несут ответственность </w:t>
      </w:r>
      <w:proofErr w:type="gramStart"/>
      <w:r w:rsidRPr="007E59E7">
        <w:rPr>
          <w:rFonts w:cs="Times New Roman"/>
          <w:color w:val="auto"/>
          <w:sz w:val="28"/>
          <w:szCs w:val="28"/>
        </w:rPr>
        <w:t>за</w:t>
      </w:r>
      <w:proofErr w:type="gramEnd"/>
      <w:r w:rsidRPr="007E59E7">
        <w:rPr>
          <w:rFonts w:cs="Times New Roman"/>
          <w:color w:val="auto"/>
          <w:sz w:val="28"/>
          <w:szCs w:val="28"/>
        </w:rPr>
        <w:t>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консультирования заявителей;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граждан, нуждающихся в жилых помещениях, предоставляемых по договорам социального найма;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принятых у заявителей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хранение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Проверка проводится по обращению заявителя.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жалобой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7E59E7">
        <w:rPr>
          <w:rFonts w:cs="Times New Roman"/>
          <w:color w:val="auto"/>
          <w:sz w:val="28"/>
          <w:szCs w:val="28"/>
        </w:rPr>
        <w:t>д</w:t>
      </w:r>
      <w:proofErr w:type="spellEnd"/>
      <w:r w:rsidRPr="007E59E7">
        <w:rPr>
          <w:rFonts w:cs="Times New Roman"/>
          <w:color w:val="auto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5.3. Жалоба подается в письменной форме на бумажном носит</w:t>
      </w:r>
      <w:r w:rsidR="00C07B54">
        <w:rPr>
          <w:rFonts w:cs="Times New Roman"/>
          <w:color w:val="auto"/>
          <w:sz w:val="28"/>
          <w:szCs w:val="28"/>
        </w:rPr>
        <w:t xml:space="preserve">еле, в электронной форме в администрацию, </w:t>
      </w:r>
      <w:proofErr w:type="spellStart"/>
      <w:r w:rsidR="00C07B54">
        <w:rPr>
          <w:rFonts w:cs="Times New Roman"/>
          <w:color w:val="auto"/>
          <w:sz w:val="28"/>
          <w:szCs w:val="28"/>
        </w:rPr>
        <w:t>предоставляющию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муниципальную услугу.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Жалоба расс</w:t>
      </w:r>
      <w:r w:rsidR="00C07B54">
        <w:rPr>
          <w:rFonts w:cs="Times New Roman"/>
          <w:color w:val="auto"/>
          <w:sz w:val="28"/>
          <w:szCs w:val="28"/>
        </w:rPr>
        <w:t xml:space="preserve">матривается главой сельского поселения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</w:t>
      </w:r>
      <w:r w:rsidRPr="007E59E7">
        <w:rPr>
          <w:rFonts w:cs="Times New Roman"/>
          <w:color w:val="auto"/>
          <w:sz w:val="28"/>
          <w:szCs w:val="28"/>
        </w:rPr>
        <w:lastRenderedPageBreak/>
        <w:t>установленного срока таких исправлений - в течение 5 рабочих дней со дня ее регистрации.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501929">
      <w:pPr>
        <w:pStyle w:val="ConsPlusNormal"/>
        <w:ind w:firstLine="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007D" w:rsidTr="00D115FE">
        <w:tc>
          <w:tcPr>
            <w:tcW w:w="4218" w:type="dxa"/>
          </w:tcPr>
          <w:p w:rsidR="0018007D" w:rsidRPr="0018007D" w:rsidRDefault="00501929" w:rsidP="001800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8007D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60" w:rsidRDefault="00774260" w:rsidP="00D115FE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Pr="0044431A" w:rsidRDefault="00774260" w:rsidP="00774260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r w:rsidRPr="0044431A">
        <w:rPr>
          <w:sz w:val="16"/>
          <w:szCs w:val="16"/>
        </w:rPr>
        <w:t xml:space="preserve">Главе администрации </w:t>
      </w:r>
      <w:r w:rsidR="0044431A" w:rsidRPr="0044431A">
        <w:rPr>
          <w:sz w:val="16"/>
          <w:szCs w:val="16"/>
        </w:rPr>
        <w:t>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(ФИО полностью)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 с __________ года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7" w:name="Par334"/>
      <w:bookmarkEnd w:id="7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>В связи 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</w:t>
      </w:r>
      <w:proofErr w:type="gramStart"/>
      <w:r>
        <w:t>(указать условия проживания и причину необходимости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улучшения жилищных условий)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прошу  рассмотреть  вопрос  о  принятии  моей  семьи  на  учет  в  качестве</w:t>
      </w:r>
    </w:p>
    <w:p w:rsidR="00774260" w:rsidRDefault="00774260" w:rsidP="00774260">
      <w:pPr>
        <w:pStyle w:val="ConsPlusNonformat"/>
        <w:jc w:val="both"/>
      </w:pPr>
      <w:r>
        <w:t xml:space="preserve">нуждающихся  в жилых помещениях,  предоставляемых  по договору  </w:t>
      </w:r>
      <w:proofErr w:type="gramStart"/>
      <w:r>
        <w:t>социального</w:t>
      </w:r>
      <w:proofErr w:type="gramEnd"/>
    </w:p>
    <w:p w:rsidR="00774260" w:rsidRDefault="00774260" w:rsidP="00774260">
      <w:pPr>
        <w:pStyle w:val="ConsPlusNonformat"/>
        <w:jc w:val="both"/>
      </w:pPr>
      <w:r>
        <w:t>найма.</w:t>
      </w:r>
    </w:p>
    <w:p w:rsidR="00774260" w:rsidRDefault="00774260" w:rsidP="00774260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774260" w:rsidRDefault="00774260" w:rsidP="007742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0"/>
        <w:gridCol w:w="1440"/>
        <w:gridCol w:w="1800"/>
        <w:gridCol w:w="1800"/>
        <w:gridCol w:w="1920"/>
      </w:tblGrid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N</w:t>
            </w:r>
          </w:p>
          <w:p w:rsidR="00774260" w:rsidRPr="00D115FE" w:rsidRDefault="00774260" w:rsidP="00D115FE">
            <w:pPr>
              <w:jc w:val="center"/>
            </w:pPr>
            <w:proofErr w:type="spellStart"/>
            <w:r w:rsidRPr="00D115FE">
              <w:t>п</w:t>
            </w:r>
            <w:proofErr w:type="spellEnd"/>
            <w:r w:rsidRPr="00D115FE">
              <w:t xml:space="preserve"> </w:t>
            </w:r>
            <w:proofErr w:type="spellStart"/>
            <w:proofErr w:type="gramStart"/>
            <w:r w:rsidRPr="00D115FE"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ФИО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С какого времени проживает в жилом помещении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Место работы и должность</w:t>
            </w:r>
          </w:p>
        </w:tc>
      </w:tr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</w:tr>
    </w:tbl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Я и члены моей семьи жилую площадь на праве личной собственности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не имеем (имеем)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(указать точный адрес и размер жилого помещения)</w:t>
      </w:r>
    </w:p>
    <w:p w:rsidR="00774260" w:rsidRDefault="00774260" w:rsidP="0077426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"_____" _________________ 200__ г.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_______________   (               )</w:t>
      </w:r>
      <w:proofErr w:type="gramEnd"/>
    </w:p>
    <w:p w:rsidR="00774260" w:rsidRDefault="00774260" w:rsidP="00774260">
      <w:pPr>
        <w:pStyle w:val="ConsPlusNormal"/>
        <w:ind w:firstLine="54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D115FE" w:rsidRDefault="00D115FE" w:rsidP="003E3798">
      <w:pPr>
        <w:pStyle w:val="ConsPlusNormal"/>
        <w:ind w:firstLine="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115FE" w:rsidTr="00D95D89">
        <w:tc>
          <w:tcPr>
            <w:tcW w:w="4218" w:type="dxa"/>
          </w:tcPr>
          <w:p w:rsidR="00D115FE" w:rsidRPr="0018007D" w:rsidRDefault="00501929" w:rsidP="00D95D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15FE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Pr="00772B2A" w:rsidRDefault="007670CD" w:rsidP="007670CD">
      <w:pPr>
        <w:jc w:val="center"/>
        <w:rPr>
          <w:rFonts w:cs="Times New Roman"/>
        </w:rPr>
      </w:pPr>
      <w:r w:rsidRPr="00772B2A">
        <w:rPr>
          <w:rFonts w:cs="Times New Roman"/>
        </w:rPr>
        <w:t>БЛОК-СХЕМА</w:t>
      </w:r>
    </w:p>
    <w:p w:rsidR="007670CD" w:rsidRDefault="007670CD" w:rsidP="007670CD">
      <w:pPr>
        <w:jc w:val="center"/>
        <w:rPr>
          <w:rFonts w:cs="Times New Roman"/>
        </w:rPr>
      </w:pPr>
      <w:r>
        <w:rPr>
          <w:rFonts w:cs="Times New Roman"/>
        </w:rPr>
        <w:t>п</w:t>
      </w:r>
      <w:r w:rsidRPr="00772B2A">
        <w:rPr>
          <w:rFonts w:cs="Times New Roman"/>
        </w:rPr>
        <w:t>оследовательности</w:t>
      </w:r>
      <w:r>
        <w:rPr>
          <w:rFonts w:cs="Times New Roman"/>
        </w:rPr>
        <w:t xml:space="preserve"> действий </w:t>
      </w:r>
    </w:p>
    <w:p w:rsidR="007670CD" w:rsidRPr="00772B2A" w:rsidRDefault="007670CD" w:rsidP="007670CD">
      <w:pPr>
        <w:jc w:val="center"/>
        <w:rPr>
          <w:rFonts w:cs="Times New Roman"/>
        </w:rPr>
      </w:pPr>
    </w:p>
    <w:p w:rsidR="007670CD" w:rsidRDefault="00FB0F04" w:rsidP="007670CD">
      <w:r>
        <w:rPr>
          <w:noProof/>
        </w:rPr>
        <w:pict>
          <v:group id="_x0000_s1027" style="position:absolute;margin-left:-41.55pt;margin-top:2.35pt;width:453pt;height:535.05pt;z-index:251661312" coordorigin="445,2009" coordsize="9060,10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5;top:2009;width:5630;height:84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Обращение заявителей</w:t>
                    </w:r>
                  </w:p>
                </w:txbxContent>
              </v:textbox>
            </v:shape>
            <v:shape id="_x0000_s1029" type="#_x0000_t109" style="position:absolute;left:445;top:9190;width:4085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района о принятии       граждан на учет в качестве        нуждающихся в жилых помещениях</w:t>
                    </w:r>
                  </w:p>
                </w:txbxContent>
              </v:textbox>
            </v:shape>
            <v:shape id="_x0000_s1030" type="#_x0000_t109" style="position:absolute;left:4690;top:9190;width:428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письменного отказа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ведомление в принятии граждан на учет в качестве нуждающихся в жилых помещениях              </w:t>
                    </w:r>
                  </w:p>
                  <w:p w:rsidR="005E13D6" w:rsidRDefault="005E13D6" w:rsidP="007670CD">
                    <w:pPr>
                      <w:pStyle w:val="ConsPlusNonformat"/>
                      <w:jc w:val="both"/>
                    </w:pPr>
                    <w:r>
                      <w:t xml:space="preserve"> 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  <v:shape id="_x0000_s1031" type="#_x0000_t109" style="position:absolute;left:1485;top:6909;width:4370;height:1641">
              <v:textbox>
                <w:txbxContent>
                  <w:p w:rsidR="005E13D6" w:rsidRPr="005A2840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28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заявления, проверка                                            документов, расчет дохода,            подготовка заседания              общественной жилищной комиссии.</w:t>
                    </w:r>
                  </w:p>
                  <w:p w:rsidR="005E13D6" w:rsidRPr="005A2840" w:rsidRDefault="005E13D6" w:rsidP="007670CD">
                    <w:pPr>
                      <w:jc w:val="center"/>
                    </w:pPr>
                    <w:r w:rsidRPr="005A2840">
                      <w:rPr>
                        <w:rFonts w:cs="Times New Roman"/>
                      </w:rPr>
                      <w:t xml:space="preserve"> Оформление протокола</w:t>
                    </w:r>
                    <w:r>
                      <w:rPr>
                        <w:rFonts w:cs="Times New Roman"/>
                      </w:rPr>
                      <w:t>.</w:t>
                    </w:r>
                  </w:p>
                </w:txbxContent>
              </v:textbox>
            </v:shape>
            <v:shape id="_x0000_s1032" type="#_x0000_t109" style="position:absolute;left:6110;top:6939;width:3395;height:161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5E13D6" w:rsidRPr="00F13A74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F13A74">
                      <w:rPr>
                        <w:rFonts w:cs="Times New Roman"/>
                      </w:rPr>
                      <w:t>Направление заявителю для   устранения недостатков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605;top:2868;width:0;height:626" o:connectortype="straight">
              <v:stroke endarrow="block"/>
            </v:shape>
            <v:shape id="_x0000_s1034" type="#_x0000_t32" style="position:absolute;left:7660;top:6269;width:0;height:670" o:connectortype="straight">
              <v:stroke endarrow="block"/>
            </v:shape>
            <v:shape id="_x0000_s1035" type="#_x0000_t32" style="position:absolute;left:3590;top:6269;width:0;height:640" o:connectortype="straight">
              <v:stroke endarrow="block"/>
            </v:shape>
            <v:shape id="_x0000_s1036" type="#_x0000_t109" style="position:absolute;left:2845;top:3494;width:5630;height:826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772B2A">
                      <w:rPr>
                        <w:rFonts w:cs="Times New Roman"/>
                      </w:rPr>
                      <w:t xml:space="preserve">Прием заявления </w:t>
                    </w:r>
                    <w:r>
                      <w:rPr>
                        <w:rFonts w:cs="Times New Roman"/>
                      </w:rPr>
                      <w:t>с</w:t>
                    </w:r>
                    <w:r w:rsidRPr="00772B2A"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необходимыми документами</w:t>
                    </w:r>
                  </w:p>
                </w:txbxContent>
              </v:textbox>
            </v:shape>
            <v:shape id="_x0000_s1037" type="#_x0000_t109" style="position:absolute;left:2845;top:4939;width:5630;height:1330">
              <v:textbox>
                <w:txbxContent>
                  <w:p w:rsidR="005E13D6" w:rsidRPr="00AA7DAD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D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всех документов, отсутствие                         заявлений и повреждений, правильность                        заполнения заявления, соответствие                        копий и оригиналов документов</w:t>
                    </w:r>
                  </w:p>
                </w:txbxContent>
              </v:textbox>
            </v:shape>
            <v:shape id="_x0000_s1038" type="#_x0000_t32" style="position:absolute;left:5605;top:4320;width:0;height:626" o:connectortype="straight">
              <v:stroke endarrow="block"/>
            </v:shape>
            <v:shape id="_x0000_s1039" type="#_x0000_t32" style="position:absolute;left:3520;top:8550;width:0;height:640" o:connectortype="straight">
              <v:stroke endarrow="block"/>
            </v:shape>
            <v:shape id="_x0000_s1040" type="#_x0000_t32" style="position:absolute;left:5350;top:8550;width:0;height:640" o:connectortype="straight">
              <v:stroke endarrow="block"/>
            </v:shape>
            <v:shape id="_x0000_s1041" type="#_x0000_t32" style="position:absolute;left:3520;top:10630;width:0;height:640" o:connectortype="straight">
              <v:stroke endarrow="block"/>
            </v:shape>
            <v:shape id="_x0000_s1042" type="#_x0000_t109" style="position:absolute;left:1300;top:11270;width:487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копии             постановления администрации района о принятии граждан на учет в качестве нуждающихся в жилых помещениях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</v:group>
        </w:pict>
      </w:r>
    </w:p>
    <w:p w:rsidR="007670CD" w:rsidRDefault="00FB0F04" w:rsidP="007670CD">
      <w:r>
        <w:rPr>
          <w:noProof/>
        </w:rPr>
        <w:pict>
          <v:shape id="_x0000_s1026" type="#_x0000_t32" style="position:absolute;margin-left:144.95pt;margin-top:148.4pt;width:0;height:32pt;z-index:251660288" o:connectortype="straight">
            <v:stroke endarrow="block"/>
          </v:shape>
        </w:pict>
      </w:r>
    </w:p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Default="007670CD" w:rsidP="007670CD"/>
    <w:p w:rsidR="007670CD" w:rsidRPr="00B04786" w:rsidRDefault="007670CD" w:rsidP="007670CD">
      <w:pPr>
        <w:tabs>
          <w:tab w:val="left" w:pos="2268"/>
          <w:tab w:val="left" w:pos="4111"/>
        </w:tabs>
        <w:rPr>
          <w:rFonts w:cs="Times New Roman"/>
        </w:rPr>
      </w:pPr>
      <w:r>
        <w:tab/>
      </w:r>
      <w:r>
        <w:rPr>
          <w:rFonts w:cs="Times New Roman"/>
        </w:rPr>
        <w:t>Д</w:t>
      </w:r>
      <w:r w:rsidRPr="00B04786">
        <w:rPr>
          <w:rFonts w:cs="Times New Roman"/>
        </w:rPr>
        <w:t>а</w:t>
      </w:r>
      <w:proofErr w:type="gramStart"/>
      <w:r>
        <w:rPr>
          <w:rFonts w:cs="Times New Roman"/>
        </w:rPr>
        <w:tab/>
        <w:t>Н</w:t>
      </w:r>
      <w:proofErr w:type="gramEnd"/>
      <w:r>
        <w:rPr>
          <w:rFonts w:cs="Times New Roman"/>
        </w:rPr>
        <w:t>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B6B65" w:rsidP="007670CD">
      <w:pPr>
        <w:pStyle w:val="ConsPlusNormal"/>
        <w:tabs>
          <w:tab w:val="left" w:pos="3690"/>
        </w:tabs>
        <w:ind w:firstLine="540"/>
        <w:jc w:val="both"/>
      </w:pPr>
      <w:r>
        <w:t xml:space="preserve">                   д</w:t>
      </w:r>
      <w:r w:rsidR="007670CD">
        <w:t>а</w:t>
      </w:r>
      <w:r w:rsidR="007670CD">
        <w:tab/>
        <w:t>нет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74260" w:rsidTr="007E59E7">
        <w:tc>
          <w:tcPr>
            <w:tcW w:w="4501" w:type="dxa"/>
          </w:tcPr>
          <w:p w:rsidR="00774260" w:rsidRDefault="00774260" w:rsidP="00741B1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  <w:r w:rsidR="007E59E7">
              <w:rPr>
                <w:rFonts w:cs="Times New Roman"/>
                <w:sz w:val="28"/>
                <w:szCs w:val="28"/>
              </w:rPr>
              <w:t xml:space="preserve">  2</w:t>
            </w:r>
            <w:r>
              <w:rPr>
                <w:rFonts w:cs="Times New Roman"/>
                <w:sz w:val="28"/>
                <w:szCs w:val="28"/>
              </w:rPr>
              <w:t xml:space="preserve"> к постановлению администрации </w:t>
            </w:r>
            <w:r w:rsidR="00D61130">
              <w:rPr>
                <w:rFonts w:cs="Times New Roman"/>
                <w:sz w:val="28"/>
                <w:szCs w:val="28"/>
              </w:rPr>
              <w:t>Ушаков</w:t>
            </w:r>
            <w:r w:rsidR="00D87772">
              <w:rPr>
                <w:rFonts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Колпнянского района Орловской области от </w:t>
            </w:r>
            <w:r w:rsidR="00741B11">
              <w:rPr>
                <w:rFonts w:cs="Times New Roman"/>
                <w:sz w:val="28"/>
                <w:szCs w:val="28"/>
              </w:rPr>
              <w:t>12 декабря</w:t>
            </w:r>
            <w:r>
              <w:rPr>
                <w:rFonts w:cs="Times New Roman"/>
                <w:sz w:val="28"/>
                <w:szCs w:val="28"/>
              </w:rPr>
              <w:t xml:space="preserve"> 2016 года №</w:t>
            </w:r>
            <w:r w:rsidR="00741B11">
              <w:rPr>
                <w:rFonts w:cs="Times New Roman"/>
                <w:sz w:val="28"/>
                <w:szCs w:val="28"/>
              </w:rPr>
              <w:t xml:space="preserve"> 42</w:t>
            </w:r>
          </w:p>
        </w:tc>
      </w:tr>
    </w:tbl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8" w:name="Par434"/>
      <w:bookmarkEnd w:id="8"/>
      <w:r w:rsidRPr="00774260">
        <w:rPr>
          <w:rFonts w:cs="Times New Roman"/>
          <w:b/>
          <w:sz w:val="28"/>
          <w:szCs w:val="28"/>
        </w:rPr>
        <w:t>АДМИНИСТРАТИВНЫЙ РЕГЛАМЕНТ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r w:rsidRPr="00774260">
        <w:rPr>
          <w:rFonts w:cs="Times New Roman"/>
          <w:b/>
          <w:sz w:val="28"/>
          <w:szCs w:val="28"/>
        </w:rPr>
        <w:t>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 Общие положения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1.1. Административный регламент (далее по тексту - регламент) регулирует предоставление услуги "Предоставление информации об очередности предоставления жилых помещений на условиях социального найма" (далее по тексту - муниципальная услуга), определяет порядок, сроки и последовательность действий по предоставлению сведений гражданам об очередности предоставления жилых помещений по договору социального найма.</w:t>
      </w:r>
      <w:bookmarkStart w:id="9" w:name="Par445"/>
      <w:bookmarkEnd w:id="9"/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225CDC" w:rsidRDefault="00774260" w:rsidP="00225CDC">
      <w:pPr>
        <w:ind w:firstLine="709"/>
        <w:jc w:val="both"/>
        <w:rPr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="00225CDC">
        <w:rPr>
          <w:sz w:val="28"/>
          <w:szCs w:val="28"/>
        </w:rPr>
        <w:t xml:space="preserve">Органом местного самоуправления администрацией </w:t>
      </w:r>
      <w:r w:rsidR="00D61130">
        <w:rPr>
          <w:sz w:val="28"/>
          <w:szCs w:val="28"/>
        </w:rPr>
        <w:t>Ушаков</w:t>
      </w:r>
      <w:r w:rsidR="00225CDC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D61130" w:rsidRPr="00D61130" w:rsidRDefault="00225CDC" w:rsidP="00D61130">
      <w:pPr>
        <w:ind w:firstLine="709"/>
        <w:jc w:val="both"/>
        <w:rPr>
          <w:color w:val="FF0000"/>
          <w:sz w:val="28"/>
          <w:szCs w:val="28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D61130" w:rsidRPr="00D61130">
        <w:rPr>
          <w:color w:val="FF0000"/>
          <w:sz w:val="28"/>
          <w:szCs w:val="28"/>
        </w:rPr>
        <w:t>303424, Орловская область, Колпнянский район, с. Ушаково, д.146</w:t>
      </w:r>
    </w:p>
    <w:p w:rsidR="00D61130" w:rsidRPr="00D61130" w:rsidRDefault="00D61130" w:rsidP="00D61130">
      <w:pPr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D61130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D61130">
        <w:rPr>
          <w:b/>
          <w:color w:val="FF0000"/>
          <w:sz w:val="28"/>
          <w:szCs w:val="28"/>
        </w:rPr>
        <w:t>.</w:t>
      </w:r>
      <w:proofErr w:type="spellStart"/>
      <w:r w:rsidRPr="00D61130">
        <w:rPr>
          <w:b/>
          <w:color w:val="FF0000"/>
          <w:sz w:val="28"/>
          <w:szCs w:val="28"/>
          <w:lang w:val="en-US"/>
        </w:rPr>
        <w:t>ushakow</w:t>
      </w:r>
      <w:proofErr w:type="spellEnd"/>
      <w:r w:rsidRPr="00D61130">
        <w:rPr>
          <w:b/>
          <w:color w:val="FF0000"/>
          <w:sz w:val="28"/>
          <w:szCs w:val="28"/>
        </w:rPr>
        <w:t>@</w:t>
      </w:r>
      <w:proofErr w:type="spellStart"/>
      <w:r w:rsidRPr="00D61130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D61130">
        <w:rPr>
          <w:b/>
          <w:color w:val="FF0000"/>
          <w:sz w:val="28"/>
          <w:szCs w:val="28"/>
        </w:rPr>
        <w:t>.</w:t>
      </w:r>
      <w:r w:rsidRPr="00D61130">
        <w:rPr>
          <w:b/>
          <w:color w:val="FF0000"/>
          <w:sz w:val="28"/>
          <w:szCs w:val="28"/>
          <w:lang w:val="en-US"/>
        </w:rPr>
        <w:t>ru</w:t>
      </w:r>
    </w:p>
    <w:p w:rsidR="00D61130" w:rsidRPr="00D61130" w:rsidRDefault="00D61130" w:rsidP="00D61130">
      <w:pPr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>Контактные телефоны: 8 (48674) 2-31-18</w:t>
      </w:r>
    </w:p>
    <w:p w:rsidR="00D61130" w:rsidRPr="00D61130" w:rsidRDefault="00D61130" w:rsidP="00D61130">
      <w:pPr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>Приемные дни:</w:t>
      </w:r>
    </w:p>
    <w:p w:rsidR="00D61130" w:rsidRPr="00D61130" w:rsidRDefault="00D61130" w:rsidP="00D6113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>Понедельник, среда, четверг с 8.00 ч до 17.00 ч, перерыв на обед с  12.00 ч    до 13.00 ч;</w:t>
      </w:r>
    </w:p>
    <w:p w:rsidR="00D61130" w:rsidRPr="00D61130" w:rsidRDefault="00D61130" w:rsidP="00D6113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D61130">
        <w:rPr>
          <w:color w:val="FF0000"/>
          <w:sz w:val="28"/>
          <w:szCs w:val="28"/>
        </w:rPr>
        <w:t>-н</w:t>
      </w:r>
      <w:proofErr w:type="gramEnd"/>
      <w:r w:rsidRPr="00D61130">
        <w:rPr>
          <w:color w:val="FF0000"/>
          <w:sz w:val="28"/>
          <w:szCs w:val="28"/>
        </w:rPr>
        <w:t xml:space="preserve">е приемные дни </w:t>
      </w:r>
    </w:p>
    <w:p w:rsidR="00D61130" w:rsidRPr="00D61130" w:rsidRDefault="00D61130" w:rsidP="00D61130">
      <w:pPr>
        <w:ind w:firstLine="709"/>
        <w:jc w:val="both"/>
        <w:rPr>
          <w:color w:val="FF0000"/>
          <w:sz w:val="28"/>
          <w:szCs w:val="28"/>
        </w:rPr>
      </w:pPr>
      <w:r w:rsidRPr="00D61130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D61130">
        <w:rPr>
          <w:color w:val="FF0000"/>
          <w:sz w:val="28"/>
          <w:szCs w:val="28"/>
        </w:rPr>
        <w:t>-в</w:t>
      </w:r>
      <w:proofErr w:type="gramEnd"/>
      <w:r w:rsidRPr="00D61130">
        <w:rPr>
          <w:color w:val="FF0000"/>
          <w:sz w:val="28"/>
          <w:szCs w:val="28"/>
        </w:rPr>
        <w:t xml:space="preserve">ыходные дни. </w:t>
      </w:r>
    </w:p>
    <w:p w:rsidR="00D61130" w:rsidRPr="00D61130" w:rsidRDefault="00D61130" w:rsidP="00D61130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61130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Pr="00D61130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D61130">
        <w:rPr>
          <w:b/>
          <w:color w:val="FF0000"/>
          <w:sz w:val="28"/>
          <w:szCs w:val="28"/>
        </w:rPr>
        <w:t>.</w:t>
      </w:r>
      <w:proofErr w:type="spellStart"/>
      <w:r w:rsidRPr="00D61130">
        <w:rPr>
          <w:b/>
          <w:color w:val="FF0000"/>
          <w:sz w:val="28"/>
          <w:szCs w:val="28"/>
          <w:lang w:val="en-US"/>
        </w:rPr>
        <w:t>ushakow</w:t>
      </w:r>
      <w:proofErr w:type="spellEnd"/>
      <w:r w:rsidRPr="00D61130">
        <w:rPr>
          <w:b/>
          <w:color w:val="FF0000"/>
          <w:sz w:val="28"/>
          <w:szCs w:val="28"/>
        </w:rPr>
        <w:t>@</w:t>
      </w:r>
      <w:proofErr w:type="spellStart"/>
      <w:r w:rsidRPr="00D61130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D61130">
        <w:rPr>
          <w:b/>
          <w:color w:val="FF0000"/>
          <w:sz w:val="28"/>
          <w:szCs w:val="28"/>
        </w:rPr>
        <w:t>.</w:t>
      </w:r>
      <w:r w:rsidRPr="00D61130">
        <w:rPr>
          <w:b/>
          <w:color w:val="FF0000"/>
          <w:sz w:val="28"/>
          <w:szCs w:val="28"/>
          <w:lang w:val="en-US"/>
        </w:rPr>
        <w:t>ru</w:t>
      </w:r>
      <w:r w:rsidRPr="00D61130">
        <w:rPr>
          <w:rFonts w:cs="Times New Roman"/>
          <w:color w:val="FF0000"/>
          <w:sz w:val="28"/>
          <w:szCs w:val="28"/>
        </w:rPr>
        <w:t>, а также получить устную информацию, позвонив по телефону (48674) 2-31-18.</w:t>
      </w:r>
    </w:p>
    <w:p w:rsidR="00774260" w:rsidRPr="00E623F6" w:rsidRDefault="00774260" w:rsidP="00D61130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cs="Times New Roman"/>
          <w:sz w:val="28"/>
          <w:szCs w:val="28"/>
        </w:rPr>
        <w:t>сайте администрации Колпнянского</w:t>
      </w:r>
      <w:r w:rsidRPr="00E623F6"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lastRenderedPageBreak/>
        <w:t>район</w:t>
      </w:r>
      <w:r>
        <w:rPr>
          <w:rFonts w:cs="Times New Roman"/>
          <w:sz w:val="28"/>
          <w:szCs w:val="28"/>
        </w:rPr>
        <w:t>а</w:t>
      </w:r>
      <w:r w:rsidRPr="00E623F6">
        <w:rPr>
          <w:rFonts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cs="Times New Roman"/>
          <w:sz w:val="28"/>
          <w:szCs w:val="28"/>
          <w:lang w:val="en-US"/>
        </w:rPr>
        <w:t>www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kolpna</w:t>
      </w:r>
      <w:r w:rsidRPr="00E623F6">
        <w:rPr>
          <w:rFonts w:cs="Times New Roman"/>
          <w:sz w:val="28"/>
          <w:szCs w:val="28"/>
        </w:rPr>
        <w:t>-</w:t>
      </w:r>
      <w:r w:rsidRPr="00E623F6">
        <w:rPr>
          <w:rFonts w:cs="Times New Roman"/>
          <w:sz w:val="28"/>
          <w:szCs w:val="28"/>
          <w:lang w:val="en-US"/>
        </w:rPr>
        <w:t>adm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ru</w:t>
      </w:r>
    </w:p>
    <w:p w:rsidR="00774260" w:rsidRPr="009531C9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</w:t>
      </w:r>
      <w:r w:rsidR="00225CDC"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 </w:t>
      </w:r>
      <w:r w:rsidR="00D61130">
        <w:rPr>
          <w:rFonts w:ascii="Times New Roman" w:hAnsi="Times New Roman" w:cs="Times New Roman"/>
          <w:sz w:val="28"/>
          <w:szCs w:val="28"/>
        </w:rPr>
        <w:t>Ушаков</w:t>
      </w:r>
      <w:r w:rsidR="00225CDC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(далее – специалист)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Обращение в другие органы и организации при оказании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1.4. Порядок получения информации по вопросам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Информация о муниципальной услуге предоставляется зая</w:t>
      </w:r>
      <w:r w:rsidR="00D8676B">
        <w:rPr>
          <w:rFonts w:cs="Times New Roman"/>
          <w:sz w:val="28"/>
          <w:szCs w:val="28"/>
        </w:rPr>
        <w:t>вителям непосредственно в администрации</w:t>
      </w:r>
      <w:r w:rsidRPr="00774260">
        <w:rPr>
          <w:rFonts w:cs="Times New Roman"/>
          <w:sz w:val="28"/>
          <w:szCs w:val="28"/>
        </w:rPr>
        <w:t xml:space="preserve"> в устной форме, в письменной форме (путем почтовых отправлений), а также с использованием средств телеф</w:t>
      </w:r>
      <w:r w:rsidR="00D8676B">
        <w:rPr>
          <w:rFonts w:cs="Times New Roman"/>
          <w:sz w:val="28"/>
          <w:szCs w:val="28"/>
        </w:rPr>
        <w:t>онной связи специалистом</w:t>
      </w:r>
      <w:r w:rsidRPr="00774260">
        <w:rPr>
          <w:rFonts w:cs="Times New Roman"/>
          <w:sz w:val="28"/>
          <w:szCs w:val="28"/>
        </w:rPr>
        <w:t>, а также размещается на официа</w:t>
      </w:r>
      <w:r w:rsidR="00D26D37">
        <w:rPr>
          <w:rFonts w:cs="Times New Roman"/>
          <w:sz w:val="28"/>
          <w:szCs w:val="28"/>
        </w:rPr>
        <w:t>льном сайте администрации района</w:t>
      </w:r>
      <w:r w:rsidRPr="00774260">
        <w:rPr>
          <w:rFonts w:cs="Times New Roman"/>
          <w:sz w:val="28"/>
          <w:szCs w:val="28"/>
        </w:rPr>
        <w:t>, в сети Интернет.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2.1. Наименование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"Предоставление информации об очередности предоставления жилых помещений на условиях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E623F6">
        <w:rPr>
          <w:rFonts w:cs="Times New Roman"/>
          <w:sz w:val="28"/>
          <w:szCs w:val="28"/>
        </w:rPr>
        <w:t xml:space="preserve">в </w:t>
      </w:r>
      <w:r w:rsidR="00225CDC">
        <w:rPr>
          <w:rFonts w:cs="Times New Roman"/>
          <w:sz w:val="28"/>
          <w:szCs w:val="28"/>
        </w:rPr>
        <w:t xml:space="preserve">администрации </w:t>
      </w:r>
      <w:r w:rsidR="00D61130">
        <w:rPr>
          <w:rFonts w:cs="Times New Roman"/>
          <w:sz w:val="28"/>
          <w:szCs w:val="28"/>
        </w:rPr>
        <w:t>Ушаков</w:t>
      </w:r>
      <w:r w:rsidR="00225CDC">
        <w:rPr>
          <w:rFonts w:cs="Times New Roman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74260">
        <w:rPr>
          <w:rFonts w:cs="Times New Roman"/>
          <w:sz w:val="28"/>
          <w:szCs w:val="28"/>
        </w:rPr>
        <w:t>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Результатом предоставления муниципальной услуги является получение информации (справки) гражданином, состоящим на учете граждан в качестве нуждающихся в получении жилого помещения, о номере очереди, а в случае направления гражданином запроса - предоставление справки о времени принятия гражданина на учет и номере очереди, либо об отсутствии сведений о признании гражданина, нуждающимся в получении жилого помещения.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Письменные обращения граждан о предоставлении информации о времени принятия гражданина на учет и номере очереди, либо об отсутствии сведений о признании гражданина в качестве нуждающегося в получении жилого помещения рассматриваются в течение 30 дней с момента поступления обращения в порядке, установленном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Предоставление услуги регулируют следующие нормативные акты:</w:t>
      </w:r>
    </w:p>
    <w:p w:rsidR="00774260" w:rsidRPr="00774260" w:rsidRDefault="00FB0F04" w:rsidP="00774260">
      <w:pPr>
        <w:ind w:firstLine="709"/>
        <w:jc w:val="both"/>
        <w:rPr>
          <w:rFonts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74260">
          <w:rPr>
            <w:rStyle w:val="a3"/>
            <w:rFonts w:cs="Times New Roman"/>
            <w:sz w:val="28"/>
            <w:szCs w:val="28"/>
          </w:rPr>
          <w:t>Конституция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Жилищный </w:t>
      </w:r>
      <w:hyperlink r:id="rId22" w:tooltip="&quot;Жилищный кодекс Российской Федерации&quot; от 29.12.2004 N 188-ФЗ (ред. от 06.07.2016)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кодекс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 xml:space="preserve">Федеральный </w:t>
      </w:r>
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E3798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 w:rsidR="003E3798">
        <w:rPr>
          <w:rFonts w:cs="Times New Roman"/>
          <w:sz w:val="28"/>
          <w:szCs w:val="28"/>
        </w:rPr>
        <w:t>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 Федеральный </w:t>
      </w:r>
      <w:hyperlink r:id="rId25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</w:t>
      </w:r>
      <w:r w:rsidR="003E3798">
        <w:rPr>
          <w:rFonts w:cs="Times New Roman"/>
          <w:sz w:val="28"/>
          <w:szCs w:val="28"/>
        </w:rPr>
        <w:t>рганов местного самоуправления";</w:t>
      </w:r>
    </w:p>
    <w:p w:rsidR="00774260" w:rsidRPr="00774260" w:rsidRDefault="00FB0F04" w:rsidP="004474EC">
      <w:pPr>
        <w:ind w:firstLine="709"/>
        <w:jc w:val="both"/>
        <w:rPr>
          <w:rFonts w:cs="Times New Roman"/>
          <w:sz w:val="28"/>
          <w:szCs w:val="28"/>
        </w:rPr>
      </w:pPr>
      <w:hyperlink r:id="rId2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="00774260" w:rsidRPr="00774260">
        <w:rPr>
          <w:rFonts w:cs="Times New Roman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bookmarkStart w:id="10" w:name="Par490"/>
      <w:bookmarkEnd w:id="10"/>
      <w:r w:rsidRPr="00774260">
        <w:rPr>
          <w:rFonts w:cs="Times New Roman"/>
          <w:sz w:val="28"/>
          <w:szCs w:val="28"/>
        </w:rPr>
        <w:t>2.6. Документы, необходимые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Для получения информации (справки) гражданин представляет следующие документы: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</w:t>
      </w:r>
      <w:hyperlink w:anchor="Par667" w:tooltip="                                 Заявление" w:history="1">
        <w:r w:rsidRPr="00774260">
          <w:rPr>
            <w:rStyle w:val="a3"/>
            <w:rFonts w:cs="Times New Roman"/>
            <w:sz w:val="28"/>
            <w:szCs w:val="28"/>
          </w:rPr>
          <w:t>заявление</w:t>
        </w:r>
      </w:hyperlink>
      <w:r w:rsidRPr="00774260">
        <w:rPr>
          <w:rFonts w:cs="Times New Roman"/>
          <w:sz w:val="28"/>
          <w:szCs w:val="28"/>
        </w:rPr>
        <w:t>, в котором указывается ФИО, место регистрации (жительства), ко</w:t>
      </w:r>
      <w:r w:rsidR="00B13FF6">
        <w:rPr>
          <w:rFonts w:cs="Times New Roman"/>
          <w:sz w:val="28"/>
          <w:szCs w:val="28"/>
        </w:rPr>
        <w:t xml:space="preserve">нтактный телефон (приложение </w:t>
      </w:r>
      <w:r w:rsidR="004474EC">
        <w:rPr>
          <w:rFonts w:cs="Times New Roman"/>
          <w:sz w:val="28"/>
          <w:szCs w:val="28"/>
        </w:rPr>
        <w:t xml:space="preserve"> 1</w:t>
      </w:r>
      <w:r w:rsidRPr="00774260">
        <w:rPr>
          <w:rFonts w:cs="Times New Roman"/>
          <w:sz w:val="28"/>
          <w:szCs w:val="28"/>
        </w:rPr>
        <w:t xml:space="preserve"> к регламенту);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паспорт (копия паспорта);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774260" w:rsidRPr="00774260" w:rsidRDefault="00225CDC" w:rsidP="004474E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</w:t>
      </w:r>
      <w:r w:rsidR="00774260" w:rsidRPr="00774260">
        <w:rPr>
          <w:rFonts w:cs="Times New Roman"/>
          <w:sz w:val="28"/>
          <w:szCs w:val="28"/>
        </w:rPr>
        <w:t xml:space="preserve"> не вправе требовать предоставления документов и информации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2.7. Основания для отказа в приеме документов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несоответствие требованиям </w:t>
      </w:r>
      <w:hyperlink w:anchor="Par445" w:tooltip="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" w:history="1">
        <w:r w:rsidRPr="00774260">
          <w:rPr>
            <w:rStyle w:val="a3"/>
            <w:rFonts w:cs="Times New Roman"/>
            <w:sz w:val="28"/>
            <w:szCs w:val="28"/>
          </w:rPr>
          <w:t>п. 1.2</w:t>
        </w:r>
      </w:hyperlink>
      <w:r w:rsidRPr="00774260">
        <w:rPr>
          <w:rFonts w:cs="Times New Roman"/>
          <w:sz w:val="28"/>
          <w:szCs w:val="28"/>
        </w:rPr>
        <w:t xml:space="preserve"> регламента.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2.8. Основания для отказа в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Отказ в предоставлении справок о времени принятия гражданина на учет и номере очереди, либо об отсутствии сведений о признании гражданина, нуждающимся в получении жилого помещения, не допускается, за исключением случаев непредставления документов, указанных в </w:t>
      </w:r>
      <w:hyperlink w:anchor="Par490" w:tooltip="2.6. Документы, необходимые для предоставления муниципальной услуги" w:history="1">
        <w:r w:rsidRPr="00774260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774260">
        <w:rPr>
          <w:rFonts w:cs="Times New Roman"/>
          <w:sz w:val="28"/>
          <w:szCs w:val="28"/>
        </w:rPr>
        <w:t xml:space="preserve"> настоящего регламента.</w:t>
      </w:r>
      <w:proofErr w:type="gramEnd"/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Обращения в другие органы (организации) для предоставления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Время ожидания в очереди составляет 15 минут.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2.11. Срок регистрации запроса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Письменный запрос регистрируется в течение 1 дня.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2.12. Требования к оборудованию помещений для оказания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Помещение, в котором предоставляется муниципальная услуга, должно обеспечивать: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3) телефонную связь;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4) оборудование мест ожидания;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774260">
        <w:rPr>
          <w:rFonts w:cs="Times New Roman"/>
          <w:sz w:val="28"/>
          <w:szCs w:val="28"/>
        </w:rPr>
        <w:t>4</w:t>
      </w:r>
      <w:proofErr w:type="gramEnd"/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возможность обращения через интернет;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 w:rsidR="004474EC">
        <w:rPr>
          <w:rFonts w:cs="Times New Roman"/>
          <w:sz w:val="28"/>
          <w:szCs w:val="28"/>
        </w:rPr>
        <w:t xml:space="preserve"> района</w:t>
      </w:r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2.13.2. Показателями качества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соблюдение должностными лицами </w:t>
      </w:r>
      <w:proofErr w:type="gramStart"/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сроков предоставления муниципальной услуги</w:t>
      </w:r>
      <w:proofErr w:type="gramEnd"/>
      <w:r w:rsidRPr="00774260">
        <w:rPr>
          <w:rFonts w:cs="Times New Roman"/>
          <w:sz w:val="28"/>
          <w:szCs w:val="28"/>
        </w:rPr>
        <w:t>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r w:rsidR="00D8676B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предоставлении муниципальной услуги.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3.1.1. Прием граждан и заявления в целях предоставления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 В случае отсутствия в запросе названной выше информации, ответ на обращение не дается.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Заявление, направл</w:t>
      </w:r>
      <w:r w:rsidR="004474EC">
        <w:rPr>
          <w:rFonts w:cs="Times New Roman"/>
          <w:sz w:val="28"/>
          <w:szCs w:val="28"/>
        </w:rPr>
        <w:t xml:space="preserve">енное главе администрации </w:t>
      </w:r>
      <w:r w:rsidR="00225CDC">
        <w:rPr>
          <w:rFonts w:cs="Times New Roman"/>
          <w:sz w:val="28"/>
          <w:szCs w:val="28"/>
        </w:rPr>
        <w:t>сельского поселения</w:t>
      </w:r>
      <w:r w:rsidRPr="00774260">
        <w:rPr>
          <w:rFonts w:cs="Times New Roman"/>
          <w:sz w:val="28"/>
          <w:szCs w:val="28"/>
        </w:rPr>
        <w:t xml:space="preserve">, регистрируется в журнале регистрации в течение 1 дня и после визы главы </w:t>
      </w:r>
      <w:r w:rsidR="00225CDC">
        <w:rPr>
          <w:rFonts w:cs="Times New Roman"/>
          <w:sz w:val="28"/>
          <w:szCs w:val="28"/>
        </w:rPr>
        <w:t>сельского поселения направляется специалисту</w:t>
      </w:r>
      <w:r w:rsidRPr="00774260">
        <w:rPr>
          <w:rFonts w:cs="Times New Roman"/>
          <w:sz w:val="28"/>
          <w:szCs w:val="28"/>
        </w:rPr>
        <w:t xml:space="preserve"> для рассмотрения.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3.1.2. Рассмотрение заявления.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Заявление, поступившее специалисту</w:t>
      </w:r>
      <w:r w:rsidR="00774260" w:rsidRPr="00774260">
        <w:rPr>
          <w:rFonts w:cs="Times New Roman"/>
          <w:sz w:val="28"/>
          <w:szCs w:val="28"/>
        </w:rPr>
        <w:t xml:space="preserve">, рассматривается и сверяется со </w:t>
      </w:r>
      <w:r w:rsidR="00774260" w:rsidRPr="00774260">
        <w:rPr>
          <w:rFonts w:cs="Times New Roman"/>
          <w:sz w:val="28"/>
          <w:szCs w:val="28"/>
        </w:rPr>
        <w:lastRenderedPageBreak/>
        <w:t>списком граждан, состоящих на учете граждан в качестве нуждающихся в получении жилого помещения, на бумажном носителе</w:t>
      </w:r>
      <w:r>
        <w:rPr>
          <w:rFonts w:cs="Times New Roman"/>
          <w:sz w:val="28"/>
          <w:szCs w:val="28"/>
        </w:rPr>
        <w:t xml:space="preserve">, в течение 10 дней специалист </w:t>
      </w:r>
      <w:r w:rsidR="00774260" w:rsidRPr="00774260">
        <w:rPr>
          <w:rFonts w:cs="Times New Roman"/>
          <w:sz w:val="28"/>
          <w:szCs w:val="28"/>
        </w:rPr>
        <w:t xml:space="preserve">оформляют справку, затем подписывают у </w:t>
      </w:r>
      <w:r w:rsidR="00D26D37">
        <w:rPr>
          <w:rFonts w:cs="Times New Roman"/>
          <w:sz w:val="28"/>
          <w:szCs w:val="28"/>
        </w:rPr>
        <w:t xml:space="preserve">Главы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74260" w:rsidRPr="00774260">
        <w:rPr>
          <w:rFonts w:cs="Times New Roman"/>
          <w:sz w:val="28"/>
          <w:szCs w:val="28"/>
        </w:rPr>
        <w:t>и направляют заявителю.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3.1.3. Предоставление запрашиваемой информации устно (на консультации).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74260" w:rsidRPr="00774260">
        <w:rPr>
          <w:rFonts w:cs="Times New Roman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изложено в </w:t>
      </w:r>
      <w:hyperlink w:anchor="Par686" w:tooltip="БЛОК-СХЕМА" w:history="1">
        <w:r w:rsidRPr="00774260">
          <w:rPr>
            <w:rStyle w:val="a3"/>
            <w:rFonts w:cs="Times New Roman"/>
            <w:sz w:val="28"/>
            <w:szCs w:val="28"/>
          </w:rPr>
          <w:t>блок-схеме</w:t>
        </w:r>
      </w:hyperlink>
      <w:r w:rsidR="00110F02">
        <w:rPr>
          <w:rFonts w:cs="Times New Roman"/>
          <w:sz w:val="28"/>
          <w:szCs w:val="28"/>
        </w:rPr>
        <w:t xml:space="preserve"> (приложение  2</w:t>
      </w:r>
      <w:r w:rsidRPr="00774260">
        <w:rPr>
          <w:rFonts w:cs="Times New Roman"/>
          <w:sz w:val="28"/>
          <w:szCs w:val="28"/>
        </w:rPr>
        <w:t xml:space="preserve"> к регламенту).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 Формы </w:t>
      </w:r>
      <w:proofErr w:type="gramStart"/>
      <w:r w:rsidRPr="00774260">
        <w:rPr>
          <w:rFonts w:cs="Times New Roman"/>
          <w:sz w:val="28"/>
          <w:szCs w:val="28"/>
        </w:rPr>
        <w:t>контроля за</w:t>
      </w:r>
      <w:proofErr w:type="gramEnd"/>
      <w:r w:rsidRPr="00774260">
        <w:rPr>
          <w:rFonts w:cs="Times New Roman"/>
          <w:sz w:val="28"/>
          <w:szCs w:val="28"/>
        </w:rPr>
        <w:t xml:space="preserve"> исполнением административного регламента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4.1. Ответственность муниципальных служащих </w:t>
      </w:r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за решения и действия (бездействия), принимаемые в ходе исполнения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Специалисты несут ответственность </w:t>
      </w:r>
      <w:proofErr w:type="gramStart"/>
      <w:r w:rsidRPr="00774260">
        <w:rPr>
          <w:rFonts w:cs="Times New Roman"/>
          <w:sz w:val="28"/>
          <w:szCs w:val="28"/>
        </w:rPr>
        <w:t>за</w:t>
      </w:r>
      <w:proofErr w:type="gramEnd"/>
      <w:r w:rsidRPr="00774260">
        <w:rPr>
          <w:rFonts w:cs="Times New Roman"/>
          <w:sz w:val="28"/>
          <w:szCs w:val="28"/>
        </w:rPr>
        <w:t>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консультирования заявителей;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принятых у заявителей документов;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хранение документов.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Проверка проводится по обращению заявителя.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4260">
        <w:rPr>
          <w:rFonts w:cs="Times New Roman"/>
          <w:sz w:val="28"/>
          <w:szCs w:val="28"/>
        </w:rPr>
        <w:t>жалобой</w:t>
      </w:r>
      <w:proofErr w:type="gramEnd"/>
      <w:r w:rsidRPr="00774260">
        <w:rPr>
          <w:rFonts w:cs="Times New Roman"/>
          <w:sz w:val="28"/>
          <w:szCs w:val="28"/>
        </w:rPr>
        <w:t xml:space="preserve"> в том числе в следующих случаях: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74260">
        <w:rPr>
          <w:rFonts w:cs="Times New Roman"/>
          <w:sz w:val="28"/>
          <w:szCs w:val="28"/>
        </w:rPr>
        <w:t>д</w:t>
      </w:r>
      <w:proofErr w:type="spellEnd"/>
      <w:r w:rsidRPr="00774260">
        <w:rPr>
          <w:rFonts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74260">
        <w:rPr>
          <w:rFonts w:cs="Times New Roman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</w:t>
      </w:r>
      <w:r w:rsidR="007E59E7">
        <w:rPr>
          <w:rFonts w:cs="Times New Roman"/>
          <w:sz w:val="28"/>
          <w:szCs w:val="28"/>
        </w:rPr>
        <w:t xml:space="preserve">ным и арбитражно-процессуальным  </w:t>
      </w:r>
      <w:r w:rsidRPr="00774260">
        <w:rPr>
          <w:rFonts w:cs="Times New Roman"/>
          <w:sz w:val="28"/>
          <w:szCs w:val="28"/>
        </w:rPr>
        <w:t>законодательством.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225CDC" w:rsidRDefault="00225CDC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7E59E7">
        <w:tc>
          <w:tcPr>
            <w:tcW w:w="4501" w:type="dxa"/>
          </w:tcPr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>Приложение  1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</w:p>
        </w:tc>
      </w:tr>
    </w:tbl>
    <w:p w:rsidR="00774260" w:rsidRDefault="00774260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</w:t>
      </w:r>
      <w:r w:rsidR="00225CDC">
        <w:t>В администрацию 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Место регистрации: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Дом ______ корп. _______ кв. 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11" w:name="Par667"/>
      <w:bookmarkEnd w:id="11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Прошу  предоставить  информацию  об  очередности  предоставления жилого</w:t>
      </w:r>
    </w:p>
    <w:p w:rsidR="00774260" w:rsidRDefault="00774260" w:rsidP="00774260">
      <w:pPr>
        <w:pStyle w:val="ConsPlusNonformat"/>
        <w:jc w:val="both"/>
      </w:pPr>
      <w:r>
        <w:t>помещения по договору социального найма.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Дата</w:t>
      </w:r>
      <w:proofErr w:type="gramStart"/>
      <w:r>
        <w:t xml:space="preserve">                _______________ (           )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   Подпись      расшифровка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D95D89">
        <w:tc>
          <w:tcPr>
            <w:tcW w:w="4501" w:type="dxa"/>
          </w:tcPr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</w:p>
        </w:tc>
      </w:tr>
    </w:tbl>
    <w:p w:rsidR="007E59E7" w:rsidRDefault="007E59E7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Title"/>
        <w:jc w:val="center"/>
      </w:pPr>
      <w:bookmarkStart w:id="12" w:name="Par686"/>
      <w:bookmarkEnd w:id="12"/>
      <w:r>
        <w:t>БЛОК-СХЕМА</w:t>
      </w:r>
    </w:p>
    <w:p w:rsidR="00774260" w:rsidRDefault="00774260" w:rsidP="00774260">
      <w:pPr>
        <w:pStyle w:val="ConsPlusTitle"/>
        <w:jc w:val="center"/>
      </w:pPr>
      <w:r>
        <w:t>ПОСЛЕДОВАТЕЛЬНОСТИ ДЕЙСТВИЙ ПРИ ПРЕДОСТАВЛЕНИИ</w:t>
      </w:r>
    </w:p>
    <w:p w:rsidR="00774260" w:rsidRDefault="00774260" w:rsidP="00774260">
      <w:pPr>
        <w:pStyle w:val="ConsPlusTitle"/>
        <w:jc w:val="center"/>
      </w:pPr>
      <w:r>
        <w:t>МУНИЦИПАЛЬНОЙ УСЛУГИ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Обращение заявителя (заявителей)  │</w:t>
      </w:r>
    </w:p>
    <w:p w:rsidR="00774260" w:rsidRDefault="00774260" w:rsidP="00774260">
      <w:pPr>
        <w:pStyle w:val="ConsPlusNonformat"/>
        <w:jc w:val="both"/>
      </w:pPr>
      <w:r>
        <w:t xml:space="preserve">                  </w:t>
      </w:r>
      <w:proofErr w:type="spellStart"/>
      <w:r>
        <w:t>│или</w:t>
      </w:r>
      <w:proofErr w:type="spellEnd"/>
      <w:r>
        <w:t xml:space="preserve"> их представителя по </w:t>
      </w:r>
      <w:r w:rsidR="00BB6B65">
        <w:t>доверенности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   Прием заявления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│   (регистрация в течение 1 дня)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└─────────┬────────────────┬─────────┘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┌────────────────────\/──────┐ ┌─────\/────────────────────┐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│Оформление</w:t>
      </w:r>
      <w:proofErr w:type="spellEnd"/>
      <w:r>
        <w:t xml:space="preserve"> справки о </w:t>
      </w:r>
      <w:proofErr w:type="spellStart"/>
      <w:r>
        <w:t>времени│</w:t>
      </w:r>
      <w:proofErr w:type="spellEnd"/>
      <w:r>
        <w:t xml:space="preserve"> │     Подготовка отказа     │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│принятия</w:t>
      </w:r>
      <w:proofErr w:type="spellEnd"/>
      <w:r>
        <w:t xml:space="preserve"> гражданина на учет │ </w:t>
      </w:r>
      <w:proofErr w:type="spellStart"/>
      <w:r>
        <w:t>│</w:t>
      </w:r>
      <w:proofErr w:type="spellEnd"/>
      <w:r>
        <w:t xml:space="preserve">     в предоставлении      │</w:t>
      </w:r>
    </w:p>
    <w:p w:rsidR="00774260" w:rsidRDefault="00774260" w:rsidP="00774260">
      <w:pPr>
        <w:pStyle w:val="ConsPlusNonformat"/>
        <w:jc w:val="both"/>
      </w:pPr>
      <w:r>
        <w:t xml:space="preserve">       │  и номере очереди, либо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    муниципальной       │</w:t>
      </w:r>
    </w:p>
    <w:p w:rsidR="00774260" w:rsidRDefault="00774260" w:rsidP="00774260">
      <w:pPr>
        <w:pStyle w:val="ConsPlusNonformat"/>
        <w:jc w:val="both"/>
      </w:pPr>
      <w:r>
        <w:t xml:space="preserve">       │     </w:t>
      </w:r>
      <w:proofErr w:type="gramStart"/>
      <w:r>
        <w:t>отсутствии</w:t>
      </w:r>
      <w:proofErr w:type="gramEnd"/>
      <w:r>
        <w:t xml:space="preserve"> сведений    │ </w:t>
      </w:r>
      <w:proofErr w:type="spellStart"/>
      <w:r>
        <w:t>│</w:t>
      </w:r>
      <w:proofErr w:type="spellEnd"/>
      <w:r>
        <w:t xml:space="preserve">          услуги           │</w:t>
      </w:r>
    </w:p>
    <w:p w:rsidR="00774260" w:rsidRDefault="00774260" w:rsidP="00774260">
      <w:pPr>
        <w:pStyle w:val="ConsPlusNonformat"/>
        <w:jc w:val="both"/>
      </w:pPr>
      <w:r>
        <w:t xml:space="preserve">       └────────────────────┬───────┘ └─────┬─────────────────────┘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 ┌───────────────────\/─────┐  ┌────\/─────────────────────┐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│    Выдача гражданину     │  </w:t>
      </w:r>
      <w:proofErr w:type="spellStart"/>
      <w:r>
        <w:t>│</w:t>
      </w:r>
      <w:proofErr w:type="spellEnd"/>
      <w:r>
        <w:t xml:space="preserve">       Выдача отказа       │</w:t>
      </w:r>
    </w:p>
    <w:p w:rsidR="00774260" w:rsidRDefault="00774260" w:rsidP="00774260">
      <w:pPr>
        <w:pStyle w:val="ConsPlusNonformat"/>
        <w:jc w:val="both"/>
      </w:pPr>
      <w:r>
        <w:t xml:space="preserve">        </w:t>
      </w:r>
      <w:proofErr w:type="gramStart"/>
      <w:r>
        <w:t xml:space="preserve">│  (его представителю по   │  </w:t>
      </w:r>
      <w:proofErr w:type="spellStart"/>
      <w:r>
        <w:t>│</w:t>
      </w:r>
      <w:proofErr w:type="spellEnd"/>
      <w:r>
        <w:t xml:space="preserve">     в предоставлении      │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│   доверенности) справки  │  </w:t>
      </w:r>
      <w:proofErr w:type="spellStart"/>
      <w:r>
        <w:t>│</w:t>
      </w:r>
      <w:proofErr w:type="spellEnd"/>
      <w:r>
        <w:t xml:space="preserve">   муниципальной услуги    │</w:t>
      </w:r>
    </w:p>
    <w:p w:rsidR="00774260" w:rsidRDefault="00774260" w:rsidP="00774260">
      <w:pPr>
        <w:pStyle w:val="ConsPlusNonformat"/>
        <w:jc w:val="both"/>
      </w:pPr>
      <w:r>
        <w:t xml:space="preserve">        └──────────────────────────┘  └───────────────────────────┘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677FD5" w:rsidRPr="00E623F6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A90" w:rsidRDefault="00B07A90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4325FE" w:rsidRDefault="004325FE" w:rsidP="004325FE">
      <w:r>
        <w:br/>
      </w: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sectPr w:rsidR="005C030E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CF" w:rsidRDefault="003F1FCF" w:rsidP="003E5CD8">
      <w:r>
        <w:separator/>
      </w:r>
    </w:p>
  </w:endnote>
  <w:endnote w:type="continuationSeparator" w:id="0">
    <w:p w:rsidR="003F1FCF" w:rsidRDefault="003F1FCF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5E13D6" w:rsidRDefault="00FB0F04">
        <w:pPr>
          <w:pStyle w:val="af"/>
          <w:jc w:val="right"/>
        </w:pPr>
        <w:fldSimple w:instr=" PAGE   \* MERGEFORMAT ">
          <w:r w:rsidR="00741B11">
            <w:rPr>
              <w:noProof/>
            </w:rPr>
            <w:t>16</w:t>
          </w:r>
        </w:fldSimple>
      </w:p>
    </w:sdtContent>
  </w:sdt>
  <w:p w:rsidR="005E13D6" w:rsidRDefault="005E13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CF" w:rsidRDefault="003F1FCF" w:rsidP="003E5CD8">
      <w:r>
        <w:separator/>
      </w:r>
    </w:p>
  </w:footnote>
  <w:footnote w:type="continuationSeparator" w:id="0">
    <w:p w:rsidR="003F1FCF" w:rsidRDefault="003F1FCF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008B7"/>
    <w:rsid w:val="000251EE"/>
    <w:rsid w:val="000833BD"/>
    <w:rsid w:val="000A3A1F"/>
    <w:rsid w:val="000A501C"/>
    <w:rsid w:val="000E6647"/>
    <w:rsid w:val="00110F02"/>
    <w:rsid w:val="0018007D"/>
    <w:rsid w:val="00187AEC"/>
    <w:rsid w:val="001A2207"/>
    <w:rsid w:val="001E4D23"/>
    <w:rsid w:val="002067C7"/>
    <w:rsid w:val="00220BEA"/>
    <w:rsid w:val="00225CDC"/>
    <w:rsid w:val="002664A2"/>
    <w:rsid w:val="00287AA6"/>
    <w:rsid w:val="002A16EA"/>
    <w:rsid w:val="002A1782"/>
    <w:rsid w:val="002E6CAB"/>
    <w:rsid w:val="002F0C5F"/>
    <w:rsid w:val="00325BF4"/>
    <w:rsid w:val="0035480E"/>
    <w:rsid w:val="00366F8E"/>
    <w:rsid w:val="003770FB"/>
    <w:rsid w:val="003B6D9C"/>
    <w:rsid w:val="003E1DE5"/>
    <w:rsid w:val="003E3798"/>
    <w:rsid w:val="003E5CD8"/>
    <w:rsid w:val="003F1FCF"/>
    <w:rsid w:val="00406F8F"/>
    <w:rsid w:val="004105E2"/>
    <w:rsid w:val="004325FE"/>
    <w:rsid w:val="0044431A"/>
    <w:rsid w:val="00444433"/>
    <w:rsid w:val="004474EC"/>
    <w:rsid w:val="00462D4E"/>
    <w:rsid w:val="004843D1"/>
    <w:rsid w:val="004B7D01"/>
    <w:rsid w:val="004C6728"/>
    <w:rsid w:val="004E35F0"/>
    <w:rsid w:val="004F6704"/>
    <w:rsid w:val="00501929"/>
    <w:rsid w:val="005203D0"/>
    <w:rsid w:val="00572961"/>
    <w:rsid w:val="005C030E"/>
    <w:rsid w:val="005C32F0"/>
    <w:rsid w:val="005C5360"/>
    <w:rsid w:val="005D65A8"/>
    <w:rsid w:val="005E13D6"/>
    <w:rsid w:val="00617397"/>
    <w:rsid w:val="00621DCA"/>
    <w:rsid w:val="006278E0"/>
    <w:rsid w:val="0065665E"/>
    <w:rsid w:val="00665CEB"/>
    <w:rsid w:val="00677E43"/>
    <w:rsid w:val="00677FD5"/>
    <w:rsid w:val="0068063D"/>
    <w:rsid w:val="006C5C09"/>
    <w:rsid w:val="00741B11"/>
    <w:rsid w:val="007670CD"/>
    <w:rsid w:val="00774260"/>
    <w:rsid w:val="00780A62"/>
    <w:rsid w:val="007A1E49"/>
    <w:rsid w:val="007B280B"/>
    <w:rsid w:val="007B3FA6"/>
    <w:rsid w:val="007D3006"/>
    <w:rsid w:val="007E59E7"/>
    <w:rsid w:val="007E7B09"/>
    <w:rsid w:val="007F6C9F"/>
    <w:rsid w:val="0081442F"/>
    <w:rsid w:val="009034AF"/>
    <w:rsid w:val="00911257"/>
    <w:rsid w:val="00947C21"/>
    <w:rsid w:val="009531C9"/>
    <w:rsid w:val="00973D35"/>
    <w:rsid w:val="009A70DF"/>
    <w:rsid w:val="00A10177"/>
    <w:rsid w:val="00A42139"/>
    <w:rsid w:val="00A52BF7"/>
    <w:rsid w:val="00AC079C"/>
    <w:rsid w:val="00AE1535"/>
    <w:rsid w:val="00B07A90"/>
    <w:rsid w:val="00B13FF6"/>
    <w:rsid w:val="00B1717C"/>
    <w:rsid w:val="00B56EE2"/>
    <w:rsid w:val="00BB00DB"/>
    <w:rsid w:val="00BB6B65"/>
    <w:rsid w:val="00BC33F2"/>
    <w:rsid w:val="00BE685C"/>
    <w:rsid w:val="00C07B54"/>
    <w:rsid w:val="00C14138"/>
    <w:rsid w:val="00C862C5"/>
    <w:rsid w:val="00C97376"/>
    <w:rsid w:val="00CA2002"/>
    <w:rsid w:val="00CB7A96"/>
    <w:rsid w:val="00D048E7"/>
    <w:rsid w:val="00D06245"/>
    <w:rsid w:val="00D115FE"/>
    <w:rsid w:val="00D1238F"/>
    <w:rsid w:val="00D26D37"/>
    <w:rsid w:val="00D609AC"/>
    <w:rsid w:val="00D61130"/>
    <w:rsid w:val="00D8676B"/>
    <w:rsid w:val="00D87772"/>
    <w:rsid w:val="00D95D89"/>
    <w:rsid w:val="00DE6FD4"/>
    <w:rsid w:val="00E12EA2"/>
    <w:rsid w:val="00ED6BA7"/>
    <w:rsid w:val="00EE4F7D"/>
    <w:rsid w:val="00F13944"/>
    <w:rsid w:val="00F15A37"/>
    <w:rsid w:val="00F170A8"/>
    <w:rsid w:val="00F26AE5"/>
    <w:rsid w:val="00F90691"/>
    <w:rsid w:val="00FA69EB"/>
    <w:rsid w:val="00FB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34"/>
        <o:r id="V:Rule12" type="connector" idref="#_x0000_s1040"/>
        <o:r id="V:Rule13" type="connector" idref="#_x0000_s1039"/>
        <o:r id="V:Rule14" type="connector" idref="#_x0000_s1038"/>
        <o:r id="V:Rule15" type="connector" idref="#_x0000_s1041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uiPriority w:val="99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22629F61016FB66936CCF2283C835DBD9A9888C176FC02057FE52FF641BB6C9AF26C3B86060F35E6cEv2J" TargetMode="External"/><Relationship Id="rId18" Type="http://schemas.openxmlformats.org/officeDocument/2006/relationships/hyperlink" Target="consultantplus://offline/ref=97A9E256DDAC199D7268DADDC52A726D91668E8FF659D4AEC3D48786F8d8vAJ" TargetMode="External"/><Relationship Id="rId26" Type="http://schemas.openxmlformats.org/officeDocument/2006/relationships/hyperlink" Target="consultantplus://offline/ref=97A9E256DDAC199D7268C4D0D3462D629765D780F65DDDF9998BDCDBAF831506d6v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A9E256DDAC199D7268DADDC52A726D92668E88F90F83AC928189d8v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29F61016FB66936CCF2283C835DBD9A908FCC7FAE55072EB021cFv3J" TargetMode="External"/><Relationship Id="rId17" Type="http://schemas.openxmlformats.org/officeDocument/2006/relationships/hyperlink" Target="consultantplus://offline/ref=97A9E256DDAC199D7268C4D0D3462D629765D780F05BDBF0988BDCDBAF831506d6v3J" TargetMode="External"/><Relationship Id="rId25" Type="http://schemas.openxmlformats.org/officeDocument/2006/relationships/hyperlink" Target="consultantplus://offline/ref=97A9E256DDAC199D7268DADDC52A726D91678D84FA5FD4AEC3D48786F8d8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C4D0D3462D629765D780F65DDDF9998BDCDBAF83150663631221AA03C2B62483DCd8v5J" TargetMode="External"/><Relationship Id="rId20" Type="http://schemas.openxmlformats.org/officeDocument/2006/relationships/hyperlink" Target="consultantplus://offline/ref=97A9E256DDAC199D7268DADDC52A726D9166818EF751D4AEC3D48786F8d8vA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29F61016FB66936CCF2283C835DBD99918BCF71F802057FE52FF641cBvBJ" TargetMode="External"/><Relationship Id="rId24" Type="http://schemas.openxmlformats.org/officeDocument/2006/relationships/hyperlink" Target="consultantplus://offline/ref=97A9E256DDAC199D7268DADDC52A726D9166818EF751D4AEC3D48786F8d8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166818EF751D4AEC3D48786F8d8vAJ" TargetMode="External"/><Relationship Id="rId23" Type="http://schemas.openxmlformats.org/officeDocument/2006/relationships/hyperlink" Target="consultantplus://offline/ref=97A9E256DDAC199D7268DADDC52A726D926E8985F05DD4AEC3D48786F8d8v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629F61016FB66936CCF2283C835DBD999080CA71F002057FE52FF641cBvBJ" TargetMode="External"/><Relationship Id="rId19" Type="http://schemas.openxmlformats.org/officeDocument/2006/relationships/hyperlink" Target="consultantplus://offline/ref=97A9E256DDAC199D7268C4D0D3462D629765D780F65DDEFC9A8BDCDBAF83150663631221AA03C2B6258BD7d8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29F61016FB66936CCEC252AEF02B29F93D6C476FA0D5B24BA74AB16B266CDcBv5J" TargetMode="External"/><Relationship Id="rId14" Type="http://schemas.openxmlformats.org/officeDocument/2006/relationships/hyperlink" Target="consultantplus://offline/ref=22629F61016FB66936CCF2283C835DBD999B80CF76FC02057FE52FF641cBvBJ" TargetMode="External"/><Relationship Id="rId22" Type="http://schemas.openxmlformats.org/officeDocument/2006/relationships/hyperlink" Target="consultantplus://offline/ref=97A9E256DDAC199D7268DADDC52A726D926E888CF45DD4AEC3D48786F8d8vA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obsF97+1qYBmDLdoP/Qun8xPwbQCQLHKCuBf4lahKYA=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Kc4/7p/0vRsiPg80j39+RkMaeK5SAupPZ0/iopzPHQRB6GUSIIlmCaMDIsN0cFrk
SIqpv2ueDYdb/vpJvsmHOw==</SignatureValue>
  <KeyInfo>
    <X509Data>
      <X509Certificate>MIIIwzCCCHKgAwIBAgIKQNuCegAAAAADZTAIBgYqhQMCAgMwggFCMRgwFgYFKoUD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dHJhdGlvbiBvZiBPcmVsIFJlZ2lvbiBDQTAeFw0xNTEyMjQxMjMxMDBaFw0xNzAz
MjQxMjQxMDBaMIIB6TEWMBQGBSqFA2QDEgswMjEwNzM1MTY5MzEYMBYGBSqFA2QB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hQMCAh4BA0MABEBHTNz1/KnOiijzuPr7ie6lCewnil3IXC0/iKp6r2nGILHQ62GY
FCKBVHvT3YOvZrF1gi+XpZyvTWfg3jIhvG7fo4IEmzCCBJcwDgYDVR0PAQH/BAQD
AgTwMEgGA1UdJQRBMD8GCCsGAQUFBwMEBgYqhQNkcQEGBiqFA2RxAgYHKoUDAgIi
BgYIKwYBBQUHAwIGCCqFAwUBGAITBgYqhQNkAgEwHQYDVR0OBBYEFKLlA5YuaH2t
o0rQHXoJFlC5fPeVMIIBggYDVR0jBIIBeTCCAXWAFGjCGGZyjY+ONYQ1dzdLi6e9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DzIwMTUxMjI0MTIzMTAwWoEPMjAxNzAzMjQxMjMxMDBaMB0GA1UdIAQWMBQwCAYG
KoUDZHEBMAgGBiqFA2RxAjCB3wYFKoUDZHAEgdUwgdIMKyLQmtGA0LjQv9GC0L7Q
n9GA0L4gQ1NQIiAo0LLQtdGA0YHQuNGPIDMuNikMUyLQo9C00L7RgdGC0L7QstC1
0YDRj9GO0YnQuNC5INGG0LXQvdGC0YAgItCa0YDQuNC/0YLQvtCf0YDQviDQo9Cm
IiDQstC10YDRgdC40LggMS41DCfQodCkLzEyNC0yNzM4INC+0YIgMDEg0LjRjtC7
0Y8gMjAxNSDQsy4MJdCh0KQvMTI4LTIxMjkg0L7RgiAxMyDQvNCw0Y8gMjAxMyDQ
sy4wNgYFKoUDZG8ELQwrItCa0YDQuNC/0YLQvtCf0YDQviBDU1AiICjQstC10YDR
gdC40Y8gMy42KTAIBgYqhQMCAgMDQQBR3Yy7OmjBY5E+zAP8mNsElK97Eet0r6JG
Kv3h5U39lUsw9FzdmHCxoH8yuwHSaNh3cF2pzwzsiFTZD0vfGva0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Zk2n23+r7Q2QlLRRRVowjlsRbik=</DigestValue>
      </Reference>
      <Reference URI="/word/document.xml?ContentType=application/vnd.openxmlformats-officedocument.wordprocessingml.document.main+xml">
        <DigestMethod Algorithm="http://www.w3.org/2000/09/xmldsig#sha1"/>
        <DigestValue>RMBFRMsi4bZVSabPKK29SE8J5XA=</DigestValue>
      </Reference>
      <Reference URI="/word/endnotes.xml?ContentType=application/vnd.openxmlformats-officedocument.wordprocessingml.endnotes+xml">
        <DigestMethod Algorithm="http://www.w3.org/2000/09/xmldsig#sha1"/>
        <DigestValue>kPkAhJlWQC+Epva5sMBeV12FhvE=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Dil+zTzDzGlQaebc48fkhAAeuaY=</DigestValue>
      </Reference>
      <Reference URI="/word/footnotes.xml?ContentType=application/vnd.openxmlformats-officedocument.wordprocessingml.footnotes+xml">
        <DigestMethod Algorithm="http://www.w3.org/2000/09/xmldsig#sha1"/>
        <DigestValue>ouO3tWvS+jWTrTYhUqTnhSVlYNQ=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UrOgoZXMCx44918axAhujSdjCjA=</DigestValue>
      </Reference>
      <Reference URI="/word/styles.xml?ContentType=application/vnd.openxmlformats-officedocument.wordprocessingml.styles+xml">
        <DigestMethod Algorithm="http://www.w3.org/2000/09/xmldsig#sha1"/>
        <DigestValue>EXyvg199Zvv5FFNBLp/U6/S8evM=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vy8IduVkYSe2AnocFWigY7GrJ5w=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D4573-A0D3-4F75-BA10-A6DCEEE2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25</Pages>
  <Words>8649</Words>
  <Characters>49303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63</cp:revision>
  <cp:lastPrinted>2016-12-12T10:34:00Z</cp:lastPrinted>
  <dcterms:created xsi:type="dcterms:W3CDTF">2016-11-17T06:55:00Z</dcterms:created>
  <dcterms:modified xsi:type="dcterms:W3CDTF">2016-12-14T04:10:00Z</dcterms:modified>
</cp:coreProperties>
</file>