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95" w:rsidRPr="00B007D2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B007D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B007D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ОРЛОВСКАЯ ОБЛАСТЬ</w:t>
      </w: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B007D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КОЛПНЯНСКОГО РАЙОНА</w:t>
      </w: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82774" w:rsidRPr="00B007D2" w:rsidRDefault="00E82774" w:rsidP="00D711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B007D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 О С Т А Н О В Л Е Н И Е</w:t>
      </w: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71106" w:rsidRPr="00B007D2" w:rsidRDefault="00463154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«22</w:t>
      </w:r>
      <w:r w:rsidR="00E82774" w:rsidRPr="00B007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060E54" w:rsidRPr="00B007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82774" w:rsidRPr="00B007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ноября</w:t>
      </w:r>
      <w:r w:rsidR="00060E54" w:rsidRPr="00B007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82774" w:rsidRPr="00B007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201</w:t>
      </w:r>
      <w:r w:rsidR="00060E54" w:rsidRPr="00B007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  </w:t>
      </w:r>
      <w:r w:rsidR="00E82774" w:rsidRPr="00B007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года  </w:t>
      </w:r>
      <w:r w:rsidR="00D71106" w:rsidRPr="00B007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 912</w:t>
      </w:r>
      <w:r w:rsidR="00E82774" w:rsidRPr="00B007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</w:t>
      </w:r>
    </w:p>
    <w:p w:rsidR="00E82774" w:rsidRPr="00B007D2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007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п.г.т. Колпна</w:t>
      </w:r>
    </w:p>
    <w:p w:rsidR="00E82774" w:rsidRPr="00D71106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color w:val="FFFFFF" w:themeColor="background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</w:tblGrid>
      <w:tr w:rsidR="00E82774" w:rsidRPr="00D3077A" w:rsidTr="00ED3F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2774" w:rsidRPr="00D3077A" w:rsidRDefault="00E8277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Об утверждении муниципальной пр</w:t>
            </w:r>
            <w:r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</w:t>
            </w:r>
            <w:r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граммы «Культура Колпнянского района на 201</w:t>
            </w:r>
            <w:r w:rsidR="00060E54"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</w:t>
            </w:r>
            <w:r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-20</w:t>
            </w:r>
            <w:r w:rsidR="00060E54"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</w:t>
            </w:r>
            <w:r w:rsidRPr="00D3077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годы» </w:t>
            </w:r>
          </w:p>
        </w:tc>
      </w:tr>
    </w:tbl>
    <w:p w:rsidR="00E82774" w:rsidRPr="00D3077A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82774" w:rsidRPr="00D3077A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ции», руководствуясь постановлением администрации Колпнянского района </w:t>
      </w:r>
      <w:r w:rsidR="00643831"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Орловской области от 01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.02.201</w:t>
      </w:r>
      <w:r w:rsidR="00643831"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 № </w:t>
      </w:r>
      <w:r w:rsidR="00643831"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«Об утверждении Порядка разр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ботки, реализации и оценки эффективности муниципальных программ Кол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нянского района Орловской области», Уставом Колпнянского района Орло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ской области, и в целях развития культуры Колпнянского района, совершенс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вования культурно-досугового, библиотечного, музейного обслуживания нас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ления, дополнительного образования в сфере культуры, администрация Кол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нянского района Орловской области  </w:t>
      </w:r>
    </w:p>
    <w:p w:rsidR="00E82774" w:rsidRPr="00D3077A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3077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ПОСТАНОВЛЯЕТ:</w:t>
      </w:r>
    </w:p>
    <w:p w:rsidR="00BC73D2" w:rsidRPr="00D3077A" w:rsidRDefault="00BC73D2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1. </w:t>
      </w:r>
      <w:r w:rsidR="00E82774" w:rsidRPr="00D3077A">
        <w:rPr>
          <w:rFonts w:ascii="Times New Roman" w:hAnsi="Times New Roman" w:cs="Times New Roman"/>
          <w:sz w:val="28"/>
          <w:szCs w:val="28"/>
        </w:rPr>
        <w:t>Утвердить муниципальную программу «Культура Колпнянского района на 201</w:t>
      </w:r>
      <w:r w:rsidR="00D215AB" w:rsidRPr="00D3077A">
        <w:rPr>
          <w:rFonts w:ascii="Times New Roman" w:hAnsi="Times New Roman" w:cs="Times New Roman"/>
          <w:sz w:val="28"/>
          <w:szCs w:val="28"/>
        </w:rPr>
        <w:t>9</w:t>
      </w:r>
      <w:r w:rsidR="00E82774" w:rsidRPr="00D3077A">
        <w:rPr>
          <w:rFonts w:ascii="Times New Roman" w:hAnsi="Times New Roman" w:cs="Times New Roman"/>
          <w:sz w:val="28"/>
          <w:szCs w:val="28"/>
        </w:rPr>
        <w:t>-20</w:t>
      </w:r>
      <w:r w:rsidR="00D215AB" w:rsidRPr="00D3077A">
        <w:rPr>
          <w:rFonts w:ascii="Times New Roman" w:hAnsi="Times New Roman" w:cs="Times New Roman"/>
          <w:sz w:val="28"/>
          <w:szCs w:val="28"/>
        </w:rPr>
        <w:t>22</w:t>
      </w:r>
      <w:r w:rsidR="00E82774" w:rsidRPr="00D3077A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E82774" w:rsidRPr="00D3077A" w:rsidRDefault="00BC73D2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2. Управлению по делопроизводству, организационной и кадровой работе администрации Колпнянского района Орловской области (Романова Г.М.) ра</w:t>
      </w:r>
      <w:r w:rsidRPr="00D3077A">
        <w:rPr>
          <w:rFonts w:ascii="Times New Roman" w:hAnsi="Times New Roman" w:cs="Times New Roman"/>
          <w:sz w:val="28"/>
          <w:szCs w:val="28"/>
        </w:rPr>
        <w:t>з</w:t>
      </w:r>
      <w:r w:rsidRPr="00D3077A">
        <w:rPr>
          <w:rFonts w:ascii="Times New Roman" w:hAnsi="Times New Roman" w:cs="Times New Roman"/>
          <w:sz w:val="28"/>
          <w:szCs w:val="28"/>
        </w:rPr>
        <w:t>местить настоящее постановление на официальном сайте администрации Кол</w:t>
      </w:r>
      <w:r w:rsidRPr="00D3077A">
        <w:rPr>
          <w:rFonts w:ascii="Times New Roman" w:hAnsi="Times New Roman" w:cs="Times New Roman"/>
          <w:sz w:val="28"/>
          <w:szCs w:val="28"/>
        </w:rPr>
        <w:t>п</w:t>
      </w:r>
      <w:r w:rsidRPr="00D3077A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hyperlink r:id="rId8" w:history="1">
        <w:r w:rsidRPr="00D3077A">
          <w:rPr>
            <w:rStyle w:val="ac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D3077A">
        <w:rPr>
          <w:rFonts w:ascii="Times New Roman" w:hAnsi="Times New Roman" w:cs="Times New Roman"/>
          <w:sz w:val="28"/>
          <w:szCs w:val="28"/>
        </w:rPr>
        <w:t>.</w:t>
      </w:r>
    </w:p>
    <w:p w:rsidR="00E82774" w:rsidRPr="00D3077A" w:rsidRDefault="00BC73D2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3</w:t>
      </w:r>
      <w:r w:rsidR="00E82774" w:rsidRPr="00D3077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E82774" w:rsidRPr="00D3077A">
        <w:rPr>
          <w:rFonts w:ascii="Times New Roman" w:hAnsi="Times New Roman" w:cs="Times New Roman"/>
          <w:sz w:val="28"/>
          <w:szCs w:val="28"/>
        </w:rPr>
        <w:t>а</w:t>
      </w:r>
      <w:r w:rsidR="00E82774" w:rsidRPr="00D3077A">
        <w:rPr>
          <w:rFonts w:ascii="Times New Roman" w:hAnsi="Times New Roman" w:cs="Times New Roman"/>
          <w:sz w:val="28"/>
          <w:szCs w:val="28"/>
        </w:rPr>
        <w:t>местителя Главы администрации района Прозорову О. Д.</w:t>
      </w:r>
    </w:p>
    <w:p w:rsidR="00E82774" w:rsidRPr="00D3077A" w:rsidRDefault="00BC73D2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4</w:t>
      </w:r>
      <w:r w:rsidR="00E82774" w:rsidRPr="00D3077A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 01</w:t>
      </w:r>
      <w:r w:rsidR="00DB7DE9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D215AB" w:rsidRPr="00D3077A">
        <w:rPr>
          <w:rFonts w:ascii="Times New Roman" w:hAnsi="Times New Roman" w:cs="Times New Roman"/>
          <w:sz w:val="28"/>
          <w:szCs w:val="28"/>
        </w:rPr>
        <w:t>января</w:t>
      </w:r>
      <w:r w:rsidR="00E82774" w:rsidRPr="00D3077A">
        <w:rPr>
          <w:rFonts w:ascii="Times New Roman" w:hAnsi="Times New Roman" w:cs="Times New Roman"/>
          <w:sz w:val="28"/>
          <w:szCs w:val="28"/>
        </w:rPr>
        <w:t xml:space="preserve"> 201</w:t>
      </w:r>
      <w:r w:rsidR="00D215AB" w:rsidRPr="00D3077A">
        <w:rPr>
          <w:rFonts w:ascii="Times New Roman" w:hAnsi="Times New Roman" w:cs="Times New Roman"/>
          <w:sz w:val="28"/>
          <w:szCs w:val="28"/>
        </w:rPr>
        <w:t>9</w:t>
      </w:r>
      <w:r w:rsidR="00E82774" w:rsidRPr="00D307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774" w:rsidRPr="00D3077A" w:rsidRDefault="00E82774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774" w:rsidRDefault="00BC73D2" w:rsidP="00D711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</w:t>
      </w:r>
      <w:r w:rsidR="00D71106">
        <w:rPr>
          <w:rFonts w:ascii="Times New Roman" w:hAnsi="Times New Roman" w:cs="Times New Roman"/>
          <w:sz w:val="28"/>
          <w:szCs w:val="28"/>
        </w:rPr>
        <w:t xml:space="preserve">                  Л.Л. Мясникова</w:t>
      </w:r>
    </w:p>
    <w:p w:rsidR="00463154" w:rsidRPr="00D71106" w:rsidRDefault="00463154" w:rsidP="00D7110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3831" w:rsidRPr="00D3077A" w:rsidRDefault="00643831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83"/>
        <w:tblW w:w="0" w:type="auto"/>
        <w:tblLayout w:type="fixed"/>
        <w:tblLook w:val="0000"/>
      </w:tblPr>
      <w:tblGrid>
        <w:gridCol w:w="4642"/>
      </w:tblGrid>
      <w:tr w:rsidR="00BC73D2" w:rsidRPr="00D3077A" w:rsidTr="00BC73D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C73D2" w:rsidRPr="00D3077A" w:rsidRDefault="00BC73D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к постановлению а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Колпнянского района Орловской области </w:t>
            </w:r>
          </w:p>
          <w:p w:rsidR="00BC73D2" w:rsidRPr="00D3077A" w:rsidRDefault="00BC73D2" w:rsidP="00463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63154">
              <w:rPr>
                <w:rFonts w:ascii="Times New Roman" w:hAnsi="Times New Roman" w:cs="Times New Roman"/>
                <w:sz w:val="28"/>
                <w:szCs w:val="28"/>
              </w:rPr>
              <w:t>22 ноября  2018 года  № 912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3831" w:rsidRPr="00D3077A" w:rsidRDefault="00643831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3831" w:rsidRPr="00D3077A" w:rsidRDefault="00643831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3831" w:rsidRPr="00D3077A" w:rsidRDefault="00643831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2774" w:rsidRPr="00D3077A" w:rsidRDefault="00E82774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3D2" w:rsidRPr="00D3077A" w:rsidRDefault="00BC73D2" w:rsidP="0075053D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1B95" w:rsidRPr="00D3077A" w:rsidRDefault="003F1B95" w:rsidP="00D71106">
      <w:pPr>
        <w:pStyle w:val="ab"/>
        <w:tabs>
          <w:tab w:val="left" w:pos="5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F1B95" w:rsidRPr="00D3077A" w:rsidRDefault="003F1B95" w:rsidP="00D711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«Культура Колпнянского района на 201</w:t>
      </w:r>
      <w:r w:rsidR="00CD4821" w:rsidRPr="00D3077A">
        <w:rPr>
          <w:rFonts w:ascii="Times New Roman" w:hAnsi="Times New Roman" w:cs="Times New Roman"/>
          <w:sz w:val="28"/>
          <w:szCs w:val="28"/>
        </w:rPr>
        <w:t>9</w:t>
      </w:r>
      <w:r w:rsidRPr="00D3077A">
        <w:rPr>
          <w:rFonts w:ascii="Times New Roman" w:hAnsi="Times New Roman" w:cs="Times New Roman"/>
          <w:sz w:val="28"/>
          <w:szCs w:val="28"/>
        </w:rPr>
        <w:t>–20</w:t>
      </w:r>
      <w:r w:rsidR="00CD4821" w:rsidRPr="00D3077A">
        <w:rPr>
          <w:rFonts w:ascii="Times New Roman" w:hAnsi="Times New Roman" w:cs="Times New Roman"/>
          <w:sz w:val="28"/>
          <w:szCs w:val="28"/>
        </w:rPr>
        <w:t>22</w:t>
      </w:r>
      <w:r w:rsidRPr="00D3077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F1B95" w:rsidRPr="00D3077A" w:rsidRDefault="003F1B95" w:rsidP="00D711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F1B95" w:rsidRPr="00D3077A" w:rsidRDefault="003F1B95" w:rsidP="00D711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ПАСПОРТ</w:t>
      </w:r>
    </w:p>
    <w:p w:rsidR="00BC73D2" w:rsidRPr="00D3077A" w:rsidRDefault="003F1B95" w:rsidP="00D711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F1B95" w:rsidRPr="00D3077A" w:rsidRDefault="003F1B95" w:rsidP="00D711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«Культура Колпнянского района на 201</w:t>
      </w:r>
      <w:r w:rsidR="00CD4821" w:rsidRPr="00D3077A">
        <w:rPr>
          <w:rFonts w:ascii="Times New Roman" w:hAnsi="Times New Roman" w:cs="Times New Roman"/>
          <w:sz w:val="28"/>
          <w:szCs w:val="28"/>
        </w:rPr>
        <w:t>9</w:t>
      </w:r>
      <w:r w:rsidRPr="00D3077A">
        <w:rPr>
          <w:rFonts w:ascii="Times New Roman" w:hAnsi="Times New Roman" w:cs="Times New Roman"/>
          <w:sz w:val="28"/>
          <w:szCs w:val="28"/>
        </w:rPr>
        <w:t>–20</w:t>
      </w:r>
      <w:r w:rsidR="00CD4821" w:rsidRPr="00D3077A">
        <w:rPr>
          <w:rFonts w:ascii="Times New Roman" w:hAnsi="Times New Roman" w:cs="Times New Roman"/>
          <w:sz w:val="28"/>
          <w:szCs w:val="28"/>
        </w:rPr>
        <w:t>22</w:t>
      </w:r>
      <w:r w:rsidRPr="00D307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C73D2" w:rsidRPr="00D3077A" w:rsidRDefault="00BC73D2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7062"/>
      </w:tblGrid>
      <w:tr w:rsidR="003F1B95" w:rsidRPr="00D3077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«Культура Колпнянского района на 201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(далее – также муниципальная программа)</w:t>
            </w:r>
          </w:p>
        </w:tc>
      </w:tr>
      <w:tr w:rsidR="003F1B95" w:rsidRPr="00D3077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Отдел культуры   администрации Колпнянского района Орловской области</w:t>
            </w:r>
          </w:p>
        </w:tc>
      </w:tr>
      <w:tr w:rsidR="003F1B95" w:rsidRPr="00D3077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Соисполнители   пр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учреждение культуры «Культурно-досуговый центр Колпнянского района»;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бюджетное </w:t>
            </w:r>
            <w:r w:rsidR="00DB7DE9"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r w:rsidR="00DB7DE9"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«Колпнянская детская школа и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кусств». </w:t>
            </w:r>
          </w:p>
        </w:tc>
      </w:tr>
      <w:tr w:rsidR="003F1B95" w:rsidRPr="00D3077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643831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>подпрограмма №1 «Дополнительное образование в сфере культуры Колпнянского района на 201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ды». </w:t>
            </w:r>
          </w:p>
          <w:p w:rsidR="003F1B95" w:rsidRPr="00D3077A" w:rsidRDefault="00CB496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3831" w:rsidRPr="00D30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>подпрограмма №2 «Культурно-досуговое обслужив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>ние населения Колпнянского района на 201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>ды»;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-подпрограмма №3 «Музейное обслуживание населения Колпнянского района на 201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-подпрограмма №4 «Библиотечное обслуживание нас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ления Колпнянского района   на 201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годы»; 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-подпрограмма №5 «Поддержка, развитие и сохранение отрасли культуры в Колпнянском районе на 201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  подпрограмма  № 6</w:t>
            </w:r>
            <w:r w:rsidR="006716E6"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«Сохранение и реконструкция в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енно-мемориальных объектов в Колпнянском районе на 201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F1B95" w:rsidRPr="00D3077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-развитие культуры Колпнянского района;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-совершенствование     культурно-досугового, библи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течного, музейного обслуживания населения, дополн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сфере культуры;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 приведение в надлежащее состояние воинских захор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нений.</w:t>
            </w:r>
          </w:p>
        </w:tc>
      </w:tr>
      <w:tr w:rsidR="003F1B95" w:rsidRPr="00D3077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-сохранение объектов культурного наследия Колпня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района; 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дополнительного образования в сфере кул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туры, поддержка молодых дарований Колпнянского района; 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системы информационно-библиотечного обслуживания; 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-  поддержка и развитие музейной деятельности; </w:t>
            </w:r>
          </w:p>
          <w:p w:rsidR="003F1B95" w:rsidRPr="00D3077A" w:rsidRDefault="006716E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художественного и народного творчества, совершенствование культурно-досуговой деятельности; 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-нормативно-правовое и информационное обеспечение отрасли культуры; 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и укрепление инфраструктуры культуры;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  обеспечение условий доступа граждан к культурным благам и   информационным ресурсам музейных и би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лиотечных фондов;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 -оснащение учреждений культуры современными те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ническими средства</w:t>
            </w:r>
            <w:r w:rsidR="00B279A9" w:rsidRPr="00D3077A">
              <w:rPr>
                <w:rFonts w:ascii="Times New Roman" w:hAnsi="Times New Roman" w:cs="Times New Roman"/>
                <w:sz w:val="28"/>
                <w:szCs w:val="28"/>
              </w:rPr>
              <w:t>ми, внедрение новых технологий.</w:t>
            </w:r>
          </w:p>
        </w:tc>
      </w:tr>
      <w:tr w:rsidR="003F1B95" w:rsidRPr="00D3077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 -доля учреждений культуры, находящихся в удовл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творительном состоянии, в общем количестве учрежд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ний культуры;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культурно-досуг</w:t>
            </w:r>
            <w:r w:rsidR="006716E6" w:rsidRPr="00D3077A">
              <w:rPr>
                <w:rFonts w:ascii="Times New Roman" w:hAnsi="Times New Roman" w:cs="Times New Roman"/>
                <w:sz w:val="28"/>
                <w:szCs w:val="28"/>
              </w:rPr>
              <w:t>овых мер</w:t>
            </w:r>
            <w:r w:rsidR="006716E6"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6E6" w:rsidRPr="00D3077A">
              <w:rPr>
                <w:rFonts w:ascii="Times New Roman" w:hAnsi="Times New Roman" w:cs="Times New Roman"/>
                <w:sz w:val="28"/>
                <w:szCs w:val="28"/>
              </w:rPr>
              <w:t>приятий в РДК, СДК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-количество посетителей мероприятий, проводимых культурно-досуговыми учреждениями;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-доля учреждений культуры, находящихся в удовлетв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рительном состоянии, в общем количестве культурно-досуговых учреждений;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клубных формирований;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читателей библиотек; 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комплектования  книжных    фондов библиотек; 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-увеличение количества посещений библиотек; 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библиографических записей в электронном каталоге; 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-доля библиотек, подключенных к сети Интернет, в 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щем количестве библиотек района;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-количество  посещений   музея;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-доля представленных (во всех формах) зрителю музе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ных предметов в общем количестве музейных предм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тов основного фонда;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  количество обучающихся в ДШИ;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 количество выпускников ДШИ;</w:t>
            </w:r>
          </w:p>
          <w:p w:rsidR="003F1B95" w:rsidRPr="00D3077A" w:rsidRDefault="006716E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концертов, выставок, кул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>турно-просветительских мероприятий  в ДШИ;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 количество обучающихся ДШИ, принявших участие в областных, всероссийских и международных конкурсах;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 количество воинских захоронений, братских могил и памятных знаков, на которых проведены работы по р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монту, реконструкции и благоустройству.</w:t>
            </w:r>
          </w:p>
        </w:tc>
      </w:tr>
      <w:tr w:rsidR="003F1B95" w:rsidRPr="00D3077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предусмотрена в 201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CD4821" w:rsidRPr="00D307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годах. 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Этапов реализации не предусмотрено.</w:t>
            </w:r>
          </w:p>
        </w:tc>
      </w:tr>
      <w:tr w:rsidR="003F1B95" w:rsidRPr="00D3077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ассигнов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ний на реализацию м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ниципальной програ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средств, предусмотренных на реализацию муниципальной программы  </w:t>
            </w:r>
            <w:r w:rsidR="00837E1A" w:rsidRPr="00D3077A">
              <w:rPr>
                <w:rFonts w:ascii="Times New Roman" w:hAnsi="Times New Roman" w:cs="Times New Roman"/>
                <w:sz w:val="28"/>
                <w:szCs w:val="28"/>
              </w:rPr>
              <w:t>49732,6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060E54" w:rsidRPr="00D3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37E1A" w:rsidRPr="00D3077A">
              <w:rPr>
                <w:rFonts w:ascii="Times New Roman" w:hAnsi="Times New Roman" w:cs="Times New Roman"/>
                <w:sz w:val="28"/>
                <w:szCs w:val="28"/>
              </w:rPr>
              <w:t>15691,0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060E54" w:rsidRPr="00D307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37E1A" w:rsidRPr="00D3077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060E54" w:rsidRPr="00D307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37E1A" w:rsidRPr="00D3077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060E5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37E1A" w:rsidRPr="00D3077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  <w:r w:rsidR="003F1B95"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  <w:tr w:rsidR="003F1B95" w:rsidRPr="00D3077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  пр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воинских захоронений, бра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ских могил и памятных знаков, на которых проведены работы по ремонту, </w:t>
            </w:r>
            <w:r w:rsidR="00BC73D2" w:rsidRPr="00D3077A">
              <w:rPr>
                <w:rFonts w:ascii="Times New Roman" w:hAnsi="Times New Roman" w:cs="Times New Roman"/>
                <w:sz w:val="28"/>
                <w:szCs w:val="28"/>
              </w:rPr>
              <w:t>реконструкции и благоустройству;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-увеличение показателей по комплектованию библи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течных и музейных фондов;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-приобретение новых музыкальных инструментов для учреждения дополнительного образования сферы кул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специального оборудования, приобретенного для учреждений культуры;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-создание благоприятных условий для развития одаре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ных детей и молодежи;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-укрепление единого культурного пространства, обесп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чение выравнивания доступа к культурным ценностям и информационным ресурсам различных категорий гра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дан, проживающих на территории района (создание м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дельных библиотек);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-внедрение инновационных технологий в деятельность учреждений культуры;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-сохранение и возрождение народного творчества, н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родных художественных промыслов;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   - укрепление кадрового потенциала учреждений кул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туры; 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   -повышение роли культуры в социально-экономических преобразованиях Колпнянского района;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    -повышение культурно-образовательного уровня н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селения Колпнянского района; 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  -увеличение количества посещений мероприятий, пр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водимых муниципальными учреждениями культуры; 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  - повышение художественного уровня мероприятий, проводимых учреждениями культуры; 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 - улучшение материально-технической базы учрежд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ний культуры; </w:t>
            </w:r>
          </w:p>
          <w:p w:rsidR="008F07CD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 - повышение собственных доходов учреждений, позв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ляющих стимулировать и регулировать их развитие; </w:t>
            </w:r>
          </w:p>
          <w:p w:rsidR="003F1B95" w:rsidRPr="00D3077A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 - увеличение контингента обучающихся в учреждения</w:t>
            </w:r>
            <w:r w:rsidR="00BC73D2" w:rsidRPr="00D307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сферы культуры, путем улучшения условий для ведения образовательного процесса, реализации образовательных программ, вн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дрения новых методик преподавания и повышения пр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фессионального уровня педагогического мастерства преподавателей.</w:t>
            </w:r>
          </w:p>
        </w:tc>
      </w:tr>
    </w:tbl>
    <w:p w:rsidR="0075053D" w:rsidRPr="00D3077A" w:rsidRDefault="0075053D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I.</w:t>
      </w:r>
      <w:r w:rsidRPr="00D3077A">
        <w:rPr>
          <w:rFonts w:ascii="Times New Roman" w:hAnsi="Times New Roman" w:cs="Times New Roman"/>
          <w:b/>
          <w:sz w:val="28"/>
          <w:szCs w:val="28"/>
        </w:rPr>
        <w:tab/>
        <w:t xml:space="preserve">Общая характеристика сферы реализации муниципальной </w:t>
      </w:r>
      <w:r w:rsidRPr="00D3077A">
        <w:rPr>
          <w:rFonts w:ascii="Times New Roman" w:hAnsi="Times New Roman" w:cs="Times New Roman"/>
          <w:b/>
          <w:sz w:val="28"/>
          <w:szCs w:val="28"/>
        </w:rPr>
        <w:br/>
        <w:t>программы.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Важным фактором социально-экономического и политического развития российского общества является стабильное развитие сферы культуры: сохран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ние культурных и нравственных ценностей, межрегиональных и межнаци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нальных связей, а также укрепление духовного единства российского общества.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 Государственная политика в сфере культуры направлена на развитие и ре</w:t>
      </w:r>
      <w:r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>лизацию культурного и духовного потенциала каждой личности и общества в целом.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 Культурная среда сегодня становится ключевым понятием современного общества и представляет собой не отдельную область государственного регул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>рования, а сложную и многоуровневую систему, внутри которой решение пр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 xml:space="preserve">блем может быть только комплексным, учитывающим множество смежных </w:t>
      </w:r>
      <w:r w:rsidRPr="00D3077A">
        <w:rPr>
          <w:rFonts w:ascii="Times New Roman" w:hAnsi="Times New Roman" w:cs="Times New Roman"/>
          <w:sz w:val="28"/>
          <w:szCs w:val="28"/>
        </w:rPr>
        <w:lastRenderedPageBreak/>
        <w:t>факторов и соединяющим усилия разных ведомств, общественных институтов и бизнеса.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 В настоящее время в отрасли культуры Колпнянского района занято </w:t>
      </w:r>
      <w:r w:rsidR="000F7050" w:rsidRPr="00D3077A">
        <w:rPr>
          <w:rFonts w:ascii="Times New Roman" w:hAnsi="Times New Roman" w:cs="Times New Roman"/>
          <w:sz w:val="28"/>
          <w:szCs w:val="28"/>
        </w:rPr>
        <w:t>53</w:t>
      </w:r>
      <w:r w:rsidRPr="00D3077A">
        <w:rPr>
          <w:rFonts w:ascii="Times New Roman" w:hAnsi="Times New Roman" w:cs="Times New Roman"/>
          <w:sz w:val="28"/>
          <w:szCs w:val="28"/>
        </w:rPr>
        <w:t xml:space="preserve"> че</w:t>
      </w:r>
      <w:r w:rsidRPr="00D3077A">
        <w:rPr>
          <w:rFonts w:ascii="Times New Roman" w:hAnsi="Times New Roman" w:cs="Times New Roman"/>
          <w:sz w:val="28"/>
          <w:szCs w:val="28"/>
        </w:rPr>
        <w:softHyphen/>
        <w:t>ловек</w:t>
      </w:r>
      <w:r w:rsidR="000F7050"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 xml:space="preserve">. В образовательном учреждении дополнительного образования детей сферы культуры работает </w:t>
      </w:r>
      <w:r w:rsidR="0024555A" w:rsidRPr="00D3077A">
        <w:rPr>
          <w:rFonts w:ascii="Times New Roman" w:hAnsi="Times New Roman" w:cs="Times New Roman"/>
          <w:sz w:val="28"/>
          <w:szCs w:val="28"/>
        </w:rPr>
        <w:t>5</w:t>
      </w:r>
      <w:r w:rsidRPr="00D3077A">
        <w:rPr>
          <w:rFonts w:ascii="Times New Roman" w:hAnsi="Times New Roman" w:cs="Times New Roman"/>
          <w:sz w:val="28"/>
          <w:szCs w:val="28"/>
        </w:rPr>
        <w:t xml:space="preserve"> преподавателей, из них: один имеет высш</w:t>
      </w:r>
      <w:r w:rsidR="00A94A65" w:rsidRPr="00D3077A">
        <w:rPr>
          <w:rFonts w:ascii="Times New Roman" w:hAnsi="Times New Roman" w:cs="Times New Roman"/>
          <w:sz w:val="28"/>
          <w:szCs w:val="28"/>
        </w:rPr>
        <w:t>ую квал</w:t>
      </w:r>
      <w:r w:rsidR="00A94A65" w:rsidRPr="00D3077A">
        <w:rPr>
          <w:rFonts w:ascii="Times New Roman" w:hAnsi="Times New Roman" w:cs="Times New Roman"/>
          <w:sz w:val="28"/>
          <w:szCs w:val="28"/>
        </w:rPr>
        <w:t>и</w:t>
      </w:r>
      <w:r w:rsidR="00A94A65" w:rsidRPr="00D3077A">
        <w:rPr>
          <w:rFonts w:ascii="Times New Roman" w:hAnsi="Times New Roman" w:cs="Times New Roman"/>
          <w:sz w:val="28"/>
          <w:szCs w:val="28"/>
        </w:rPr>
        <w:t>фикационную категорию, 4</w:t>
      </w:r>
      <w:r w:rsidRPr="00D3077A">
        <w:rPr>
          <w:rFonts w:ascii="Times New Roman" w:hAnsi="Times New Roman" w:cs="Times New Roman"/>
          <w:sz w:val="28"/>
          <w:szCs w:val="28"/>
        </w:rPr>
        <w:t xml:space="preserve"> – первую кв</w:t>
      </w:r>
      <w:r w:rsidR="00A94A65" w:rsidRPr="00D3077A">
        <w:rPr>
          <w:rFonts w:ascii="Times New Roman" w:hAnsi="Times New Roman" w:cs="Times New Roman"/>
          <w:sz w:val="28"/>
          <w:szCs w:val="28"/>
        </w:rPr>
        <w:t>алификационную категорию.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   Возрастной состав преподавателей образовательного учреждения допо</w:t>
      </w:r>
      <w:r w:rsidRPr="00D3077A">
        <w:rPr>
          <w:rFonts w:ascii="Times New Roman" w:hAnsi="Times New Roman" w:cs="Times New Roman"/>
          <w:sz w:val="28"/>
          <w:szCs w:val="28"/>
        </w:rPr>
        <w:t>л</w:t>
      </w:r>
      <w:r w:rsidRPr="00D3077A">
        <w:rPr>
          <w:rFonts w:ascii="Times New Roman" w:hAnsi="Times New Roman" w:cs="Times New Roman"/>
          <w:sz w:val="28"/>
          <w:szCs w:val="28"/>
        </w:rPr>
        <w:t>нительного образования детей сферы культуры района выглядит следующим образом: преподаватели, не до</w:t>
      </w:r>
      <w:r w:rsidR="00A94A65" w:rsidRPr="00D3077A">
        <w:rPr>
          <w:rFonts w:ascii="Times New Roman" w:hAnsi="Times New Roman" w:cs="Times New Roman"/>
          <w:sz w:val="28"/>
          <w:szCs w:val="28"/>
        </w:rPr>
        <w:t>стигшие пенсионного возраста – 40 %, пенсион</w:t>
      </w:r>
      <w:r w:rsidR="00A94A65" w:rsidRPr="00D3077A">
        <w:rPr>
          <w:rFonts w:ascii="Times New Roman" w:hAnsi="Times New Roman" w:cs="Times New Roman"/>
          <w:sz w:val="28"/>
          <w:szCs w:val="28"/>
        </w:rPr>
        <w:t>е</w:t>
      </w:r>
      <w:r w:rsidR="00A94A65" w:rsidRPr="00D3077A">
        <w:rPr>
          <w:rFonts w:ascii="Times New Roman" w:hAnsi="Times New Roman" w:cs="Times New Roman"/>
          <w:sz w:val="28"/>
          <w:szCs w:val="28"/>
        </w:rPr>
        <w:t>ры по возрасту – 6</w:t>
      </w:r>
      <w:r w:rsidRPr="00D3077A">
        <w:rPr>
          <w:rFonts w:ascii="Times New Roman" w:hAnsi="Times New Roman" w:cs="Times New Roman"/>
          <w:sz w:val="28"/>
          <w:szCs w:val="28"/>
        </w:rPr>
        <w:t>0 %.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   Таким образом, низкий уровень социальных гарантий молодым специал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>стам сферы культуры (отсутствие жилья), падение престижа профессии и ни</w:t>
      </w:r>
      <w:r w:rsidRPr="00D3077A">
        <w:rPr>
          <w:rFonts w:ascii="Times New Roman" w:hAnsi="Times New Roman" w:cs="Times New Roman"/>
          <w:sz w:val="28"/>
          <w:szCs w:val="28"/>
        </w:rPr>
        <w:t>з</w:t>
      </w:r>
      <w:r w:rsidRPr="00D3077A">
        <w:rPr>
          <w:rFonts w:ascii="Times New Roman" w:hAnsi="Times New Roman" w:cs="Times New Roman"/>
          <w:sz w:val="28"/>
          <w:szCs w:val="28"/>
        </w:rPr>
        <w:t>кая заработная плата отражаются на качественном составе педагогических ка</w:t>
      </w:r>
      <w:r w:rsidRPr="00D3077A">
        <w:rPr>
          <w:rFonts w:ascii="Times New Roman" w:hAnsi="Times New Roman" w:cs="Times New Roman"/>
          <w:sz w:val="28"/>
          <w:szCs w:val="28"/>
        </w:rPr>
        <w:t>д</w:t>
      </w:r>
      <w:r w:rsidRPr="00D3077A">
        <w:rPr>
          <w:rFonts w:ascii="Times New Roman" w:hAnsi="Times New Roman" w:cs="Times New Roman"/>
          <w:sz w:val="28"/>
          <w:szCs w:val="28"/>
        </w:rPr>
        <w:t>ров, средний возраст которых – 45 лет, поэтому проблема обновления педагог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>ческих кадров в учреждениях культуры района стоит крайне остро.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На территории района действует следующая сеть учреждений культуры: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 Муниципальное бюджетное учреждение культуры «Культурно-досуговый центр Колпнянского района» в составе</w:t>
      </w:r>
      <w:r w:rsidR="00C33A55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 xml:space="preserve"> которого   1 районный Дом культуры, 1</w:t>
      </w:r>
      <w:r w:rsidR="00C33A55" w:rsidRPr="00D3077A">
        <w:rPr>
          <w:rFonts w:ascii="Times New Roman" w:hAnsi="Times New Roman" w:cs="Times New Roman"/>
          <w:sz w:val="28"/>
          <w:szCs w:val="28"/>
        </w:rPr>
        <w:t>5</w:t>
      </w:r>
      <w:r w:rsidRPr="00D3077A">
        <w:rPr>
          <w:rFonts w:ascii="Times New Roman" w:hAnsi="Times New Roman" w:cs="Times New Roman"/>
          <w:sz w:val="28"/>
          <w:szCs w:val="28"/>
        </w:rPr>
        <w:t xml:space="preserve"> сельских Домов культуры, краеведческий музей, 1</w:t>
      </w:r>
      <w:r w:rsidR="0024555A" w:rsidRPr="00D3077A">
        <w:rPr>
          <w:rFonts w:ascii="Times New Roman" w:hAnsi="Times New Roman" w:cs="Times New Roman"/>
          <w:sz w:val="28"/>
          <w:szCs w:val="28"/>
        </w:rPr>
        <w:t>6</w:t>
      </w:r>
      <w:r w:rsidRPr="00D3077A">
        <w:rPr>
          <w:rFonts w:ascii="Times New Roman" w:hAnsi="Times New Roman" w:cs="Times New Roman"/>
          <w:sz w:val="28"/>
          <w:szCs w:val="28"/>
        </w:rPr>
        <w:t xml:space="preserve"> библиотек: центральная, детская, 1</w:t>
      </w:r>
      <w:r w:rsidR="0024555A" w:rsidRPr="00D3077A">
        <w:rPr>
          <w:rFonts w:ascii="Times New Roman" w:hAnsi="Times New Roman" w:cs="Times New Roman"/>
          <w:sz w:val="28"/>
          <w:szCs w:val="28"/>
        </w:rPr>
        <w:t>4</w:t>
      </w:r>
      <w:r w:rsidRPr="00D3077A">
        <w:rPr>
          <w:rFonts w:ascii="Times New Roman" w:hAnsi="Times New Roman" w:cs="Times New Roman"/>
          <w:sz w:val="28"/>
          <w:szCs w:val="28"/>
        </w:rPr>
        <w:t xml:space="preserve"> сельских библ</w:t>
      </w:r>
      <w:r w:rsidR="00C33A55" w:rsidRPr="00D3077A">
        <w:rPr>
          <w:rFonts w:ascii="Times New Roman" w:hAnsi="Times New Roman" w:cs="Times New Roman"/>
          <w:sz w:val="28"/>
          <w:szCs w:val="28"/>
        </w:rPr>
        <w:t>иотек с совокупным фондом 176320</w:t>
      </w:r>
      <w:r w:rsidRPr="00D3077A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 Муницип</w:t>
      </w:r>
      <w:r w:rsidR="00C33A55" w:rsidRPr="00D3077A">
        <w:rPr>
          <w:rFonts w:ascii="Times New Roman" w:hAnsi="Times New Roman" w:cs="Times New Roman"/>
          <w:sz w:val="28"/>
          <w:szCs w:val="28"/>
        </w:rPr>
        <w:t>альное бюджетное</w:t>
      </w:r>
      <w:r w:rsidRPr="00D3077A">
        <w:rPr>
          <w:rFonts w:ascii="Times New Roman" w:hAnsi="Times New Roman" w:cs="Times New Roman"/>
          <w:sz w:val="28"/>
          <w:szCs w:val="28"/>
        </w:rPr>
        <w:t xml:space="preserve"> учреждение д</w:t>
      </w:r>
      <w:r w:rsidR="00C33A55" w:rsidRPr="00D3077A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D3077A">
        <w:rPr>
          <w:rFonts w:ascii="Times New Roman" w:hAnsi="Times New Roman" w:cs="Times New Roman"/>
          <w:sz w:val="28"/>
          <w:szCs w:val="28"/>
        </w:rPr>
        <w:t xml:space="preserve"> «Колпнянская детская школа искусств».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Начиная с 2007 года, произошли структурные изменения в муниципальных учреждениях культуры в связи со вступлением в действие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В райцентре располагаются: МБУ ДО «Колпнянская ДШИ» с количеством учащихся на 1 сентября 201</w:t>
      </w:r>
      <w:r w:rsidR="0024555A" w:rsidRPr="00D3077A">
        <w:rPr>
          <w:rFonts w:ascii="Times New Roman" w:hAnsi="Times New Roman" w:cs="Times New Roman"/>
          <w:sz w:val="28"/>
          <w:szCs w:val="28"/>
        </w:rPr>
        <w:t>8</w:t>
      </w:r>
      <w:r w:rsidRPr="00D3077A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A94A65" w:rsidRPr="00D3077A">
        <w:rPr>
          <w:rFonts w:ascii="Times New Roman" w:hAnsi="Times New Roman" w:cs="Times New Roman"/>
          <w:sz w:val="28"/>
          <w:szCs w:val="28"/>
        </w:rPr>
        <w:t>105</w:t>
      </w:r>
      <w:r w:rsidRPr="00D3077A">
        <w:rPr>
          <w:rFonts w:ascii="Times New Roman" w:hAnsi="Times New Roman" w:cs="Times New Roman"/>
          <w:sz w:val="28"/>
          <w:szCs w:val="28"/>
        </w:rPr>
        <w:t xml:space="preserve"> человек; Центральная библиотека (МБУК «КДЦ») с книжным фондом </w:t>
      </w:r>
      <w:r w:rsidR="00FB59D8" w:rsidRPr="00D3077A">
        <w:rPr>
          <w:rFonts w:ascii="Times New Roman" w:hAnsi="Times New Roman" w:cs="Times New Roman"/>
          <w:sz w:val="28"/>
          <w:szCs w:val="28"/>
        </w:rPr>
        <w:t>28806</w:t>
      </w:r>
      <w:r w:rsidRPr="00D3077A">
        <w:rPr>
          <w:rFonts w:ascii="Times New Roman" w:hAnsi="Times New Roman" w:cs="Times New Roman"/>
          <w:sz w:val="28"/>
          <w:szCs w:val="28"/>
        </w:rPr>
        <w:t xml:space="preserve"> экземпляров книг, Колпнянский краеведческий музей, в фонде которого насчитывается </w:t>
      </w:r>
      <w:r w:rsidR="00FB59D8" w:rsidRPr="00D3077A">
        <w:rPr>
          <w:rFonts w:ascii="Times New Roman" w:hAnsi="Times New Roman" w:cs="Times New Roman"/>
          <w:sz w:val="28"/>
          <w:szCs w:val="28"/>
        </w:rPr>
        <w:t>3922</w:t>
      </w:r>
      <w:r w:rsidRPr="00D3077A">
        <w:rPr>
          <w:rFonts w:ascii="Times New Roman" w:hAnsi="Times New Roman" w:cs="Times New Roman"/>
          <w:sz w:val="28"/>
          <w:szCs w:val="28"/>
        </w:rPr>
        <w:t xml:space="preserve"> экспонатов, Кол</w:t>
      </w:r>
      <w:r w:rsidRPr="00D3077A">
        <w:rPr>
          <w:rFonts w:ascii="Times New Roman" w:hAnsi="Times New Roman" w:cs="Times New Roman"/>
          <w:sz w:val="28"/>
          <w:szCs w:val="28"/>
        </w:rPr>
        <w:t>п</w:t>
      </w:r>
      <w:r w:rsidRPr="00D3077A">
        <w:rPr>
          <w:rFonts w:ascii="Times New Roman" w:hAnsi="Times New Roman" w:cs="Times New Roman"/>
          <w:sz w:val="28"/>
          <w:szCs w:val="28"/>
        </w:rPr>
        <w:t>нянский районный Дом культуры на 500 посадочных мест.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На селе работают 1</w:t>
      </w:r>
      <w:r w:rsidR="00074332" w:rsidRPr="00D3077A">
        <w:rPr>
          <w:rFonts w:ascii="Times New Roman" w:hAnsi="Times New Roman" w:cs="Times New Roman"/>
          <w:sz w:val="28"/>
          <w:szCs w:val="28"/>
        </w:rPr>
        <w:t>5</w:t>
      </w:r>
      <w:r w:rsidRPr="00D3077A">
        <w:rPr>
          <w:rFonts w:ascii="Times New Roman" w:hAnsi="Times New Roman" w:cs="Times New Roman"/>
          <w:sz w:val="28"/>
          <w:szCs w:val="28"/>
        </w:rPr>
        <w:t xml:space="preserve"> клубных</w:t>
      </w:r>
      <w:r w:rsidR="00254AB3" w:rsidRPr="00D3077A">
        <w:rPr>
          <w:rFonts w:ascii="Times New Roman" w:hAnsi="Times New Roman" w:cs="Times New Roman"/>
          <w:sz w:val="28"/>
          <w:szCs w:val="28"/>
        </w:rPr>
        <w:t xml:space="preserve"> учреждений (МБУК «КДЦ») на 2207</w:t>
      </w:r>
      <w:r w:rsidRPr="00D3077A">
        <w:rPr>
          <w:rFonts w:ascii="Times New Roman" w:hAnsi="Times New Roman" w:cs="Times New Roman"/>
          <w:sz w:val="28"/>
          <w:szCs w:val="28"/>
        </w:rPr>
        <w:t xml:space="preserve"> пос</w:t>
      </w:r>
      <w:r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>дочных мест, 1</w:t>
      </w:r>
      <w:r w:rsidR="0024555A" w:rsidRPr="00D3077A">
        <w:rPr>
          <w:rFonts w:ascii="Times New Roman" w:hAnsi="Times New Roman" w:cs="Times New Roman"/>
          <w:sz w:val="28"/>
          <w:szCs w:val="28"/>
        </w:rPr>
        <w:t>4</w:t>
      </w:r>
      <w:r w:rsidRPr="00D3077A">
        <w:rPr>
          <w:rFonts w:ascii="Times New Roman" w:hAnsi="Times New Roman" w:cs="Times New Roman"/>
          <w:sz w:val="28"/>
          <w:szCs w:val="28"/>
        </w:rPr>
        <w:t xml:space="preserve"> сельских библиотек (МБУ</w:t>
      </w:r>
      <w:r w:rsidR="00254AB3" w:rsidRPr="00D3077A">
        <w:rPr>
          <w:rFonts w:ascii="Times New Roman" w:hAnsi="Times New Roman" w:cs="Times New Roman"/>
          <w:sz w:val="28"/>
          <w:szCs w:val="28"/>
        </w:rPr>
        <w:t>К «КДЦ») с книжным фондом 133671</w:t>
      </w:r>
      <w:r w:rsidRPr="00D3077A">
        <w:rPr>
          <w:rFonts w:ascii="Times New Roman" w:hAnsi="Times New Roman" w:cs="Times New Roman"/>
          <w:sz w:val="28"/>
          <w:szCs w:val="28"/>
        </w:rPr>
        <w:t xml:space="preserve"> экземпляров книг. За последние 5 лет было приобретено </w:t>
      </w:r>
      <w:r w:rsidR="00254AB3" w:rsidRPr="00D3077A">
        <w:rPr>
          <w:rFonts w:ascii="Times New Roman" w:hAnsi="Times New Roman" w:cs="Times New Roman"/>
          <w:sz w:val="28"/>
          <w:szCs w:val="28"/>
        </w:rPr>
        <w:t xml:space="preserve">5671 </w:t>
      </w:r>
      <w:r w:rsidRPr="00D3077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54AB3"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 xml:space="preserve"> экземпляров книг. Численность читателей на 1 января 201</w:t>
      </w:r>
      <w:r w:rsidR="0024555A" w:rsidRPr="00D3077A">
        <w:rPr>
          <w:rFonts w:ascii="Times New Roman" w:hAnsi="Times New Roman" w:cs="Times New Roman"/>
          <w:sz w:val="28"/>
          <w:szCs w:val="28"/>
        </w:rPr>
        <w:t>8</w:t>
      </w:r>
      <w:r w:rsidR="00254AB3" w:rsidRPr="00D3077A">
        <w:rPr>
          <w:rFonts w:ascii="Times New Roman" w:hAnsi="Times New Roman" w:cs="Times New Roman"/>
          <w:sz w:val="28"/>
          <w:szCs w:val="28"/>
        </w:rPr>
        <w:t xml:space="preserve"> года составляет 4732</w:t>
      </w:r>
      <w:r w:rsidRPr="00D307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4AB3" w:rsidRPr="00D3077A">
        <w:rPr>
          <w:rFonts w:ascii="Times New Roman" w:hAnsi="Times New Roman" w:cs="Times New Roman"/>
          <w:sz w:val="28"/>
          <w:szCs w:val="28"/>
        </w:rPr>
        <w:t>а, это 3</w:t>
      </w:r>
      <w:r w:rsidR="00DC06A2" w:rsidRPr="00D3077A">
        <w:rPr>
          <w:rFonts w:ascii="Times New Roman" w:hAnsi="Times New Roman" w:cs="Times New Roman"/>
          <w:sz w:val="28"/>
          <w:szCs w:val="28"/>
        </w:rPr>
        <w:t>7</w:t>
      </w:r>
      <w:r w:rsidRPr="00D3077A">
        <w:rPr>
          <w:rFonts w:ascii="Times New Roman" w:hAnsi="Times New Roman" w:cs="Times New Roman"/>
          <w:sz w:val="28"/>
          <w:szCs w:val="28"/>
        </w:rPr>
        <w:t xml:space="preserve"> % населе</w:t>
      </w:r>
      <w:r w:rsidRPr="00D3077A">
        <w:rPr>
          <w:rFonts w:ascii="Times New Roman" w:hAnsi="Times New Roman" w:cs="Times New Roman"/>
          <w:sz w:val="28"/>
          <w:szCs w:val="28"/>
        </w:rPr>
        <w:softHyphen/>
        <w:t>ния, проживающего в Колпнянском районе.</w:t>
      </w:r>
    </w:p>
    <w:p w:rsidR="00504226" w:rsidRPr="00D3077A" w:rsidRDefault="00504226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Из 33 учреждений культуры 17 имеют собственные здания, которые ота</w:t>
      </w:r>
      <w:r w:rsidRPr="00D3077A">
        <w:rPr>
          <w:rFonts w:ascii="Times New Roman" w:hAnsi="Times New Roman" w:cs="Times New Roman"/>
          <w:sz w:val="28"/>
          <w:szCs w:val="28"/>
        </w:rPr>
        <w:t>п</w:t>
      </w:r>
      <w:r w:rsidRPr="00D3077A">
        <w:rPr>
          <w:rFonts w:ascii="Times New Roman" w:hAnsi="Times New Roman" w:cs="Times New Roman"/>
          <w:sz w:val="28"/>
          <w:szCs w:val="28"/>
        </w:rPr>
        <w:t xml:space="preserve">ливаются газом, 15 учреждений культуры (библиотеки, музей, ДШИ) находятся в зданиях Домов культуры. Все учреждения культуры находятся в хорошем и удовлетворительном состоянии.   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lastRenderedPageBreak/>
        <w:t xml:space="preserve">      Все учреждения культуры в соответствии с требованиями органов госуда</w:t>
      </w:r>
      <w:r w:rsidRPr="00D3077A">
        <w:rPr>
          <w:rFonts w:ascii="Times New Roman" w:hAnsi="Times New Roman" w:cs="Times New Roman"/>
          <w:sz w:val="28"/>
          <w:szCs w:val="28"/>
        </w:rPr>
        <w:t>р</w:t>
      </w:r>
      <w:r w:rsidRPr="00D3077A">
        <w:rPr>
          <w:rFonts w:ascii="Times New Roman" w:hAnsi="Times New Roman" w:cs="Times New Roman"/>
          <w:sz w:val="28"/>
          <w:szCs w:val="28"/>
        </w:rPr>
        <w:t>ственной пожарной инспекции оборудованы автоматической пожарной сигн</w:t>
      </w:r>
      <w:r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 xml:space="preserve">лизацией. 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На госуд</w:t>
      </w:r>
      <w:r w:rsidR="009E7964" w:rsidRPr="00D3077A">
        <w:rPr>
          <w:rFonts w:ascii="Times New Roman" w:hAnsi="Times New Roman" w:cs="Times New Roman"/>
          <w:sz w:val="28"/>
          <w:szCs w:val="28"/>
        </w:rPr>
        <w:t>арственной охране находятся - 56</w:t>
      </w:r>
      <w:r w:rsidR="0075053D" w:rsidRPr="00D3077A">
        <w:rPr>
          <w:rFonts w:ascii="Times New Roman" w:hAnsi="Times New Roman" w:cs="Times New Roman"/>
          <w:sz w:val="28"/>
          <w:szCs w:val="28"/>
        </w:rPr>
        <w:t xml:space="preserve"> недвижимых памятников</w:t>
      </w:r>
      <w:r w:rsidRPr="00D3077A">
        <w:rPr>
          <w:rFonts w:ascii="Times New Roman" w:hAnsi="Times New Roman" w:cs="Times New Roman"/>
          <w:sz w:val="28"/>
          <w:szCs w:val="28"/>
        </w:rPr>
        <w:t xml:space="preserve"> исто</w:t>
      </w:r>
      <w:r w:rsidRPr="00D3077A">
        <w:rPr>
          <w:rFonts w:ascii="Times New Roman" w:hAnsi="Times New Roman" w:cs="Times New Roman"/>
          <w:sz w:val="28"/>
          <w:szCs w:val="28"/>
        </w:rPr>
        <w:softHyphen/>
        <w:t>рии культуры (памятник</w:t>
      </w:r>
      <w:r w:rsidR="00B028A0" w:rsidRPr="00D3077A">
        <w:rPr>
          <w:rFonts w:ascii="Times New Roman" w:hAnsi="Times New Roman" w:cs="Times New Roman"/>
          <w:sz w:val="28"/>
          <w:szCs w:val="28"/>
        </w:rPr>
        <w:t>и археологии — 12</w:t>
      </w:r>
      <w:r w:rsidRPr="00D3077A">
        <w:rPr>
          <w:rFonts w:ascii="Times New Roman" w:hAnsi="Times New Roman" w:cs="Times New Roman"/>
          <w:sz w:val="28"/>
          <w:szCs w:val="28"/>
        </w:rPr>
        <w:t>, памятники исто</w:t>
      </w:r>
      <w:r w:rsidR="00B028A0" w:rsidRPr="00D3077A">
        <w:rPr>
          <w:rFonts w:ascii="Times New Roman" w:hAnsi="Times New Roman" w:cs="Times New Roman"/>
          <w:sz w:val="28"/>
          <w:szCs w:val="28"/>
        </w:rPr>
        <w:t>рии -</w:t>
      </w:r>
      <w:r w:rsidR="00231751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B028A0" w:rsidRPr="00D3077A">
        <w:rPr>
          <w:rFonts w:ascii="Times New Roman" w:hAnsi="Times New Roman" w:cs="Times New Roman"/>
          <w:sz w:val="28"/>
          <w:szCs w:val="28"/>
        </w:rPr>
        <w:t>42</w:t>
      </w:r>
      <w:r w:rsidRPr="00D3077A">
        <w:rPr>
          <w:rFonts w:ascii="Times New Roman" w:hAnsi="Times New Roman" w:cs="Times New Roman"/>
          <w:sz w:val="28"/>
          <w:szCs w:val="28"/>
        </w:rPr>
        <w:t>, памятники а</w:t>
      </w:r>
      <w:r w:rsidRPr="00D3077A">
        <w:rPr>
          <w:rFonts w:ascii="Times New Roman" w:hAnsi="Times New Roman" w:cs="Times New Roman"/>
          <w:sz w:val="28"/>
          <w:szCs w:val="28"/>
        </w:rPr>
        <w:t>р</w:t>
      </w:r>
      <w:r w:rsidRPr="00D3077A">
        <w:rPr>
          <w:rFonts w:ascii="Times New Roman" w:hAnsi="Times New Roman" w:cs="Times New Roman"/>
          <w:sz w:val="28"/>
          <w:szCs w:val="28"/>
        </w:rPr>
        <w:t>х</w:t>
      </w:r>
      <w:r w:rsidR="00B028A0" w:rsidRPr="00D3077A">
        <w:rPr>
          <w:rFonts w:ascii="Times New Roman" w:hAnsi="Times New Roman" w:cs="Times New Roman"/>
          <w:sz w:val="28"/>
          <w:szCs w:val="28"/>
        </w:rPr>
        <w:t>итектуры и градостроительства -2</w:t>
      </w:r>
      <w:r w:rsidRPr="00D307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Сохранность культурных и нравственных ценностей наряду с другими фа</w:t>
      </w:r>
      <w:r w:rsidRPr="00D3077A">
        <w:rPr>
          <w:rFonts w:ascii="Times New Roman" w:hAnsi="Times New Roman" w:cs="Times New Roman"/>
          <w:sz w:val="28"/>
          <w:szCs w:val="28"/>
        </w:rPr>
        <w:t>к</w:t>
      </w:r>
      <w:r w:rsidRPr="00D3077A">
        <w:rPr>
          <w:rFonts w:ascii="Times New Roman" w:hAnsi="Times New Roman" w:cs="Times New Roman"/>
          <w:sz w:val="28"/>
          <w:szCs w:val="28"/>
        </w:rPr>
        <w:t>торами оказывает значительное влияние на межрегиональный образ района, в том числе и на его инвестиционную привлекательность и является духовной о</w:t>
      </w:r>
      <w:r w:rsidRPr="00D3077A">
        <w:rPr>
          <w:rFonts w:ascii="Times New Roman" w:hAnsi="Times New Roman" w:cs="Times New Roman"/>
          <w:sz w:val="28"/>
          <w:szCs w:val="28"/>
        </w:rPr>
        <w:t>с</w:t>
      </w:r>
      <w:r w:rsidRPr="00D3077A">
        <w:rPr>
          <w:rFonts w:ascii="Times New Roman" w:hAnsi="Times New Roman" w:cs="Times New Roman"/>
          <w:sz w:val="28"/>
          <w:szCs w:val="28"/>
        </w:rPr>
        <w:t>новой развития Колпнянского района. В последнее пятилетие развитию сферы культуры в районе способствовал программно-целевой метод. За этот период проводилась работа по восстановлению памятников архитектуры.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Одним из базовых элементов культурной, образовательной и информацио</w:t>
      </w:r>
      <w:r w:rsidRPr="00D3077A">
        <w:rPr>
          <w:rFonts w:ascii="Times New Roman" w:hAnsi="Times New Roman" w:cs="Times New Roman"/>
          <w:sz w:val="28"/>
          <w:szCs w:val="28"/>
        </w:rPr>
        <w:t>н</w:t>
      </w:r>
      <w:r w:rsidRPr="00D3077A">
        <w:rPr>
          <w:rFonts w:ascii="Times New Roman" w:hAnsi="Times New Roman" w:cs="Times New Roman"/>
          <w:sz w:val="28"/>
          <w:szCs w:val="28"/>
        </w:rPr>
        <w:t>ной инфраструктуры п. Колпна и сел района, выполняющих важнейшие соц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>альные и коммуникативные функции, являются библиотеки.     Библиотечным обслужи</w:t>
      </w:r>
      <w:r w:rsidR="004217D6" w:rsidRPr="00D3077A">
        <w:rPr>
          <w:rFonts w:ascii="Times New Roman" w:hAnsi="Times New Roman" w:cs="Times New Roman"/>
          <w:sz w:val="28"/>
          <w:szCs w:val="28"/>
        </w:rPr>
        <w:t>ванием охвачено 3</w:t>
      </w:r>
      <w:r w:rsidR="0075053D" w:rsidRPr="00D3077A">
        <w:rPr>
          <w:rFonts w:ascii="Times New Roman" w:hAnsi="Times New Roman" w:cs="Times New Roman"/>
          <w:sz w:val="28"/>
          <w:szCs w:val="28"/>
        </w:rPr>
        <w:t>7</w:t>
      </w:r>
      <w:r w:rsidRPr="00D3077A">
        <w:rPr>
          <w:rFonts w:ascii="Times New Roman" w:hAnsi="Times New Roman" w:cs="Times New Roman"/>
          <w:sz w:val="28"/>
          <w:szCs w:val="28"/>
        </w:rPr>
        <w:t xml:space="preserve"> % насе</w:t>
      </w:r>
      <w:r w:rsidR="004217D6" w:rsidRPr="00D3077A">
        <w:rPr>
          <w:rFonts w:ascii="Times New Roman" w:hAnsi="Times New Roman" w:cs="Times New Roman"/>
          <w:sz w:val="28"/>
          <w:szCs w:val="28"/>
        </w:rPr>
        <w:t>ления района, в числе которых 16</w:t>
      </w:r>
      <w:r w:rsidRPr="00D3077A">
        <w:rPr>
          <w:rFonts w:ascii="Times New Roman" w:hAnsi="Times New Roman" w:cs="Times New Roman"/>
          <w:sz w:val="28"/>
          <w:szCs w:val="28"/>
        </w:rPr>
        <w:t xml:space="preserve"> % соста</w:t>
      </w:r>
      <w:r w:rsidRPr="00D3077A">
        <w:rPr>
          <w:rFonts w:ascii="Times New Roman" w:hAnsi="Times New Roman" w:cs="Times New Roman"/>
          <w:sz w:val="28"/>
          <w:szCs w:val="28"/>
        </w:rPr>
        <w:t>в</w:t>
      </w:r>
      <w:r w:rsidRPr="00D3077A">
        <w:rPr>
          <w:rFonts w:ascii="Times New Roman" w:hAnsi="Times New Roman" w:cs="Times New Roman"/>
          <w:sz w:val="28"/>
          <w:szCs w:val="28"/>
        </w:rPr>
        <w:t>ляет молодежь.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Однако, ситуация с обновлением фондов и развитием информационных р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сурсов библиотек района продолжает оставаться достаточно серьезной. Ос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бенно нуждаются в увеличении поступлений новой литературы и периодич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ских изданий сельские библиотеки. Фонды библиотек к настоящему времени морально и физически устарели и нуждаются в дальнейшем списании. Обно</w:t>
      </w:r>
      <w:r w:rsidRPr="00D3077A">
        <w:rPr>
          <w:rFonts w:ascii="Times New Roman" w:hAnsi="Times New Roman" w:cs="Times New Roman"/>
          <w:sz w:val="28"/>
          <w:szCs w:val="28"/>
        </w:rPr>
        <w:t>в</w:t>
      </w:r>
      <w:r w:rsidRPr="00D3077A">
        <w:rPr>
          <w:rFonts w:ascii="Times New Roman" w:hAnsi="Times New Roman" w:cs="Times New Roman"/>
          <w:sz w:val="28"/>
          <w:szCs w:val="28"/>
        </w:rPr>
        <w:t>ляемость фондов библиотек документами на бумажных и электронных носит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ля</w:t>
      </w:r>
      <w:r w:rsidR="000B350B" w:rsidRPr="00D3077A">
        <w:rPr>
          <w:rFonts w:ascii="Times New Roman" w:hAnsi="Times New Roman" w:cs="Times New Roman"/>
          <w:sz w:val="28"/>
          <w:szCs w:val="28"/>
        </w:rPr>
        <w:t>х составляет ежегодно около 0,26</w:t>
      </w:r>
      <w:r w:rsidRPr="00D3077A">
        <w:rPr>
          <w:rFonts w:ascii="Times New Roman" w:hAnsi="Times New Roman" w:cs="Times New Roman"/>
          <w:sz w:val="28"/>
          <w:szCs w:val="28"/>
        </w:rPr>
        <w:t xml:space="preserve"> % при нормативе 5–10 %.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Учреждения клубного типа являются основными хранителями песенного, музыкального и танцевального фольклора. Развитию фольклора и традиционной культуры способствует, прежде всего, проведение комплекса мероприятий (тр</w:t>
      </w:r>
      <w:r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 xml:space="preserve">диционных фестивалей, праздников, конкурсов), а также семинаров, активными участниками которых становятся представители различных социальных слоев населения. </w:t>
      </w:r>
    </w:p>
    <w:p w:rsidR="0075053D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В учреждениях культурно-досугового типа на сегодняшний день функци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нируе</w:t>
      </w:r>
      <w:r w:rsidR="00355884" w:rsidRPr="00D3077A">
        <w:rPr>
          <w:rFonts w:ascii="Times New Roman" w:hAnsi="Times New Roman" w:cs="Times New Roman"/>
          <w:sz w:val="28"/>
          <w:szCs w:val="28"/>
        </w:rPr>
        <w:t>т 92 клубных формирования с количеством участников 1016</w:t>
      </w:r>
      <w:r w:rsidRPr="00D3077A">
        <w:rPr>
          <w:rFonts w:ascii="Times New Roman" w:hAnsi="Times New Roman" w:cs="Times New Roman"/>
          <w:sz w:val="28"/>
          <w:szCs w:val="28"/>
        </w:rPr>
        <w:t xml:space="preserve"> человек, для детей до 14 лет включительно (в том</w:t>
      </w:r>
      <w:r w:rsidR="00355884" w:rsidRPr="00D3077A">
        <w:rPr>
          <w:rFonts w:ascii="Times New Roman" w:hAnsi="Times New Roman" w:cs="Times New Roman"/>
          <w:sz w:val="28"/>
          <w:szCs w:val="28"/>
        </w:rPr>
        <w:t xml:space="preserve"> числе в сельской местности) –</w:t>
      </w:r>
      <w:r w:rsidR="00231751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55884" w:rsidRPr="00D3077A">
        <w:rPr>
          <w:rFonts w:ascii="Times New Roman" w:hAnsi="Times New Roman" w:cs="Times New Roman"/>
          <w:sz w:val="28"/>
          <w:szCs w:val="28"/>
        </w:rPr>
        <w:t>49</w:t>
      </w:r>
      <w:r w:rsidRPr="00D3077A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>рований, в кружках, любительских объединениях, кл</w:t>
      </w:r>
      <w:r w:rsidR="00355884" w:rsidRPr="00D3077A">
        <w:rPr>
          <w:rFonts w:ascii="Times New Roman" w:hAnsi="Times New Roman" w:cs="Times New Roman"/>
          <w:sz w:val="28"/>
          <w:szCs w:val="28"/>
        </w:rPr>
        <w:t>убах по интересам заним</w:t>
      </w:r>
      <w:r w:rsidR="00355884" w:rsidRPr="00D3077A">
        <w:rPr>
          <w:rFonts w:ascii="Times New Roman" w:hAnsi="Times New Roman" w:cs="Times New Roman"/>
          <w:sz w:val="28"/>
          <w:szCs w:val="28"/>
        </w:rPr>
        <w:t>а</w:t>
      </w:r>
      <w:r w:rsidR="00355884" w:rsidRPr="00D3077A">
        <w:rPr>
          <w:rFonts w:ascii="Times New Roman" w:hAnsi="Times New Roman" w:cs="Times New Roman"/>
          <w:sz w:val="28"/>
          <w:szCs w:val="28"/>
        </w:rPr>
        <w:t>ются 547</w:t>
      </w:r>
      <w:r w:rsidRPr="00D3077A">
        <w:rPr>
          <w:rFonts w:ascii="Times New Roman" w:hAnsi="Times New Roman" w:cs="Times New Roman"/>
          <w:sz w:val="28"/>
          <w:szCs w:val="28"/>
        </w:rPr>
        <w:t xml:space="preserve"> детей. Учреждения организуют свою деятельность в соответствии с запросами различных категорий населения, уделяя большое внимание качеству и доступности предоставляемых услуг</w:t>
      </w:r>
      <w:r w:rsidR="0075053D" w:rsidRPr="00D3077A">
        <w:rPr>
          <w:rFonts w:ascii="Times New Roman" w:hAnsi="Times New Roman" w:cs="Times New Roman"/>
          <w:sz w:val="28"/>
          <w:szCs w:val="28"/>
        </w:rPr>
        <w:t>.</w:t>
      </w:r>
      <w:r w:rsidR="00106F7C" w:rsidRPr="00D3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AC" w:rsidRPr="00D3077A" w:rsidRDefault="00106F7C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Работники  учреждений культуры  являются активными участниками, д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>пломантами и лауреатами областных мероприятий: областной конкурс испо</w:t>
      </w:r>
      <w:r w:rsidRPr="00D3077A">
        <w:rPr>
          <w:rFonts w:ascii="Times New Roman" w:hAnsi="Times New Roman" w:cs="Times New Roman"/>
          <w:sz w:val="28"/>
          <w:szCs w:val="28"/>
        </w:rPr>
        <w:t>л</w:t>
      </w:r>
      <w:r w:rsidRPr="00D3077A">
        <w:rPr>
          <w:rFonts w:ascii="Times New Roman" w:hAnsi="Times New Roman" w:cs="Times New Roman"/>
          <w:sz w:val="28"/>
          <w:szCs w:val="28"/>
        </w:rPr>
        <w:t xml:space="preserve">нителей  русского романса «Романса дивное звучанье»,  фестиваль ветеранских хоров «Песни Победы», « Поем тебе - моя Россия» международный конкурс </w:t>
      </w:r>
      <w:r w:rsidRPr="00D3077A">
        <w:rPr>
          <w:rFonts w:ascii="Times New Roman" w:hAnsi="Times New Roman" w:cs="Times New Roman"/>
          <w:sz w:val="28"/>
          <w:szCs w:val="28"/>
        </w:rPr>
        <w:lastRenderedPageBreak/>
        <w:t>«Созвездие талантов», кон</w:t>
      </w:r>
      <w:r w:rsidR="00DC06A2" w:rsidRPr="00D3077A">
        <w:rPr>
          <w:rFonts w:ascii="Times New Roman" w:hAnsi="Times New Roman" w:cs="Times New Roman"/>
          <w:sz w:val="28"/>
          <w:szCs w:val="28"/>
        </w:rPr>
        <w:t>курс танцевальных коллективов «</w:t>
      </w:r>
      <w:r w:rsidRPr="00D3077A">
        <w:rPr>
          <w:rFonts w:ascii="Times New Roman" w:hAnsi="Times New Roman" w:cs="Times New Roman"/>
          <w:sz w:val="28"/>
          <w:szCs w:val="28"/>
        </w:rPr>
        <w:t xml:space="preserve">Русские узоры», «Провинциальные танцы». Так же </w:t>
      </w:r>
      <w:r w:rsidR="00A123AC" w:rsidRPr="00D3077A">
        <w:rPr>
          <w:rFonts w:ascii="Times New Roman" w:hAnsi="Times New Roman" w:cs="Times New Roman"/>
          <w:sz w:val="28"/>
          <w:szCs w:val="28"/>
        </w:rPr>
        <w:t>в 2017 году Дровосеченский  сельский Дом культуры (директор Ерохина Ирина Витальевна) стал победителем в областном конкурсе на  предоставление субсидий на государственную поддержку лучших муниципальных учреждений культуры, находящихся на территории сельских поселений</w:t>
      </w:r>
      <w:r w:rsidR="00DC06A2" w:rsidRPr="00D3077A">
        <w:rPr>
          <w:rFonts w:ascii="Times New Roman" w:hAnsi="Times New Roman" w:cs="Times New Roman"/>
          <w:sz w:val="28"/>
          <w:szCs w:val="28"/>
        </w:rPr>
        <w:t>.</w:t>
      </w:r>
      <w:r w:rsidR="00A123AC" w:rsidRPr="00D3077A">
        <w:rPr>
          <w:rFonts w:ascii="Times New Roman" w:hAnsi="Times New Roman" w:cs="Times New Roman"/>
          <w:sz w:val="28"/>
          <w:szCs w:val="28"/>
        </w:rPr>
        <w:t xml:space="preserve"> Размер денежного поощрения составил 119109, 89 рублей:   средства областного бюджета –  106388,89 рублей,  средства муниципального бюджета  -12721,00 руб.  </w:t>
      </w:r>
    </w:p>
    <w:p w:rsidR="0075053D" w:rsidRPr="00D3077A" w:rsidRDefault="00504226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6F7C" w:rsidRPr="00D3077A">
        <w:rPr>
          <w:rFonts w:ascii="Times New Roman" w:hAnsi="Times New Roman" w:cs="Times New Roman"/>
          <w:sz w:val="28"/>
          <w:szCs w:val="28"/>
        </w:rPr>
        <w:t xml:space="preserve">  Ежегодно в районе проводится районный детский фестиваль – конкурс вокального творчества «Звездочка пров</w:t>
      </w:r>
      <w:r w:rsidR="0075053D" w:rsidRPr="00D3077A">
        <w:rPr>
          <w:rFonts w:ascii="Times New Roman" w:hAnsi="Times New Roman" w:cs="Times New Roman"/>
          <w:sz w:val="28"/>
          <w:szCs w:val="28"/>
        </w:rPr>
        <w:t>инции», посвященный освобождению</w:t>
      </w:r>
      <w:r w:rsidR="00106F7C" w:rsidRPr="00D3077A">
        <w:rPr>
          <w:rFonts w:ascii="Times New Roman" w:hAnsi="Times New Roman" w:cs="Times New Roman"/>
          <w:sz w:val="28"/>
          <w:szCs w:val="28"/>
        </w:rPr>
        <w:t xml:space="preserve"> г. Орла и области от немецко - фашистских за</w:t>
      </w:r>
      <w:r w:rsidR="0075053D" w:rsidRPr="00D3077A">
        <w:rPr>
          <w:rFonts w:ascii="Times New Roman" w:hAnsi="Times New Roman" w:cs="Times New Roman"/>
          <w:sz w:val="28"/>
          <w:szCs w:val="28"/>
        </w:rPr>
        <w:t>хватчиков.</w:t>
      </w:r>
    </w:p>
    <w:p w:rsidR="0075053D" w:rsidRPr="00D3077A" w:rsidRDefault="00504226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В </w:t>
      </w:r>
      <w:r w:rsidR="00106F7C" w:rsidRPr="00D3077A">
        <w:rPr>
          <w:rFonts w:ascii="Times New Roman" w:hAnsi="Times New Roman" w:cs="Times New Roman"/>
          <w:sz w:val="28"/>
          <w:szCs w:val="28"/>
        </w:rPr>
        <w:t>2018 году в о</w:t>
      </w:r>
      <w:r w:rsidRPr="00D3077A">
        <w:rPr>
          <w:rFonts w:ascii="Times New Roman" w:hAnsi="Times New Roman" w:cs="Times New Roman"/>
          <w:sz w:val="28"/>
          <w:szCs w:val="28"/>
        </w:rPr>
        <w:t>бластном фестивале «Песни Победы», «Поем тебе - моя Россия» лауреатом 1 степени  стал коллектив  «Хор ветеранов» (руководитель -</w:t>
      </w:r>
      <w:r w:rsidR="00DC06A2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Клевчик Людмила Петровна)</w:t>
      </w:r>
      <w:r w:rsidR="0075053D" w:rsidRPr="00D3077A">
        <w:rPr>
          <w:rFonts w:ascii="Times New Roman" w:hAnsi="Times New Roman" w:cs="Times New Roman"/>
          <w:sz w:val="28"/>
          <w:szCs w:val="28"/>
        </w:rPr>
        <w:t>, т</w:t>
      </w:r>
      <w:r w:rsidRPr="00D3077A">
        <w:rPr>
          <w:rFonts w:ascii="Times New Roman" w:hAnsi="Times New Roman" w:cs="Times New Roman"/>
          <w:sz w:val="28"/>
          <w:szCs w:val="28"/>
        </w:rPr>
        <w:t>анцевальный коллектив «Гриденс» (руковод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>тель</w:t>
      </w:r>
      <w:r w:rsidR="00DC06A2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C06A2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Григорьева Мирослава Сергеевна) получил звание лауреатов 1 степени на областном фестивале «Русские узоры», лауреатов 2, 3 степени  на конкурсе-фестивале хореографического искусства «Провинциальные танцы», награжден дипломами 1, 2 степени международного фестиваля хореографического иску</w:t>
      </w:r>
      <w:r w:rsidRPr="00D3077A">
        <w:rPr>
          <w:rFonts w:ascii="Times New Roman" w:hAnsi="Times New Roman" w:cs="Times New Roman"/>
          <w:sz w:val="28"/>
          <w:szCs w:val="28"/>
        </w:rPr>
        <w:t>с</w:t>
      </w:r>
      <w:r w:rsidRPr="00D3077A">
        <w:rPr>
          <w:rFonts w:ascii="Times New Roman" w:hAnsi="Times New Roman" w:cs="Times New Roman"/>
          <w:sz w:val="28"/>
          <w:szCs w:val="28"/>
        </w:rPr>
        <w:t>ства «Russian Open Dance - Кубок России».  Дипломы лауреатов районного ко</w:t>
      </w:r>
      <w:r w:rsidRPr="00D3077A">
        <w:rPr>
          <w:rFonts w:ascii="Times New Roman" w:hAnsi="Times New Roman" w:cs="Times New Roman"/>
          <w:sz w:val="28"/>
          <w:szCs w:val="28"/>
        </w:rPr>
        <w:t>н</w:t>
      </w:r>
      <w:r w:rsidRPr="00D3077A">
        <w:rPr>
          <w:rFonts w:ascii="Times New Roman" w:hAnsi="Times New Roman" w:cs="Times New Roman"/>
          <w:sz w:val="28"/>
          <w:szCs w:val="28"/>
        </w:rPr>
        <w:t>курса «Романса дивное звучанье» и памятные подарки получили Вера Карна</w:t>
      </w:r>
      <w:r w:rsidRPr="00D3077A">
        <w:rPr>
          <w:rFonts w:ascii="Times New Roman" w:hAnsi="Times New Roman" w:cs="Times New Roman"/>
          <w:sz w:val="28"/>
          <w:szCs w:val="28"/>
        </w:rPr>
        <w:t>у</w:t>
      </w:r>
      <w:r w:rsidRPr="00D3077A">
        <w:rPr>
          <w:rFonts w:ascii="Times New Roman" w:hAnsi="Times New Roman" w:cs="Times New Roman"/>
          <w:sz w:val="28"/>
          <w:szCs w:val="28"/>
        </w:rPr>
        <w:t>хова, Лариса Речиц (кружок «Сольное пение</w:t>
      </w:r>
      <w:r w:rsidR="0075053D" w:rsidRPr="00D3077A">
        <w:rPr>
          <w:rFonts w:ascii="Times New Roman" w:hAnsi="Times New Roman" w:cs="Times New Roman"/>
          <w:sz w:val="28"/>
          <w:szCs w:val="28"/>
        </w:rPr>
        <w:t>»</w:t>
      </w:r>
      <w:r w:rsidRPr="00D3077A">
        <w:rPr>
          <w:rFonts w:ascii="Times New Roman" w:hAnsi="Times New Roman" w:cs="Times New Roman"/>
          <w:sz w:val="28"/>
          <w:szCs w:val="28"/>
        </w:rPr>
        <w:t xml:space="preserve"> – руководитель Беляев М.А.),</w:t>
      </w:r>
      <w:r w:rsidR="00DC06A2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д</w:t>
      </w:r>
      <w:r w:rsidRPr="00D3077A">
        <w:rPr>
          <w:rFonts w:ascii="Times New Roman" w:hAnsi="Times New Roman" w:cs="Times New Roman"/>
          <w:sz w:val="28"/>
          <w:szCs w:val="28"/>
        </w:rPr>
        <w:t>у</w:t>
      </w:r>
      <w:r w:rsidRPr="00D3077A">
        <w:rPr>
          <w:rFonts w:ascii="Times New Roman" w:hAnsi="Times New Roman" w:cs="Times New Roman"/>
          <w:sz w:val="28"/>
          <w:szCs w:val="28"/>
        </w:rPr>
        <w:t>эт Валентины Грибовод и Валентины Фандеевой (солисты ансамбля «Звени гармонь» -</w:t>
      </w:r>
      <w:r w:rsidR="00DC06A2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руководитель Ано</w:t>
      </w:r>
      <w:r w:rsidR="0075053D" w:rsidRPr="00D3077A">
        <w:rPr>
          <w:rFonts w:ascii="Times New Roman" w:hAnsi="Times New Roman" w:cs="Times New Roman"/>
          <w:sz w:val="28"/>
          <w:szCs w:val="28"/>
        </w:rPr>
        <w:t>хин В.В.)</w:t>
      </w:r>
      <w:r w:rsidRPr="00D3077A">
        <w:rPr>
          <w:rFonts w:ascii="Times New Roman" w:hAnsi="Times New Roman" w:cs="Times New Roman"/>
          <w:sz w:val="28"/>
          <w:szCs w:val="28"/>
        </w:rPr>
        <w:t>.</w:t>
      </w:r>
      <w:r w:rsidR="00606955" w:rsidRPr="00D3077A">
        <w:rPr>
          <w:rFonts w:ascii="Times New Roman" w:hAnsi="Times New Roman" w:cs="Times New Roman"/>
          <w:sz w:val="28"/>
          <w:szCs w:val="28"/>
        </w:rPr>
        <w:t xml:space="preserve">  Директор Спасского СДК Рыбина Ир</w:t>
      </w:r>
      <w:r w:rsidR="00606955" w:rsidRPr="00D3077A">
        <w:rPr>
          <w:rFonts w:ascii="Times New Roman" w:hAnsi="Times New Roman" w:cs="Times New Roman"/>
          <w:sz w:val="28"/>
          <w:szCs w:val="28"/>
        </w:rPr>
        <w:t>и</w:t>
      </w:r>
      <w:r w:rsidR="00606955" w:rsidRPr="00D3077A">
        <w:rPr>
          <w:rFonts w:ascii="Times New Roman" w:hAnsi="Times New Roman" w:cs="Times New Roman"/>
          <w:sz w:val="28"/>
          <w:szCs w:val="28"/>
        </w:rPr>
        <w:t>на Евгеньевна  стала победителем в областном конкурсе на  предоставление субсидий на государственную поддержку лучшим муниципальным учрежден</w:t>
      </w:r>
      <w:r w:rsidR="00606955" w:rsidRPr="00D3077A">
        <w:rPr>
          <w:rFonts w:ascii="Times New Roman" w:hAnsi="Times New Roman" w:cs="Times New Roman"/>
          <w:sz w:val="28"/>
          <w:szCs w:val="28"/>
        </w:rPr>
        <w:t>и</w:t>
      </w:r>
      <w:r w:rsidR="00606955" w:rsidRPr="00D3077A">
        <w:rPr>
          <w:rFonts w:ascii="Times New Roman" w:hAnsi="Times New Roman" w:cs="Times New Roman"/>
          <w:sz w:val="28"/>
          <w:szCs w:val="28"/>
        </w:rPr>
        <w:t>ям  культуры, находя</w:t>
      </w:r>
      <w:r w:rsidR="0075053D" w:rsidRPr="00D3077A">
        <w:rPr>
          <w:rFonts w:ascii="Times New Roman" w:hAnsi="Times New Roman" w:cs="Times New Roman"/>
          <w:sz w:val="28"/>
          <w:szCs w:val="28"/>
        </w:rPr>
        <w:t>щим</w:t>
      </w:r>
      <w:r w:rsidR="00606955" w:rsidRPr="00D3077A">
        <w:rPr>
          <w:rFonts w:ascii="Times New Roman" w:hAnsi="Times New Roman" w:cs="Times New Roman"/>
          <w:sz w:val="28"/>
          <w:szCs w:val="28"/>
        </w:rPr>
        <w:t>ся на территории сель</w:t>
      </w:r>
      <w:r w:rsidR="00DC06A2" w:rsidRPr="00D3077A">
        <w:rPr>
          <w:rFonts w:ascii="Times New Roman" w:hAnsi="Times New Roman" w:cs="Times New Roman"/>
          <w:sz w:val="28"/>
          <w:szCs w:val="28"/>
        </w:rPr>
        <w:t>ских поселений  и их работн</w:t>
      </w:r>
      <w:r w:rsidR="00DC06A2" w:rsidRPr="00D3077A">
        <w:rPr>
          <w:rFonts w:ascii="Times New Roman" w:hAnsi="Times New Roman" w:cs="Times New Roman"/>
          <w:sz w:val="28"/>
          <w:szCs w:val="28"/>
        </w:rPr>
        <w:t>и</w:t>
      </w:r>
      <w:r w:rsidR="00DC06A2" w:rsidRPr="00D3077A">
        <w:rPr>
          <w:rFonts w:ascii="Times New Roman" w:hAnsi="Times New Roman" w:cs="Times New Roman"/>
          <w:sz w:val="28"/>
          <w:szCs w:val="28"/>
        </w:rPr>
        <w:t>кам.</w:t>
      </w:r>
    </w:p>
    <w:p w:rsidR="0075053D" w:rsidRPr="00D3077A" w:rsidRDefault="003F1B95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Система художественного образования активно развивается, несмотря на сложные демографические условия по многим направлениям.</w:t>
      </w:r>
    </w:p>
    <w:p w:rsidR="0075053D" w:rsidRPr="00D3077A" w:rsidRDefault="003F1B95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Современный подход к повышению качества образования всех уровней невозможен без активной работы в направлении организации образовательного процесса, который предполагает разработку и внедрение современных учебных программ (адаптированных, составительских, авторских) по всем направлениям деятельности. </w:t>
      </w:r>
      <w:r w:rsidR="002376C2" w:rsidRPr="00D3077A">
        <w:rPr>
          <w:rFonts w:ascii="Times New Roman" w:hAnsi="Times New Roman" w:cs="Times New Roman"/>
          <w:sz w:val="28"/>
          <w:szCs w:val="28"/>
        </w:rPr>
        <w:t>С каждым годом увели</w:t>
      </w:r>
      <w:r w:rsidR="001123CC" w:rsidRPr="00D3077A">
        <w:rPr>
          <w:rFonts w:ascii="Times New Roman" w:hAnsi="Times New Roman" w:cs="Times New Roman"/>
          <w:sz w:val="28"/>
          <w:szCs w:val="28"/>
        </w:rPr>
        <w:t xml:space="preserve">чивается количество участников </w:t>
      </w:r>
      <w:r w:rsidR="002376C2" w:rsidRPr="00D3077A">
        <w:rPr>
          <w:rFonts w:ascii="Times New Roman" w:hAnsi="Times New Roman" w:cs="Times New Roman"/>
          <w:sz w:val="28"/>
          <w:szCs w:val="28"/>
        </w:rPr>
        <w:t>конку</w:t>
      </w:r>
      <w:r w:rsidR="002376C2" w:rsidRPr="00D3077A">
        <w:rPr>
          <w:rFonts w:ascii="Times New Roman" w:hAnsi="Times New Roman" w:cs="Times New Roman"/>
          <w:sz w:val="28"/>
          <w:szCs w:val="28"/>
        </w:rPr>
        <w:t>р</w:t>
      </w:r>
      <w:r w:rsidR="002376C2" w:rsidRPr="00D3077A">
        <w:rPr>
          <w:rFonts w:ascii="Times New Roman" w:hAnsi="Times New Roman" w:cs="Times New Roman"/>
          <w:sz w:val="28"/>
          <w:szCs w:val="28"/>
        </w:rPr>
        <w:t>с</w:t>
      </w:r>
      <w:r w:rsidR="001123CC" w:rsidRPr="00D3077A">
        <w:rPr>
          <w:rFonts w:ascii="Times New Roman" w:hAnsi="Times New Roman" w:cs="Times New Roman"/>
          <w:sz w:val="28"/>
          <w:szCs w:val="28"/>
        </w:rPr>
        <w:t>ов и олимпиад различных уровней,</w:t>
      </w:r>
      <w:r w:rsidRPr="00D3077A">
        <w:rPr>
          <w:rFonts w:ascii="Times New Roman" w:hAnsi="Times New Roman" w:cs="Times New Roman"/>
          <w:sz w:val="28"/>
          <w:szCs w:val="28"/>
        </w:rPr>
        <w:t xml:space="preserve"> чему способствовала сформированная си</w:t>
      </w:r>
      <w:r w:rsidRPr="00D3077A">
        <w:rPr>
          <w:rFonts w:ascii="Times New Roman" w:hAnsi="Times New Roman" w:cs="Times New Roman"/>
          <w:sz w:val="28"/>
          <w:szCs w:val="28"/>
        </w:rPr>
        <w:t>с</w:t>
      </w:r>
      <w:r w:rsidRPr="00D3077A">
        <w:rPr>
          <w:rFonts w:ascii="Times New Roman" w:hAnsi="Times New Roman" w:cs="Times New Roman"/>
          <w:sz w:val="28"/>
          <w:szCs w:val="28"/>
        </w:rPr>
        <w:t>тема методической и учебной работы в учреждении дополнительного образов</w:t>
      </w:r>
      <w:r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 xml:space="preserve">ния детей. Учащиеся Колпнянской детской школы искусств приняли </w:t>
      </w:r>
      <w:r w:rsidR="00B279A9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4319D7" w:rsidRPr="00D3077A">
        <w:rPr>
          <w:rFonts w:ascii="Times New Roman" w:hAnsi="Times New Roman" w:cs="Times New Roman"/>
          <w:sz w:val="28"/>
          <w:szCs w:val="28"/>
        </w:rPr>
        <w:t>в 2017-2018</w:t>
      </w:r>
      <w:r w:rsidR="0075053D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4319D7" w:rsidRPr="00D3077A">
        <w:rPr>
          <w:rFonts w:ascii="Times New Roman" w:hAnsi="Times New Roman" w:cs="Times New Roman"/>
          <w:sz w:val="28"/>
          <w:szCs w:val="28"/>
        </w:rPr>
        <w:t xml:space="preserve">гг </w:t>
      </w:r>
      <w:r w:rsidR="00B279A9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участие в областных конкурсах, фестивалях, олимпиадах:</w:t>
      </w:r>
    </w:p>
    <w:p w:rsidR="0075053D" w:rsidRPr="00D3077A" w:rsidRDefault="003F1B95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-конкурс-фестиваль </w:t>
      </w:r>
      <w:r w:rsidR="003E1318" w:rsidRPr="00D3077A">
        <w:rPr>
          <w:rFonts w:ascii="Times New Roman" w:hAnsi="Times New Roman" w:cs="Times New Roman"/>
          <w:sz w:val="28"/>
          <w:szCs w:val="28"/>
        </w:rPr>
        <w:t xml:space="preserve">вокального исполнительства </w:t>
      </w:r>
      <w:r w:rsidRPr="00D3077A">
        <w:rPr>
          <w:rFonts w:ascii="Times New Roman" w:hAnsi="Times New Roman" w:cs="Times New Roman"/>
          <w:sz w:val="28"/>
          <w:szCs w:val="28"/>
        </w:rPr>
        <w:t xml:space="preserve"> «</w:t>
      </w:r>
      <w:r w:rsidR="003E1318" w:rsidRPr="00D3077A">
        <w:rPr>
          <w:rFonts w:ascii="Times New Roman" w:hAnsi="Times New Roman" w:cs="Times New Roman"/>
          <w:sz w:val="28"/>
          <w:szCs w:val="28"/>
        </w:rPr>
        <w:t>Рождественская зве</w:t>
      </w:r>
      <w:r w:rsidR="003E1318" w:rsidRPr="00D3077A">
        <w:rPr>
          <w:rFonts w:ascii="Times New Roman" w:hAnsi="Times New Roman" w:cs="Times New Roman"/>
          <w:sz w:val="28"/>
          <w:szCs w:val="28"/>
        </w:rPr>
        <w:t>з</w:t>
      </w:r>
      <w:r w:rsidR="003E1318" w:rsidRPr="00D3077A">
        <w:rPr>
          <w:rFonts w:ascii="Times New Roman" w:hAnsi="Times New Roman" w:cs="Times New Roman"/>
          <w:sz w:val="28"/>
          <w:szCs w:val="28"/>
        </w:rPr>
        <w:t>да</w:t>
      </w:r>
      <w:r w:rsidRPr="00D3077A">
        <w:rPr>
          <w:rFonts w:ascii="Times New Roman" w:hAnsi="Times New Roman" w:cs="Times New Roman"/>
          <w:sz w:val="28"/>
          <w:szCs w:val="28"/>
        </w:rPr>
        <w:t xml:space="preserve">» </w:t>
      </w:r>
      <w:r w:rsidR="003E1318" w:rsidRPr="00D3077A">
        <w:rPr>
          <w:rFonts w:ascii="Times New Roman" w:hAnsi="Times New Roman" w:cs="Times New Roman"/>
          <w:sz w:val="28"/>
          <w:szCs w:val="28"/>
        </w:rPr>
        <w:t>(грамота</w:t>
      </w:r>
      <w:r w:rsidRPr="00D3077A">
        <w:rPr>
          <w:rFonts w:ascii="Times New Roman" w:hAnsi="Times New Roman" w:cs="Times New Roman"/>
          <w:sz w:val="28"/>
          <w:szCs w:val="28"/>
        </w:rPr>
        <w:t>);</w:t>
      </w:r>
    </w:p>
    <w:p w:rsidR="0075053D" w:rsidRPr="00D3077A" w:rsidRDefault="003F1B95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3CEF" w:rsidRPr="00D3077A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D3077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073A1" w:rsidRPr="00D3077A">
        <w:rPr>
          <w:rFonts w:ascii="Times New Roman" w:hAnsi="Times New Roman" w:cs="Times New Roman"/>
          <w:sz w:val="28"/>
          <w:szCs w:val="28"/>
        </w:rPr>
        <w:t>«Созвездие талантов» (диплом лауреата 2 ст</w:t>
      </w:r>
      <w:r w:rsidR="00A073A1" w:rsidRPr="00D3077A">
        <w:rPr>
          <w:rFonts w:ascii="Times New Roman" w:hAnsi="Times New Roman" w:cs="Times New Roman"/>
          <w:sz w:val="28"/>
          <w:szCs w:val="28"/>
        </w:rPr>
        <w:t>е</w:t>
      </w:r>
      <w:r w:rsidR="00A073A1" w:rsidRPr="00D3077A">
        <w:rPr>
          <w:rFonts w:ascii="Times New Roman" w:hAnsi="Times New Roman" w:cs="Times New Roman"/>
          <w:sz w:val="28"/>
          <w:szCs w:val="28"/>
        </w:rPr>
        <w:t>пени, 3 степени)</w:t>
      </w:r>
      <w:r w:rsidRPr="00D307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53D" w:rsidRPr="00D3077A" w:rsidRDefault="003F1B95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</w:t>
      </w:r>
      <w:r w:rsidR="00A073A1" w:rsidRPr="00D3077A">
        <w:rPr>
          <w:rFonts w:ascii="Times New Roman" w:hAnsi="Times New Roman" w:cs="Times New Roman"/>
          <w:sz w:val="28"/>
          <w:szCs w:val="28"/>
        </w:rPr>
        <w:t>междунар</w:t>
      </w:r>
      <w:r w:rsidR="0049720E" w:rsidRPr="00D3077A">
        <w:rPr>
          <w:rFonts w:ascii="Times New Roman" w:hAnsi="Times New Roman" w:cs="Times New Roman"/>
          <w:sz w:val="28"/>
          <w:szCs w:val="28"/>
        </w:rPr>
        <w:t>одная олимпиада по сольфеджио «</w:t>
      </w:r>
      <w:r w:rsidR="00A073A1" w:rsidRPr="00D3077A">
        <w:rPr>
          <w:rFonts w:ascii="Times New Roman" w:hAnsi="Times New Roman" w:cs="Times New Roman"/>
          <w:sz w:val="28"/>
          <w:szCs w:val="28"/>
        </w:rPr>
        <w:t>Виво сольфеджио» (диплом 1 степени);</w:t>
      </w:r>
    </w:p>
    <w:p w:rsidR="0049720E" w:rsidRPr="00D3077A" w:rsidRDefault="00A073A1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всероссийская олимпиа</w:t>
      </w:r>
      <w:r w:rsidR="00DC06A2" w:rsidRPr="00D3077A">
        <w:rPr>
          <w:rFonts w:ascii="Times New Roman" w:hAnsi="Times New Roman" w:cs="Times New Roman"/>
          <w:sz w:val="28"/>
          <w:szCs w:val="28"/>
        </w:rPr>
        <w:t>да по музыкальной литературе  (</w:t>
      </w:r>
      <w:r w:rsidRPr="00D3077A">
        <w:rPr>
          <w:rFonts w:ascii="Times New Roman" w:hAnsi="Times New Roman" w:cs="Times New Roman"/>
          <w:sz w:val="28"/>
          <w:szCs w:val="28"/>
        </w:rPr>
        <w:t>диплом 2 степ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ни).</w:t>
      </w:r>
      <w:r w:rsidR="003F1B95" w:rsidRPr="00D307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720E" w:rsidRPr="00D3077A" w:rsidRDefault="00A96A7D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Библиотеки района участвовали:</w:t>
      </w:r>
    </w:p>
    <w:p w:rsidR="0049720E" w:rsidRPr="00D3077A" w:rsidRDefault="0049720E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</w:t>
      </w:r>
      <w:r w:rsidR="00A96A7D" w:rsidRPr="00D3077A">
        <w:rPr>
          <w:rFonts w:ascii="Times New Roman" w:hAnsi="Times New Roman" w:cs="Times New Roman"/>
          <w:sz w:val="28"/>
          <w:szCs w:val="28"/>
        </w:rPr>
        <w:t>в межрегиональной библиотечной акции  «Всем хорошим во мне я об</w:t>
      </w:r>
      <w:r w:rsidR="00A96A7D" w:rsidRPr="00D3077A">
        <w:rPr>
          <w:rFonts w:ascii="Times New Roman" w:hAnsi="Times New Roman" w:cs="Times New Roman"/>
          <w:sz w:val="28"/>
          <w:szCs w:val="28"/>
        </w:rPr>
        <w:t>я</w:t>
      </w:r>
      <w:r w:rsidR="00A96A7D" w:rsidRPr="00D3077A">
        <w:rPr>
          <w:rFonts w:ascii="Times New Roman" w:hAnsi="Times New Roman" w:cs="Times New Roman"/>
          <w:sz w:val="28"/>
          <w:szCs w:val="28"/>
        </w:rPr>
        <w:t>зан книгам» (к 150-летию А.М. Горького);</w:t>
      </w:r>
    </w:p>
    <w:p w:rsidR="0049720E" w:rsidRPr="00D3077A" w:rsidRDefault="0049720E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</w:t>
      </w:r>
      <w:r w:rsidR="00A96A7D" w:rsidRPr="00D3077A">
        <w:rPr>
          <w:rFonts w:ascii="Times New Roman" w:hAnsi="Times New Roman" w:cs="Times New Roman"/>
          <w:sz w:val="28"/>
          <w:szCs w:val="28"/>
        </w:rPr>
        <w:t>в межрегиональной акции по продвижению чтения «Почитаем вместе книги М.М. «Пришвина о природе»;</w:t>
      </w:r>
    </w:p>
    <w:p w:rsidR="0049720E" w:rsidRPr="00D3077A" w:rsidRDefault="0049720E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</w:t>
      </w:r>
      <w:r w:rsidR="00A96A7D" w:rsidRPr="00D3077A">
        <w:rPr>
          <w:rFonts w:ascii="Times New Roman" w:hAnsi="Times New Roman" w:cs="Times New Roman"/>
          <w:sz w:val="28"/>
          <w:szCs w:val="28"/>
        </w:rPr>
        <w:t>во всероссийском экологическом конкурсе «Я помогаю природе»;</w:t>
      </w:r>
    </w:p>
    <w:p w:rsidR="0049720E" w:rsidRPr="00D3077A" w:rsidRDefault="0049720E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</w:t>
      </w:r>
      <w:r w:rsidR="00A96A7D" w:rsidRPr="00D3077A">
        <w:rPr>
          <w:rFonts w:ascii="Times New Roman" w:hAnsi="Times New Roman" w:cs="Times New Roman"/>
          <w:sz w:val="28"/>
          <w:szCs w:val="28"/>
        </w:rPr>
        <w:t>в областном конкурсе детского литературного творчества</w:t>
      </w:r>
      <w:r w:rsidR="00B279A9" w:rsidRPr="00D3077A">
        <w:rPr>
          <w:rFonts w:ascii="Times New Roman" w:hAnsi="Times New Roman" w:cs="Times New Roman"/>
          <w:sz w:val="28"/>
          <w:szCs w:val="28"/>
        </w:rPr>
        <w:t xml:space="preserve"> «</w:t>
      </w:r>
      <w:r w:rsidR="00A96A7D" w:rsidRPr="00D3077A">
        <w:rPr>
          <w:rFonts w:ascii="Times New Roman" w:hAnsi="Times New Roman" w:cs="Times New Roman"/>
          <w:sz w:val="28"/>
          <w:szCs w:val="28"/>
        </w:rPr>
        <w:t>Каким бы вы хотели видеть город Орел» (к юбилею И.С. Тургенева).</w:t>
      </w:r>
    </w:p>
    <w:p w:rsidR="0049720E" w:rsidRPr="00D3077A" w:rsidRDefault="0049720E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96A7D" w:rsidRPr="00D3077A">
        <w:rPr>
          <w:rFonts w:ascii="Times New Roman" w:hAnsi="Times New Roman" w:cs="Times New Roman"/>
          <w:sz w:val="28"/>
          <w:szCs w:val="28"/>
        </w:rPr>
        <w:t>принимали участие в</w:t>
      </w:r>
      <w:r w:rsidRPr="00D3077A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A96A7D" w:rsidRPr="00D3077A">
        <w:rPr>
          <w:rFonts w:ascii="Times New Roman" w:hAnsi="Times New Roman" w:cs="Times New Roman"/>
          <w:sz w:val="28"/>
          <w:szCs w:val="28"/>
        </w:rPr>
        <w:t>акциях:</w:t>
      </w:r>
    </w:p>
    <w:p w:rsidR="0049720E" w:rsidRPr="00D3077A" w:rsidRDefault="0049720E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</w:t>
      </w:r>
      <w:r w:rsidR="00A96A7D" w:rsidRPr="00D3077A">
        <w:rPr>
          <w:rFonts w:ascii="Times New Roman" w:hAnsi="Times New Roman" w:cs="Times New Roman"/>
          <w:sz w:val="28"/>
          <w:szCs w:val="28"/>
        </w:rPr>
        <w:t>в  ежегодной социально-культурной акции «Библионочь»,</w:t>
      </w:r>
    </w:p>
    <w:p w:rsidR="0049720E" w:rsidRPr="00D3077A" w:rsidRDefault="0049720E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</w:t>
      </w:r>
      <w:r w:rsidR="00A96A7D" w:rsidRPr="00D3077A">
        <w:rPr>
          <w:rFonts w:ascii="Times New Roman" w:hAnsi="Times New Roman" w:cs="Times New Roman"/>
          <w:sz w:val="28"/>
          <w:szCs w:val="28"/>
        </w:rPr>
        <w:t>областной патриотической  акции «Читаем детям о войне»;</w:t>
      </w:r>
    </w:p>
    <w:p w:rsidR="0049720E" w:rsidRPr="00D3077A" w:rsidRDefault="0049720E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</w:t>
      </w:r>
      <w:r w:rsidR="00A96A7D" w:rsidRPr="00D3077A">
        <w:rPr>
          <w:rFonts w:ascii="Times New Roman" w:hAnsi="Times New Roman" w:cs="Times New Roman"/>
          <w:sz w:val="28"/>
          <w:szCs w:val="28"/>
        </w:rPr>
        <w:t>районных акциях: «Читательская л</w:t>
      </w:r>
      <w:r w:rsidRPr="00D3077A">
        <w:rPr>
          <w:rFonts w:ascii="Times New Roman" w:hAnsi="Times New Roman" w:cs="Times New Roman"/>
          <w:sz w:val="28"/>
          <w:szCs w:val="28"/>
        </w:rPr>
        <w:t>енточка»,  «Поздравь ветерана».</w:t>
      </w:r>
      <w:r w:rsidR="00A96A7D" w:rsidRPr="00D3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0E" w:rsidRPr="00D3077A" w:rsidRDefault="00A96A7D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Областных  и районных праздниках:</w:t>
      </w:r>
    </w:p>
    <w:p w:rsidR="00A96A7D" w:rsidRPr="00D3077A" w:rsidRDefault="0049720E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</w:t>
      </w:r>
      <w:r w:rsidR="00A96A7D" w:rsidRPr="00D3077A">
        <w:rPr>
          <w:rFonts w:ascii="Times New Roman" w:hAnsi="Times New Roman" w:cs="Times New Roman"/>
          <w:sz w:val="28"/>
          <w:szCs w:val="28"/>
        </w:rPr>
        <w:t>проведение Недели детской книги, библиотечная неделя к Общеросси</w:t>
      </w:r>
      <w:r w:rsidR="00A96A7D" w:rsidRPr="00D3077A">
        <w:rPr>
          <w:rFonts w:ascii="Times New Roman" w:hAnsi="Times New Roman" w:cs="Times New Roman"/>
          <w:sz w:val="28"/>
          <w:szCs w:val="28"/>
        </w:rPr>
        <w:t>й</w:t>
      </w:r>
      <w:r w:rsidR="00A96A7D" w:rsidRPr="00D3077A">
        <w:rPr>
          <w:rFonts w:ascii="Times New Roman" w:hAnsi="Times New Roman" w:cs="Times New Roman"/>
          <w:sz w:val="28"/>
          <w:szCs w:val="28"/>
        </w:rPr>
        <w:t>скому дню библиотек «Здесь всегда Вам рады…»</w:t>
      </w:r>
    </w:p>
    <w:p w:rsidR="0049720E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 Несмотря на сложившуюся тенденцию положительного творческого разв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>тия отрасли культуры, ряд проблем, накопившихся за время экономического спада, значительно превышает возможности по их решению. Отрасль, традиц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>онно ориентированная на государственную финансовую поддержку, оказалась наименее подготовленной к экономическому кризису: требуется реконструкция Як</w:t>
      </w:r>
      <w:r w:rsidR="003E1318" w:rsidRPr="00D3077A">
        <w:rPr>
          <w:rFonts w:ascii="Times New Roman" w:hAnsi="Times New Roman" w:cs="Times New Roman"/>
          <w:sz w:val="28"/>
          <w:szCs w:val="28"/>
        </w:rPr>
        <w:t>овского сельского Дома культуры.</w:t>
      </w:r>
    </w:p>
    <w:p w:rsidR="0049720E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Главной задачей развития различных направлений отрасли культуры в районе является определение четкого плана мероприятий, ориентированных на последовательное реформирование отрасли в целом, что позволит обеспечить:</w:t>
      </w:r>
    </w:p>
    <w:p w:rsidR="0049720E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-создание условий для развития культуры и всестороннего участия гра</w:t>
      </w:r>
      <w:r w:rsidRPr="00D3077A">
        <w:rPr>
          <w:rFonts w:ascii="Times New Roman" w:hAnsi="Times New Roman" w:cs="Times New Roman"/>
          <w:sz w:val="28"/>
          <w:szCs w:val="28"/>
        </w:rPr>
        <w:t>ж</w:t>
      </w:r>
      <w:r w:rsidRPr="00D3077A">
        <w:rPr>
          <w:rFonts w:ascii="Times New Roman" w:hAnsi="Times New Roman" w:cs="Times New Roman"/>
          <w:sz w:val="28"/>
          <w:szCs w:val="28"/>
        </w:rPr>
        <w:t>дан в культурной жизни, а также государственную поддержку профессионал</w:t>
      </w:r>
      <w:r w:rsidRPr="00D3077A">
        <w:rPr>
          <w:rFonts w:ascii="Times New Roman" w:hAnsi="Times New Roman" w:cs="Times New Roman"/>
          <w:sz w:val="28"/>
          <w:szCs w:val="28"/>
        </w:rPr>
        <w:t>ь</w:t>
      </w:r>
      <w:r w:rsidRPr="00D3077A">
        <w:rPr>
          <w:rFonts w:ascii="Times New Roman" w:hAnsi="Times New Roman" w:cs="Times New Roman"/>
          <w:sz w:val="28"/>
          <w:szCs w:val="28"/>
        </w:rPr>
        <w:t>ного творчества;</w:t>
      </w:r>
    </w:p>
    <w:p w:rsidR="0049720E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-повышение роли культуры в укреплении институтов гражданского общ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ства, формировании социально активной личности;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-сохранение культурного наследия, обеспечение доступности художес</w:t>
      </w:r>
      <w:r w:rsidRPr="00D3077A">
        <w:rPr>
          <w:rFonts w:ascii="Times New Roman" w:hAnsi="Times New Roman" w:cs="Times New Roman"/>
          <w:sz w:val="28"/>
          <w:szCs w:val="28"/>
        </w:rPr>
        <w:t>т</w:t>
      </w:r>
      <w:r w:rsidRPr="00D3077A">
        <w:rPr>
          <w:rFonts w:ascii="Times New Roman" w:hAnsi="Times New Roman" w:cs="Times New Roman"/>
          <w:sz w:val="28"/>
          <w:szCs w:val="28"/>
        </w:rPr>
        <w:t>венных ценностей.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По мере развития личности растут потребности в ее творческом самовыр</w:t>
      </w:r>
      <w:r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>жении, освоении накопленных обществом культурных и духовных ценностей, необходимость которых требует адекватного развития сферы культуры в целом.</w:t>
      </w:r>
    </w:p>
    <w:p w:rsidR="00F5622F" w:rsidRPr="00D3077A" w:rsidRDefault="00F5622F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5622F" w:rsidRPr="00D3077A" w:rsidRDefault="00F5622F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F1B95" w:rsidRPr="00D3077A" w:rsidRDefault="003F1B95" w:rsidP="0049720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II. Приоритеты муниципальной политики в сфере реализации</w:t>
      </w:r>
    </w:p>
    <w:p w:rsidR="003F1B95" w:rsidRPr="00D3077A" w:rsidRDefault="003F1B95" w:rsidP="0049720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муниципальной программы. Цели, задачи муниципальной программы.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Приоритеты государственной политики в сферах реализации муниципал</w:t>
      </w:r>
      <w:r w:rsidRPr="00D3077A">
        <w:rPr>
          <w:rFonts w:ascii="Times New Roman" w:hAnsi="Times New Roman" w:cs="Times New Roman"/>
          <w:sz w:val="28"/>
          <w:szCs w:val="28"/>
        </w:rPr>
        <w:t>ь</w:t>
      </w:r>
      <w:r w:rsidRPr="00D3077A">
        <w:rPr>
          <w:rFonts w:ascii="Times New Roman" w:hAnsi="Times New Roman" w:cs="Times New Roman"/>
          <w:sz w:val="28"/>
          <w:szCs w:val="28"/>
        </w:rPr>
        <w:t>ной программы определены следующими нормативными правовыми актами:</w:t>
      </w:r>
    </w:p>
    <w:p w:rsidR="0049720E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 от 9 октября 1992 года № 3612-1;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Закон Российской Федерации от 14 января 1993 года № 4292-1 «Об ув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ковечении памяти погибших при защите Отечества»;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1994 года № 78-ФЗ «О библиотечном деле»; 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Федеральный закон от 26 мая 1996 года № 54-ФЗ «О Музейном фонде Российской Федерации и музеях в Российской Федерации»;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Федеральный закон от 25 июня 2002 года № 73-ФЗ «Об объектах кул</w:t>
      </w:r>
      <w:r w:rsidRPr="00D3077A">
        <w:rPr>
          <w:rFonts w:ascii="Times New Roman" w:hAnsi="Times New Roman" w:cs="Times New Roman"/>
          <w:sz w:val="28"/>
          <w:szCs w:val="28"/>
        </w:rPr>
        <w:t>ь</w:t>
      </w:r>
      <w:r w:rsidRPr="00D3077A">
        <w:rPr>
          <w:rFonts w:ascii="Times New Roman" w:hAnsi="Times New Roman" w:cs="Times New Roman"/>
          <w:sz w:val="28"/>
          <w:szCs w:val="28"/>
        </w:rPr>
        <w:t>турного наследия (памятниках истории и культуры) народов Российской Фед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рации»;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Федеральный закон от 6 октября 2003 года № 131-ФЗ «Об общих при</w:t>
      </w:r>
      <w:r w:rsidRPr="00D3077A">
        <w:rPr>
          <w:rFonts w:ascii="Times New Roman" w:hAnsi="Times New Roman" w:cs="Times New Roman"/>
          <w:sz w:val="28"/>
          <w:szCs w:val="28"/>
        </w:rPr>
        <w:t>н</w:t>
      </w:r>
      <w:r w:rsidRPr="00D3077A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Федеральный закон от 22 октября 2004 года № 125-ФЗ «Об архивном д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ле в Российской Федерации»;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12 февраля 1998 года № 179 «Об утверждении Положений о Музейном фонде Российской Федерации, о Государственном каталоге Музейного фонда Российской Федер</w:t>
      </w:r>
      <w:r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>ции, о лицензировании деятельности музеев в Российской Федерации»;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Закон Орловской области от 6 июля 1999 года № 109-ОЗ «Об архивном деле в Орловской области»;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Закон Орловской области от 6 февраля 2006 года № 579-ОЗ «О библи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течном деле в Орловской области»;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Закон Орловской области от 8 сентября 2008 года № 807-ОЗ </w:t>
      </w:r>
      <w:r w:rsidRPr="00D3077A">
        <w:rPr>
          <w:rFonts w:ascii="Times New Roman" w:hAnsi="Times New Roman" w:cs="Times New Roman"/>
          <w:sz w:val="28"/>
          <w:szCs w:val="28"/>
        </w:rPr>
        <w:br/>
        <w:t>«О музейном фонде и музеях в Орловской области»;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Орловской области от 24 ноября </w:t>
      </w:r>
      <w:r w:rsidRPr="00D3077A">
        <w:rPr>
          <w:rFonts w:ascii="Times New Roman" w:hAnsi="Times New Roman" w:cs="Times New Roman"/>
          <w:sz w:val="28"/>
          <w:szCs w:val="28"/>
        </w:rPr>
        <w:br/>
        <w:t>2011 года № 408 «Об утверждении Положения об Управлении культуры и а</w:t>
      </w:r>
      <w:r w:rsidRPr="00D3077A">
        <w:rPr>
          <w:rFonts w:ascii="Times New Roman" w:hAnsi="Times New Roman" w:cs="Times New Roman"/>
          <w:sz w:val="28"/>
          <w:szCs w:val="28"/>
        </w:rPr>
        <w:t>р</w:t>
      </w:r>
      <w:r w:rsidRPr="00D3077A">
        <w:rPr>
          <w:rFonts w:ascii="Times New Roman" w:hAnsi="Times New Roman" w:cs="Times New Roman"/>
          <w:sz w:val="28"/>
          <w:szCs w:val="28"/>
        </w:rPr>
        <w:t>хивного дела Орловской области».</w:t>
      </w:r>
    </w:p>
    <w:p w:rsidR="0049720E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Данная муниципальная программа учитывает положения вышеуказанных нормативных правовых актов. </w:t>
      </w:r>
    </w:p>
    <w:p w:rsidR="0049720E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Основные цели муниципальной программы: </w:t>
      </w:r>
    </w:p>
    <w:p w:rsidR="0049720E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развитие культуры Колпнянского района; </w:t>
      </w:r>
    </w:p>
    <w:p w:rsidR="0049720E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49720E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совершенствование     культурно-досугового, библиотечного, музейного обслуживания населения, дополнительно</w:t>
      </w:r>
      <w:r w:rsidR="00B279A9" w:rsidRPr="00D3077A">
        <w:rPr>
          <w:rFonts w:ascii="Times New Roman" w:hAnsi="Times New Roman" w:cs="Times New Roman"/>
          <w:sz w:val="28"/>
          <w:szCs w:val="28"/>
        </w:rPr>
        <w:t>го образования в сфере культуры;</w:t>
      </w:r>
    </w:p>
    <w:p w:rsidR="0049720E" w:rsidRPr="00D3077A" w:rsidRDefault="00B279A9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49720E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приведение в надлежащее состояние воинских захоронений.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Задачами муниц</w:t>
      </w:r>
      <w:r w:rsidR="0049720E" w:rsidRPr="00D3077A">
        <w:rPr>
          <w:rFonts w:ascii="Times New Roman" w:hAnsi="Times New Roman" w:cs="Times New Roman"/>
          <w:sz w:val="28"/>
          <w:szCs w:val="28"/>
        </w:rPr>
        <w:t xml:space="preserve">ипальной программы </w:t>
      </w:r>
      <w:r w:rsidRPr="00D3077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279A9" w:rsidRPr="00D3077A" w:rsidRDefault="00B279A9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720E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Колпнянского района;</w:t>
      </w:r>
    </w:p>
    <w:p w:rsidR="003F1B95" w:rsidRPr="00D3077A" w:rsidRDefault="00B279A9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49720E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 xml:space="preserve">развитие дополнительного образования в сфере культуры, поддержка молодых дарований Колпнянского района; 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-</w:t>
      </w:r>
      <w:r w:rsidR="0049720E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совершенствование системы информационно-библиотечного обслуж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 xml:space="preserve">вания; 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49720E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 xml:space="preserve">поддержка и развитие музейной деятельности; 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-</w:t>
      </w:r>
      <w:r w:rsidR="0049720E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обеспечение условий для художественного и народного творчества, с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 xml:space="preserve">вершенствование культурно-досуговой деятельности; 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-</w:t>
      </w:r>
      <w:r w:rsidR="0049720E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нормативно-правовое и информационное обеспечение отрасли культ</w:t>
      </w:r>
      <w:r w:rsidRPr="00D3077A">
        <w:rPr>
          <w:rFonts w:ascii="Times New Roman" w:hAnsi="Times New Roman" w:cs="Times New Roman"/>
          <w:sz w:val="28"/>
          <w:szCs w:val="28"/>
        </w:rPr>
        <w:t>у</w:t>
      </w:r>
      <w:r w:rsidRPr="00D3077A">
        <w:rPr>
          <w:rFonts w:ascii="Times New Roman" w:hAnsi="Times New Roman" w:cs="Times New Roman"/>
          <w:sz w:val="28"/>
          <w:szCs w:val="28"/>
        </w:rPr>
        <w:t xml:space="preserve">ры; </w:t>
      </w:r>
    </w:p>
    <w:p w:rsidR="003F1B95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- развитие и укрепление инфраструктуры культуры;</w:t>
      </w:r>
    </w:p>
    <w:p w:rsidR="003F1B95" w:rsidRPr="00D3077A" w:rsidRDefault="0049720E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обеспечение условий доступа граждан к культурным благам и   инфо</w:t>
      </w:r>
      <w:r w:rsidR="003F1B95" w:rsidRPr="00D3077A">
        <w:rPr>
          <w:rFonts w:ascii="Times New Roman" w:hAnsi="Times New Roman" w:cs="Times New Roman"/>
          <w:sz w:val="28"/>
          <w:szCs w:val="28"/>
        </w:rPr>
        <w:t>р</w:t>
      </w:r>
      <w:r w:rsidR="003F1B95" w:rsidRPr="00D3077A">
        <w:rPr>
          <w:rFonts w:ascii="Times New Roman" w:hAnsi="Times New Roman" w:cs="Times New Roman"/>
          <w:sz w:val="28"/>
          <w:szCs w:val="28"/>
        </w:rPr>
        <w:t>мационным ресурсам музейных и библиотечных фондов;</w:t>
      </w:r>
    </w:p>
    <w:p w:rsidR="00F5622F" w:rsidRPr="00D3077A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- оснащение учреждений культуры современными техническими сре</w:t>
      </w:r>
      <w:r w:rsidRPr="00D3077A">
        <w:rPr>
          <w:rFonts w:ascii="Times New Roman" w:hAnsi="Times New Roman" w:cs="Times New Roman"/>
          <w:sz w:val="28"/>
          <w:szCs w:val="28"/>
        </w:rPr>
        <w:t>д</w:t>
      </w:r>
      <w:r w:rsidRPr="00D3077A">
        <w:rPr>
          <w:rFonts w:ascii="Times New Roman" w:hAnsi="Times New Roman" w:cs="Times New Roman"/>
          <w:sz w:val="28"/>
          <w:szCs w:val="28"/>
        </w:rPr>
        <w:t>ствами, внедрение новых технологий.</w:t>
      </w:r>
    </w:p>
    <w:p w:rsidR="003F1B95" w:rsidRPr="00D3077A" w:rsidRDefault="003F1B95" w:rsidP="0049720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III.  Перечень и характеристика    мероприятий муниципальной</w:t>
      </w:r>
    </w:p>
    <w:p w:rsidR="003F1B95" w:rsidRPr="00D3077A" w:rsidRDefault="003F1B95" w:rsidP="0049720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программы, ресурсное обеспечение муниципальной программы.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предусмотрена в 201</w:t>
      </w:r>
      <w:r w:rsidR="00965450" w:rsidRPr="00D3077A">
        <w:rPr>
          <w:rFonts w:ascii="Times New Roman" w:hAnsi="Times New Roman" w:cs="Times New Roman"/>
          <w:sz w:val="28"/>
          <w:szCs w:val="28"/>
        </w:rPr>
        <w:t>9</w:t>
      </w:r>
      <w:r w:rsidRPr="00D3077A">
        <w:rPr>
          <w:rFonts w:ascii="Times New Roman" w:hAnsi="Times New Roman" w:cs="Times New Roman"/>
          <w:sz w:val="28"/>
          <w:szCs w:val="28"/>
        </w:rPr>
        <w:t>–20</w:t>
      </w:r>
      <w:r w:rsidR="00965450" w:rsidRPr="00D3077A">
        <w:rPr>
          <w:rFonts w:ascii="Times New Roman" w:hAnsi="Times New Roman" w:cs="Times New Roman"/>
          <w:sz w:val="28"/>
          <w:szCs w:val="28"/>
        </w:rPr>
        <w:t>22</w:t>
      </w:r>
      <w:r w:rsidRPr="00D3077A">
        <w:rPr>
          <w:rFonts w:ascii="Times New Roman" w:hAnsi="Times New Roman" w:cs="Times New Roman"/>
          <w:sz w:val="28"/>
          <w:szCs w:val="28"/>
        </w:rPr>
        <w:t xml:space="preserve"> годах. Этапов реализации не предусмотрено.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Для достижения целей и решения поставленных задач в рамках насто</w:t>
      </w:r>
      <w:r w:rsidRPr="00D3077A">
        <w:rPr>
          <w:rFonts w:ascii="Times New Roman" w:hAnsi="Times New Roman" w:cs="Times New Roman"/>
          <w:sz w:val="28"/>
          <w:szCs w:val="28"/>
        </w:rPr>
        <w:t>я</w:t>
      </w:r>
      <w:r w:rsidRPr="00D3077A">
        <w:rPr>
          <w:rFonts w:ascii="Times New Roman" w:hAnsi="Times New Roman" w:cs="Times New Roman"/>
          <w:sz w:val="28"/>
          <w:szCs w:val="28"/>
        </w:rPr>
        <w:t xml:space="preserve">щей </w:t>
      </w:r>
      <w:r w:rsidR="00F31F59" w:rsidRPr="00D307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077A">
        <w:rPr>
          <w:rFonts w:ascii="Times New Roman" w:hAnsi="Times New Roman" w:cs="Times New Roman"/>
          <w:sz w:val="28"/>
          <w:szCs w:val="28"/>
        </w:rPr>
        <w:t>программы предусмотрена реализация следующих подпр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грамм: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1)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 xml:space="preserve">подпрограмма №1 «Дополнительное образование в сфере культуры </w:t>
      </w:r>
      <w:r w:rsidR="00F31F59" w:rsidRPr="00D3077A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D3077A">
        <w:rPr>
          <w:rFonts w:ascii="Times New Roman" w:hAnsi="Times New Roman" w:cs="Times New Roman"/>
          <w:sz w:val="28"/>
          <w:szCs w:val="28"/>
        </w:rPr>
        <w:t>на 201</w:t>
      </w:r>
      <w:r w:rsidR="00965450" w:rsidRPr="00D3077A">
        <w:rPr>
          <w:rFonts w:ascii="Times New Roman" w:hAnsi="Times New Roman" w:cs="Times New Roman"/>
          <w:sz w:val="28"/>
          <w:szCs w:val="28"/>
        </w:rPr>
        <w:t>9</w:t>
      </w:r>
      <w:r w:rsidRPr="00D3077A">
        <w:rPr>
          <w:rFonts w:ascii="Times New Roman" w:hAnsi="Times New Roman" w:cs="Times New Roman"/>
          <w:sz w:val="28"/>
          <w:szCs w:val="28"/>
        </w:rPr>
        <w:t>-20</w:t>
      </w:r>
      <w:r w:rsidR="00965450" w:rsidRPr="00D3077A">
        <w:rPr>
          <w:rFonts w:ascii="Times New Roman" w:hAnsi="Times New Roman" w:cs="Times New Roman"/>
          <w:sz w:val="28"/>
          <w:szCs w:val="28"/>
        </w:rPr>
        <w:t>22</w:t>
      </w:r>
      <w:r w:rsidRPr="00D3077A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2)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подпрограмма №2 «Культурно-д</w:t>
      </w:r>
      <w:r w:rsidR="00F31F59" w:rsidRPr="00D3077A">
        <w:rPr>
          <w:rFonts w:ascii="Times New Roman" w:hAnsi="Times New Roman" w:cs="Times New Roman"/>
          <w:sz w:val="28"/>
          <w:szCs w:val="28"/>
        </w:rPr>
        <w:t xml:space="preserve">осуговое обслуживание населения </w:t>
      </w:r>
      <w:r w:rsidRPr="00D3077A">
        <w:rPr>
          <w:rFonts w:ascii="Times New Roman" w:hAnsi="Times New Roman" w:cs="Times New Roman"/>
          <w:sz w:val="28"/>
          <w:szCs w:val="28"/>
        </w:rPr>
        <w:t>Колпнянского района на 201</w:t>
      </w:r>
      <w:r w:rsidR="00965450" w:rsidRPr="00D3077A">
        <w:rPr>
          <w:rFonts w:ascii="Times New Roman" w:hAnsi="Times New Roman" w:cs="Times New Roman"/>
          <w:sz w:val="28"/>
          <w:szCs w:val="28"/>
        </w:rPr>
        <w:t>9</w:t>
      </w:r>
      <w:r w:rsidRPr="00D3077A">
        <w:rPr>
          <w:rFonts w:ascii="Times New Roman" w:hAnsi="Times New Roman" w:cs="Times New Roman"/>
          <w:sz w:val="28"/>
          <w:szCs w:val="28"/>
        </w:rPr>
        <w:t>-20</w:t>
      </w:r>
      <w:r w:rsidR="00965450" w:rsidRPr="00D3077A">
        <w:rPr>
          <w:rFonts w:ascii="Times New Roman" w:hAnsi="Times New Roman" w:cs="Times New Roman"/>
          <w:sz w:val="28"/>
          <w:szCs w:val="28"/>
        </w:rPr>
        <w:t>22</w:t>
      </w:r>
      <w:r w:rsidRPr="00D3077A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3)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подпрограмма №3 «Музейное обслуживание населения Колпнянского района на   201</w:t>
      </w:r>
      <w:r w:rsidR="00965450" w:rsidRPr="00D3077A">
        <w:rPr>
          <w:rFonts w:ascii="Times New Roman" w:hAnsi="Times New Roman" w:cs="Times New Roman"/>
          <w:sz w:val="28"/>
          <w:szCs w:val="28"/>
        </w:rPr>
        <w:t>9</w:t>
      </w:r>
      <w:r w:rsidRPr="00D3077A">
        <w:rPr>
          <w:rFonts w:ascii="Times New Roman" w:hAnsi="Times New Roman" w:cs="Times New Roman"/>
          <w:sz w:val="28"/>
          <w:szCs w:val="28"/>
        </w:rPr>
        <w:t>-20</w:t>
      </w:r>
      <w:r w:rsidR="00965450" w:rsidRPr="00D3077A">
        <w:rPr>
          <w:rFonts w:ascii="Times New Roman" w:hAnsi="Times New Roman" w:cs="Times New Roman"/>
          <w:sz w:val="28"/>
          <w:szCs w:val="28"/>
        </w:rPr>
        <w:t>22</w:t>
      </w:r>
      <w:r w:rsidRPr="00D3077A">
        <w:rPr>
          <w:rFonts w:ascii="Times New Roman" w:hAnsi="Times New Roman" w:cs="Times New Roman"/>
          <w:sz w:val="28"/>
          <w:szCs w:val="28"/>
        </w:rPr>
        <w:t xml:space="preserve"> годы»; 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4)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подпрограмма №4 «Библиотечное обслуживание населения Колпня</w:t>
      </w:r>
      <w:r w:rsidRPr="00D3077A">
        <w:rPr>
          <w:rFonts w:ascii="Times New Roman" w:hAnsi="Times New Roman" w:cs="Times New Roman"/>
          <w:sz w:val="28"/>
          <w:szCs w:val="28"/>
        </w:rPr>
        <w:t>н</w:t>
      </w:r>
      <w:r w:rsidRPr="00D3077A">
        <w:rPr>
          <w:rFonts w:ascii="Times New Roman" w:hAnsi="Times New Roman" w:cs="Times New Roman"/>
          <w:sz w:val="28"/>
          <w:szCs w:val="28"/>
        </w:rPr>
        <w:t>ского района   на 201</w:t>
      </w:r>
      <w:r w:rsidR="00965450" w:rsidRPr="00D3077A">
        <w:rPr>
          <w:rFonts w:ascii="Times New Roman" w:hAnsi="Times New Roman" w:cs="Times New Roman"/>
          <w:sz w:val="28"/>
          <w:szCs w:val="28"/>
        </w:rPr>
        <w:t>9</w:t>
      </w:r>
      <w:r w:rsidRPr="00D3077A">
        <w:rPr>
          <w:rFonts w:ascii="Times New Roman" w:hAnsi="Times New Roman" w:cs="Times New Roman"/>
          <w:sz w:val="28"/>
          <w:szCs w:val="28"/>
        </w:rPr>
        <w:t>-20</w:t>
      </w:r>
      <w:r w:rsidR="00965450" w:rsidRPr="00D3077A">
        <w:rPr>
          <w:rFonts w:ascii="Times New Roman" w:hAnsi="Times New Roman" w:cs="Times New Roman"/>
          <w:sz w:val="28"/>
          <w:szCs w:val="28"/>
        </w:rPr>
        <w:t>22</w:t>
      </w:r>
      <w:r w:rsidRPr="00D3077A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5)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подпрограмма №5 «Поддержка, развитие и сохранение отрасли культ</w:t>
      </w:r>
      <w:r w:rsidRPr="00D3077A">
        <w:rPr>
          <w:rFonts w:ascii="Times New Roman" w:hAnsi="Times New Roman" w:cs="Times New Roman"/>
          <w:sz w:val="28"/>
          <w:szCs w:val="28"/>
        </w:rPr>
        <w:t>у</w:t>
      </w:r>
      <w:r w:rsidRPr="00D3077A">
        <w:rPr>
          <w:rFonts w:ascii="Times New Roman" w:hAnsi="Times New Roman" w:cs="Times New Roman"/>
          <w:sz w:val="28"/>
          <w:szCs w:val="28"/>
        </w:rPr>
        <w:t>ры в Колпнянском районе на 201</w:t>
      </w:r>
      <w:r w:rsidR="00965450" w:rsidRPr="00D3077A">
        <w:rPr>
          <w:rFonts w:ascii="Times New Roman" w:hAnsi="Times New Roman" w:cs="Times New Roman"/>
          <w:sz w:val="28"/>
          <w:szCs w:val="28"/>
        </w:rPr>
        <w:t>9</w:t>
      </w:r>
      <w:r w:rsidRPr="00D3077A">
        <w:rPr>
          <w:rFonts w:ascii="Times New Roman" w:hAnsi="Times New Roman" w:cs="Times New Roman"/>
          <w:sz w:val="28"/>
          <w:szCs w:val="28"/>
        </w:rPr>
        <w:t>-20</w:t>
      </w:r>
      <w:r w:rsidR="00965450" w:rsidRPr="00D3077A">
        <w:rPr>
          <w:rFonts w:ascii="Times New Roman" w:hAnsi="Times New Roman" w:cs="Times New Roman"/>
          <w:sz w:val="28"/>
          <w:szCs w:val="28"/>
        </w:rPr>
        <w:t>22</w:t>
      </w:r>
      <w:r w:rsidRPr="00D3077A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6)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подпрограмма  №6 «Сохранение и реконструкция военно-мемориальных объектов в Колпнянском районе на 201</w:t>
      </w:r>
      <w:r w:rsidR="00231751" w:rsidRPr="00D3077A">
        <w:rPr>
          <w:rFonts w:ascii="Times New Roman" w:hAnsi="Times New Roman" w:cs="Times New Roman"/>
          <w:sz w:val="28"/>
          <w:szCs w:val="28"/>
        </w:rPr>
        <w:t>9-2022</w:t>
      </w:r>
      <w:r w:rsidRPr="00D3077A">
        <w:rPr>
          <w:rFonts w:ascii="Times New Roman" w:hAnsi="Times New Roman" w:cs="Times New Roman"/>
          <w:sz w:val="28"/>
          <w:szCs w:val="28"/>
        </w:rPr>
        <w:t>».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Предполагается реализация следующих основных мероприятий в стру</w:t>
      </w:r>
      <w:r w:rsidRPr="00D3077A">
        <w:rPr>
          <w:rFonts w:ascii="Times New Roman" w:hAnsi="Times New Roman" w:cs="Times New Roman"/>
          <w:sz w:val="28"/>
          <w:szCs w:val="28"/>
        </w:rPr>
        <w:t>к</w:t>
      </w:r>
      <w:r w:rsidRPr="00D3077A">
        <w:rPr>
          <w:rFonts w:ascii="Times New Roman" w:hAnsi="Times New Roman" w:cs="Times New Roman"/>
          <w:sz w:val="28"/>
          <w:szCs w:val="28"/>
        </w:rPr>
        <w:t xml:space="preserve">туре </w:t>
      </w:r>
      <w:r w:rsidR="00F31F59" w:rsidRPr="00D3077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3077A">
        <w:rPr>
          <w:rFonts w:ascii="Times New Roman" w:hAnsi="Times New Roman" w:cs="Times New Roman"/>
          <w:sz w:val="28"/>
          <w:szCs w:val="28"/>
        </w:rPr>
        <w:t>№ 1: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сохранение   кадрового потенциала;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подпрограммы № 2: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обеспечение и создание условий для повышения качества, доступности и разнообразия муниципальных услуг, предоставляемых культурно - досуговыми учреждени</w:t>
      </w:r>
      <w:r w:rsidR="00CC621F" w:rsidRPr="00D3077A">
        <w:rPr>
          <w:rFonts w:ascii="Times New Roman" w:hAnsi="Times New Roman" w:cs="Times New Roman"/>
          <w:sz w:val="28"/>
          <w:szCs w:val="28"/>
        </w:rPr>
        <w:t>ями (РДК, СДК</w:t>
      </w:r>
      <w:r w:rsidRPr="00D3077A">
        <w:rPr>
          <w:rFonts w:ascii="Times New Roman" w:hAnsi="Times New Roman" w:cs="Times New Roman"/>
          <w:sz w:val="28"/>
          <w:szCs w:val="28"/>
        </w:rPr>
        <w:t>).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CC6DF9" w:rsidRPr="00D3077A">
        <w:rPr>
          <w:rFonts w:ascii="Times New Roman" w:hAnsi="Times New Roman" w:cs="Times New Roman"/>
          <w:sz w:val="28"/>
          <w:szCs w:val="28"/>
        </w:rPr>
        <w:t xml:space="preserve"> обеспечение и создание условий для организации и проведения мер</w:t>
      </w:r>
      <w:r w:rsidR="00CC6DF9" w:rsidRPr="00D3077A">
        <w:rPr>
          <w:rFonts w:ascii="Times New Roman" w:hAnsi="Times New Roman" w:cs="Times New Roman"/>
          <w:sz w:val="28"/>
          <w:szCs w:val="28"/>
        </w:rPr>
        <w:t>о</w:t>
      </w:r>
      <w:r w:rsidR="00CC6DF9" w:rsidRPr="00D3077A">
        <w:rPr>
          <w:rFonts w:ascii="Times New Roman" w:hAnsi="Times New Roman" w:cs="Times New Roman"/>
          <w:sz w:val="28"/>
          <w:szCs w:val="28"/>
        </w:rPr>
        <w:t>приятий, направленных на сохранение традиционной народной культуры;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подпрограммы № 3: 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обеспечение и создание условий для организации и повышения качества, доступности и разнообразия услуг, предоставляемых в сфере музейного дела</w:t>
      </w:r>
      <w:r w:rsidR="00CC6DF9" w:rsidRPr="00D3077A">
        <w:rPr>
          <w:rFonts w:ascii="Times New Roman" w:hAnsi="Times New Roman" w:cs="Times New Roman"/>
          <w:sz w:val="28"/>
          <w:szCs w:val="28"/>
        </w:rPr>
        <w:t>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подпрограммы № 4: 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обеспечение и создание условий для организации и повышения качества, доступности и разнообразия муниципальных услуг, предоставляемых в учре</w:t>
      </w:r>
      <w:r w:rsidRPr="00D3077A">
        <w:rPr>
          <w:rFonts w:ascii="Times New Roman" w:hAnsi="Times New Roman" w:cs="Times New Roman"/>
          <w:sz w:val="28"/>
          <w:szCs w:val="28"/>
        </w:rPr>
        <w:t>ж</w:t>
      </w:r>
      <w:r w:rsidRPr="00D3077A">
        <w:rPr>
          <w:rFonts w:ascii="Times New Roman" w:hAnsi="Times New Roman" w:cs="Times New Roman"/>
          <w:sz w:val="28"/>
          <w:szCs w:val="28"/>
        </w:rPr>
        <w:t>дениях культуры (ЦБ, ДБ, с/б);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подпрограммы № 5: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подпрограммы № 6: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проведение ремонта, реконструкции и благоустройства воинских зах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ронений, братских могил и памятных знаков, расположенных на территории Колпнянского района.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муниципальной програ</w:t>
      </w:r>
      <w:r w:rsidR="00CC6DF9" w:rsidRPr="00D3077A">
        <w:rPr>
          <w:rFonts w:ascii="Times New Roman" w:hAnsi="Times New Roman" w:cs="Times New Roman"/>
          <w:sz w:val="28"/>
          <w:szCs w:val="28"/>
        </w:rPr>
        <w:t>м</w:t>
      </w:r>
      <w:r w:rsidR="00CC6DF9" w:rsidRPr="00D3077A">
        <w:rPr>
          <w:rFonts w:ascii="Times New Roman" w:hAnsi="Times New Roman" w:cs="Times New Roman"/>
          <w:sz w:val="28"/>
          <w:szCs w:val="28"/>
        </w:rPr>
        <w:t xml:space="preserve">мы приведен в приложении 1 к муниципальной </w:t>
      </w:r>
      <w:r w:rsidRPr="00D3077A">
        <w:rPr>
          <w:rFonts w:ascii="Times New Roman" w:hAnsi="Times New Roman" w:cs="Times New Roman"/>
          <w:sz w:val="28"/>
          <w:szCs w:val="28"/>
        </w:rPr>
        <w:t>программе.</w:t>
      </w:r>
    </w:p>
    <w:p w:rsidR="00D3077A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Финансирование программных мероприятий предполагается осущест</w:t>
      </w:r>
      <w:r w:rsidRPr="00D3077A">
        <w:rPr>
          <w:rFonts w:ascii="Times New Roman" w:hAnsi="Times New Roman" w:cs="Times New Roman"/>
          <w:sz w:val="28"/>
          <w:szCs w:val="28"/>
        </w:rPr>
        <w:t>в</w:t>
      </w:r>
      <w:r w:rsidRPr="00D3077A">
        <w:rPr>
          <w:rFonts w:ascii="Times New Roman" w:hAnsi="Times New Roman" w:cs="Times New Roman"/>
          <w:sz w:val="28"/>
          <w:szCs w:val="28"/>
        </w:rPr>
        <w:t>лять за счет средств районного, областного   бюджетов, а также путем привл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 xml:space="preserve">чения внебюджетных источников.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районного, областного бюджетов на соответствующий год. 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представлено в таблице 1.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509"/>
        <w:gridCol w:w="1134"/>
        <w:gridCol w:w="1269"/>
        <w:gridCol w:w="1260"/>
        <w:gridCol w:w="1260"/>
        <w:gridCol w:w="1260"/>
      </w:tblGrid>
      <w:tr w:rsidR="003F1B95" w:rsidRPr="00D3077A" w:rsidTr="004F0DE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33CF" w:rsidRPr="00D3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33CF" w:rsidRPr="00D307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33CF" w:rsidRPr="00D307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33CF" w:rsidRPr="00D307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F2456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F2456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566" w:rsidRPr="00D3077A" w:rsidRDefault="00F2456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F2456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F2456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15691,0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49732,6</w:t>
            </w:r>
          </w:p>
        </w:tc>
      </w:tr>
      <w:tr w:rsidR="003F1B95" w:rsidRPr="00D3077A" w:rsidTr="00F24566">
        <w:trPr>
          <w:trHeight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15691,0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11347,2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DA552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49732,6</w:t>
            </w:r>
          </w:p>
        </w:tc>
      </w:tr>
    </w:tbl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F1B95" w:rsidRPr="00D3077A" w:rsidRDefault="003F1B95" w:rsidP="00D3077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IV. Перечень целевых показателей муниципальной программы</w:t>
      </w:r>
    </w:p>
    <w:p w:rsidR="003F1B95" w:rsidRPr="00D3077A" w:rsidRDefault="003F1B95" w:rsidP="00D3077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с распределением плановых значений по годам ее реализации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степени достижения целей </w:t>
      </w:r>
      <w:r w:rsidR="004F0DE8" w:rsidRPr="00D307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077A">
        <w:rPr>
          <w:rFonts w:ascii="Times New Roman" w:hAnsi="Times New Roman" w:cs="Times New Roman"/>
          <w:sz w:val="28"/>
          <w:szCs w:val="28"/>
        </w:rPr>
        <w:t>программы опр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делены следующие целевые индикаторы: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  количество обучающихся в ДШИ;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 количество выпускников ДШИ;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</w:t>
      </w:r>
      <w:r w:rsidR="007453FD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количество проведённых концертов, выставок, культурно-просветительских мероприятий  в ДШИ;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 количество обучающихся ДШИ,  принявших участие в областных, всеро</w:t>
      </w:r>
      <w:r w:rsidR="003F1B95" w:rsidRPr="00D3077A">
        <w:rPr>
          <w:rFonts w:ascii="Times New Roman" w:hAnsi="Times New Roman" w:cs="Times New Roman"/>
          <w:sz w:val="28"/>
          <w:szCs w:val="28"/>
        </w:rPr>
        <w:t>с</w:t>
      </w:r>
      <w:r w:rsidR="003F1B95" w:rsidRPr="00D3077A">
        <w:rPr>
          <w:rFonts w:ascii="Times New Roman" w:hAnsi="Times New Roman" w:cs="Times New Roman"/>
          <w:sz w:val="28"/>
          <w:szCs w:val="28"/>
        </w:rPr>
        <w:t>сийских и международных конкурсах;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увеличение количества культурно-досуговых мероприятий в РДК, СДК и СК;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количество посетителей мероприятий, проводимых культурно-досуговыми учреждениями;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доля учреждений культуры, находящихся в удовлетворительном состоянии, в общем количестве культурно-досуговых учреждений;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формирований;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количество  посещений   музея;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доля представленных (во всех формах) зрителю музейных предметов в о</w:t>
      </w:r>
      <w:r w:rsidR="003F1B95" w:rsidRPr="00D3077A">
        <w:rPr>
          <w:rFonts w:ascii="Times New Roman" w:hAnsi="Times New Roman" w:cs="Times New Roman"/>
          <w:sz w:val="28"/>
          <w:szCs w:val="28"/>
        </w:rPr>
        <w:t>б</w:t>
      </w:r>
      <w:r w:rsidR="003F1B95" w:rsidRPr="00D3077A">
        <w:rPr>
          <w:rFonts w:ascii="Times New Roman" w:hAnsi="Times New Roman" w:cs="Times New Roman"/>
          <w:sz w:val="28"/>
          <w:szCs w:val="28"/>
        </w:rPr>
        <w:t>щем количестве музейных предметов основного фонда;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 xml:space="preserve">увеличение количества читателей библиотек; 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 xml:space="preserve">повышение уровня комплектования  книжных    фондов библиотек; 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 xml:space="preserve">увеличение количества посещений библиотек; 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увеличение количества библиографических записей в электронном катал</w:t>
      </w:r>
      <w:r w:rsidR="003F1B95" w:rsidRPr="00D3077A">
        <w:rPr>
          <w:rFonts w:ascii="Times New Roman" w:hAnsi="Times New Roman" w:cs="Times New Roman"/>
          <w:sz w:val="28"/>
          <w:szCs w:val="28"/>
        </w:rPr>
        <w:t>о</w:t>
      </w:r>
      <w:r w:rsidR="003F1B95" w:rsidRPr="00D3077A">
        <w:rPr>
          <w:rFonts w:ascii="Times New Roman" w:hAnsi="Times New Roman" w:cs="Times New Roman"/>
          <w:sz w:val="28"/>
          <w:szCs w:val="28"/>
        </w:rPr>
        <w:t xml:space="preserve">ге; 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доля учреждений культуры, находящихся в удовлетворительном состоянии, в общем количестве учреждений культуры;</w:t>
      </w:r>
    </w:p>
    <w:p w:rsidR="003F1B95" w:rsidRPr="00D3077A" w:rsidRDefault="0094349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3F1B95"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D3077A">
        <w:rPr>
          <w:rFonts w:ascii="Times New Roman" w:hAnsi="Times New Roman" w:cs="Times New Roman"/>
          <w:sz w:val="28"/>
          <w:szCs w:val="28"/>
        </w:rPr>
        <w:t>количество воинских захоронений, братских могил и памятных знаков, на которых проведены работы по ремонту, реконструкции и благоустройству.</w:t>
      </w:r>
    </w:p>
    <w:p w:rsidR="00F5622F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Сведения о целевых показателях эффективности реализации муниципальной программы приведены в приложении 2 к </w:t>
      </w:r>
      <w:r w:rsidR="004F0DE8" w:rsidRPr="00D307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077A">
        <w:rPr>
          <w:rFonts w:ascii="Times New Roman" w:hAnsi="Times New Roman" w:cs="Times New Roman"/>
          <w:sz w:val="28"/>
          <w:szCs w:val="28"/>
        </w:rPr>
        <w:t>программе. Целевые показатели (индикаторы) эффективности реализации муниципальных подпр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 xml:space="preserve">грамм определяются на основании данных </w:t>
      </w:r>
      <w:r w:rsidR="004F0DE8" w:rsidRPr="00D3077A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D3077A">
        <w:rPr>
          <w:rFonts w:ascii="Times New Roman" w:hAnsi="Times New Roman" w:cs="Times New Roman"/>
          <w:sz w:val="28"/>
          <w:szCs w:val="28"/>
        </w:rPr>
        <w:t>государственного статистич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 xml:space="preserve">ского наблюдения: №1-ДМШ, № 6-НК, №7-НК, № 8-НК.                                        </w:t>
      </w:r>
    </w:p>
    <w:p w:rsidR="003F1B95" w:rsidRPr="00D3077A" w:rsidRDefault="003F1B95" w:rsidP="00D3077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V.  Ожидаемые результаты реализации муниципальной подпрограммы.</w:t>
      </w:r>
    </w:p>
    <w:p w:rsidR="003F1B95" w:rsidRPr="00D3077A" w:rsidRDefault="003F1B95" w:rsidP="00D3077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подпрограммы.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Муниципальная программа имеет важное социально-экономическое знач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ние для Колпнянского района Орловской области. Ее реализация позволит д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биться существенных позитивных результатов в таких сферах, как культура, с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хранение и реконструкция военно-мемориальных объектов, дополнительное о</w:t>
      </w:r>
      <w:r w:rsidRPr="00D3077A">
        <w:rPr>
          <w:rFonts w:ascii="Times New Roman" w:hAnsi="Times New Roman" w:cs="Times New Roman"/>
          <w:sz w:val="28"/>
          <w:szCs w:val="28"/>
        </w:rPr>
        <w:t>б</w:t>
      </w:r>
      <w:r w:rsidRPr="00D3077A">
        <w:rPr>
          <w:rFonts w:ascii="Times New Roman" w:hAnsi="Times New Roman" w:cs="Times New Roman"/>
          <w:sz w:val="28"/>
          <w:szCs w:val="28"/>
        </w:rPr>
        <w:t xml:space="preserve">разование детей. 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Ожидаемыми результатами реализации муниципальной программы будут являться: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lastRenderedPageBreak/>
        <w:t>- увеличение количества воинских захоронений, братских могил и памя</w:t>
      </w:r>
      <w:r w:rsidRPr="00D3077A">
        <w:rPr>
          <w:rFonts w:ascii="Times New Roman" w:hAnsi="Times New Roman" w:cs="Times New Roman"/>
          <w:sz w:val="28"/>
          <w:szCs w:val="28"/>
        </w:rPr>
        <w:t>т</w:t>
      </w:r>
      <w:r w:rsidRPr="00D3077A">
        <w:rPr>
          <w:rFonts w:ascii="Times New Roman" w:hAnsi="Times New Roman" w:cs="Times New Roman"/>
          <w:sz w:val="28"/>
          <w:szCs w:val="28"/>
        </w:rPr>
        <w:t>ных знаков, на которых проведены работы по ремонту, реконструкции и благ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устройству.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увеличение показателей по комплектованию библиотечных и музейных фондов;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приобретение новых музыкальных инструментов для учреждения д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полнительного образования сферы культуры;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увеличение количества специального оборудования, приобретенного для учреждений культуры;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одаренных детей и мол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дежи;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укрепление единого культурного пространства, обеспечение выравнив</w:t>
      </w:r>
      <w:r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>ния доступа к культурным ценностям и информационным ресурсам различных категорий граждан, проживающих на территории района (создание модельных библиотек);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внедрение инновационных технологий в деятельность учреждений кул</w:t>
      </w:r>
      <w:r w:rsidRPr="00D3077A">
        <w:rPr>
          <w:rFonts w:ascii="Times New Roman" w:hAnsi="Times New Roman" w:cs="Times New Roman"/>
          <w:sz w:val="28"/>
          <w:szCs w:val="28"/>
        </w:rPr>
        <w:t>ь</w:t>
      </w:r>
      <w:r w:rsidRPr="00D3077A">
        <w:rPr>
          <w:rFonts w:ascii="Times New Roman" w:hAnsi="Times New Roman" w:cs="Times New Roman"/>
          <w:sz w:val="28"/>
          <w:szCs w:val="28"/>
        </w:rPr>
        <w:t>туры;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сохранение и возрождение народного творчества, народных художес</w:t>
      </w:r>
      <w:r w:rsidRPr="00D3077A">
        <w:rPr>
          <w:rFonts w:ascii="Times New Roman" w:hAnsi="Times New Roman" w:cs="Times New Roman"/>
          <w:sz w:val="28"/>
          <w:szCs w:val="28"/>
        </w:rPr>
        <w:t>т</w:t>
      </w:r>
      <w:r w:rsidRPr="00D3077A">
        <w:rPr>
          <w:rFonts w:ascii="Times New Roman" w:hAnsi="Times New Roman" w:cs="Times New Roman"/>
          <w:sz w:val="28"/>
          <w:szCs w:val="28"/>
        </w:rPr>
        <w:t>венных промыслов;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укрепление кадрового потенциала учреждений культуры; 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-повышение роли культуры в социально-экономических преобразованиях Колпнянского района;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повышение культурно-образовательного уровня населения Колпнянск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 xml:space="preserve">го района; 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увеличение количества посещений мероприятий, проводимых муниц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 xml:space="preserve">пальными учреждениями культуры; 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повышение художественного уровня мероприятий, проводимых учре</w:t>
      </w:r>
      <w:r w:rsidRPr="00D3077A">
        <w:rPr>
          <w:rFonts w:ascii="Times New Roman" w:hAnsi="Times New Roman" w:cs="Times New Roman"/>
          <w:sz w:val="28"/>
          <w:szCs w:val="28"/>
        </w:rPr>
        <w:t>ж</w:t>
      </w:r>
      <w:r w:rsidRPr="00D3077A">
        <w:rPr>
          <w:rFonts w:ascii="Times New Roman" w:hAnsi="Times New Roman" w:cs="Times New Roman"/>
          <w:sz w:val="28"/>
          <w:szCs w:val="28"/>
        </w:rPr>
        <w:t xml:space="preserve">дениями культуры; 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улучшение материально-технической базы учреждений культуры; 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повышение собственных доходов учреждений, позволяющих стимул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 xml:space="preserve">ровать и регулировать их развитие; 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 увеличение контингента обучающихся в учреждения дополнительного образования детей сферы культуры, путем улучшения условий для ведения о</w:t>
      </w:r>
      <w:r w:rsidRPr="00D3077A">
        <w:rPr>
          <w:rFonts w:ascii="Times New Roman" w:hAnsi="Times New Roman" w:cs="Times New Roman"/>
          <w:sz w:val="28"/>
          <w:szCs w:val="28"/>
        </w:rPr>
        <w:t>б</w:t>
      </w:r>
      <w:r w:rsidRPr="00D3077A">
        <w:rPr>
          <w:rFonts w:ascii="Times New Roman" w:hAnsi="Times New Roman" w:cs="Times New Roman"/>
          <w:sz w:val="28"/>
          <w:szCs w:val="28"/>
        </w:rPr>
        <w:t>разовательного процесса, реализации образовательных программ, внедрения новых методик преподавания и повышения профессионального уровня педаг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гического мастерства преподавателей.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Реализация муниципальной программы сопряжена с рисками, которые м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гут препятствовать достижению запланированных результатов.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К их числу относятся макроэкономические риски, связанные с возможност</w:t>
      </w:r>
      <w:r w:rsidRPr="00D3077A">
        <w:rPr>
          <w:rFonts w:ascii="Times New Roman" w:hAnsi="Times New Roman" w:cs="Times New Roman"/>
          <w:sz w:val="28"/>
          <w:szCs w:val="28"/>
        </w:rPr>
        <w:t>я</w:t>
      </w:r>
      <w:r w:rsidRPr="00D3077A">
        <w:rPr>
          <w:rFonts w:ascii="Times New Roman" w:hAnsi="Times New Roman" w:cs="Times New Roman"/>
          <w:sz w:val="28"/>
          <w:szCs w:val="28"/>
        </w:rPr>
        <w:t>ми снижения темпов роста экономики и уровня инвестиционной активности, а также с кризисом банковской системы и возникновением бюджетного дефиц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lastRenderedPageBreak/>
        <w:t>та. Эти риски могут отразиться на уровне возможностей государства в реализ</w:t>
      </w:r>
      <w:r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>ции наиболее затратных мероприятий муниципальной программы, в т.ч. мер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приятий, связанных с реконструкцией и текущим ремонтом муниципальных у</w:t>
      </w:r>
      <w:r w:rsidRPr="00D3077A">
        <w:rPr>
          <w:rFonts w:ascii="Times New Roman" w:hAnsi="Times New Roman" w:cs="Times New Roman"/>
          <w:sz w:val="28"/>
          <w:szCs w:val="28"/>
        </w:rPr>
        <w:t>ч</w:t>
      </w:r>
      <w:r w:rsidRPr="00D3077A">
        <w:rPr>
          <w:rFonts w:ascii="Times New Roman" w:hAnsi="Times New Roman" w:cs="Times New Roman"/>
          <w:sz w:val="28"/>
          <w:szCs w:val="28"/>
        </w:rPr>
        <w:t>реждений культуры.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Экономические риски могут также повлечь изменения стоимости предоста</w:t>
      </w:r>
      <w:r w:rsidRPr="00D3077A">
        <w:rPr>
          <w:rFonts w:ascii="Times New Roman" w:hAnsi="Times New Roman" w:cs="Times New Roman"/>
          <w:sz w:val="28"/>
          <w:szCs w:val="28"/>
        </w:rPr>
        <w:t>в</w:t>
      </w:r>
      <w:r w:rsidRPr="00D3077A">
        <w:rPr>
          <w:rFonts w:ascii="Times New Roman" w:hAnsi="Times New Roman" w:cs="Times New Roman"/>
          <w:sz w:val="28"/>
          <w:szCs w:val="28"/>
        </w:rPr>
        <w:t>ления муниципальных услуг (выполнения работ), что может негативно сказат</w:t>
      </w:r>
      <w:r w:rsidRPr="00D3077A">
        <w:rPr>
          <w:rFonts w:ascii="Times New Roman" w:hAnsi="Times New Roman" w:cs="Times New Roman"/>
          <w:sz w:val="28"/>
          <w:szCs w:val="28"/>
        </w:rPr>
        <w:t>ь</w:t>
      </w:r>
      <w:r w:rsidRPr="00D3077A">
        <w:rPr>
          <w:rFonts w:ascii="Times New Roman" w:hAnsi="Times New Roman" w:cs="Times New Roman"/>
          <w:sz w:val="28"/>
          <w:szCs w:val="28"/>
        </w:rPr>
        <w:t>ся на структуре потребительских предпочтений населения района.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Операционные риски, имеющие место,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Техногенные и экологические риски, связанные с возникновением крупной техногенной или экологической катастрофы. Эти риски могут привести к отвл</w:t>
      </w:r>
      <w:r w:rsidRPr="00D3077A">
        <w:rPr>
          <w:rFonts w:ascii="Times New Roman" w:hAnsi="Times New Roman" w:cs="Times New Roman"/>
          <w:sz w:val="28"/>
          <w:szCs w:val="28"/>
        </w:rPr>
        <w:t>е</w:t>
      </w:r>
      <w:r w:rsidRPr="00D3077A">
        <w:rPr>
          <w:rFonts w:ascii="Times New Roman" w:hAnsi="Times New Roman" w:cs="Times New Roman"/>
          <w:sz w:val="28"/>
          <w:szCs w:val="28"/>
        </w:rPr>
        <w:t>чению средств от финансирования муниципальной программы в пользу других направлений развития района.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 Риски финансовой необеспеченности, имеющие место, связаны с недост</w:t>
      </w:r>
      <w:r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>точностью бюджетных средств на реализацию муниципальной программы. Эти риски могут привести к не достижению запланированных результатов и (или) индикаторов, нарушению сроков выполнения мероприятий, отрицательной д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 xml:space="preserve">намике показателей.  </w:t>
      </w:r>
    </w:p>
    <w:p w:rsidR="003F1B95" w:rsidRPr="00D3077A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В целях управления указанными рисками в процессе реализации муниц</w:t>
      </w:r>
      <w:r w:rsidRPr="00D3077A">
        <w:rPr>
          <w:rFonts w:ascii="Times New Roman" w:hAnsi="Times New Roman" w:cs="Times New Roman"/>
          <w:sz w:val="28"/>
          <w:szCs w:val="28"/>
        </w:rPr>
        <w:t>и</w:t>
      </w:r>
      <w:r w:rsidRPr="00D3077A">
        <w:rPr>
          <w:rFonts w:ascii="Times New Roman" w:hAnsi="Times New Roman" w:cs="Times New Roman"/>
          <w:sz w:val="28"/>
          <w:szCs w:val="28"/>
        </w:rPr>
        <w:t>пальной программы предусматривается:</w:t>
      </w:r>
    </w:p>
    <w:p w:rsidR="00D3077A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</w:t>
      </w:r>
      <w:r w:rsidRPr="00D3077A">
        <w:rPr>
          <w:rFonts w:ascii="Times New Roman" w:hAnsi="Times New Roman" w:cs="Times New Roman"/>
          <w:sz w:val="28"/>
          <w:szCs w:val="28"/>
        </w:rPr>
        <w:t>о</w:t>
      </w:r>
      <w:r w:rsidRPr="00D3077A">
        <w:rPr>
          <w:rFonts w:ascii="Times New Roman" w:hAnsi="Times New Roman" w:cs="Times New Roman"/>
          <w:sz w:val="28"/>
          <w:szCs w:val="28"/>
        </w:rPr>
        <w:t>граммой на основе четкого распределения функций, полномочий и ответстве</w:t>
      </w:r>
      <w:r w:rsidRPr="00D3077A">
        <w:rPr>
          <w:rFonts w:ascii="Times New Roman" w:hAnsi="Times New Roman" w:cs="Times New Roman"/>
          <w:sz w:val="28"/>
          <w:szCs w:val="28"/>
        </w:rPr>
        <w:t>н</w:t>
      </w:r>
      <w:r w:rsidRPr="00D3077A">
        <w:rPr>
          <w:rFonts w:ascii="Times New Roman" w:hAnsi="Times New Roman" w:cs="Times New Roman"/>
          <w:sz w:val="28"/>
          <w:szCs w:val="28"/>
        </w:rPr>
        <w:t>ности участников муниципальной программы;</w:t>
      </w:r>
    </w:p>
    <w:p w:rsidR="00D3077A" w:rsidRPr="00D3077A" w:rsidRDefault="00D3077A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- </w:t>
      </w:r>
      <w:r w:rsidR="003F1B95" w:rsidRPr="00D3077A">
        <w:rPr>
          <w:rFonts w:ascii="Times New Roman" w:hAnsi="Times New Roman" w:cs="Times New Roman"/>
          <w:sz w:val="28"/>
          <w:szCs w:val="28"/>
        </w:rPr>
        <w:t>проведение мониторинга (оценки эффективности) выполнения муниц</w:t>
      </w:r>
      <w:r w:rsidR="003F1B95" w:rsidRPr="00D3077A">
        <w:rPr>
          <w:rFonts w:ascii="Times New Roman" w:hAnsi="Times New Roman" w:cs="Times New Roman"/>
          <w:sz w:val="28"/>
          <w:szCs w:val="28"/>
        </w:rPr>
        <w:t>и</w:t>
      </w:r>
      <w:r w:rsidR="003F1B95" w:rsidRPr="00D3077A">
        <w:rPr>
          <w:rFonts w:ascii="Times New Roman" w:hAnsi="Times New Roman" w:cs="Times New Roman"/>
          <w:sz w:val="28"/>
          <w:szCs w:val="28"/>
        </w:rPr>
        <w:t>пальной программы, регулярного анализа и, при необходимости, ежегодной корректировки показателей (индикаторов), а также мероприятий муниципал</w:t>
      </w:r>
      <w:r w:rsidR="003F1B95" w:rsidRPr="00D3077A">
        <w:rPr>
          <w:rFonts w:ascii="Times New Roman" w:hAnsi="Times New Roman" w:cs="Times New Roman"/>
          <w:sz w:val="28"/>
          <w:szCs w:val="28"/>
        </w:rPr>
        <w:t>ь</w:t>
      </w:r>
      <w:r w:rsidR="003F1B95" w:rsidRPr="00D3077A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D3077A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3F1B95" w:rsidRPr="00D3077A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-</w:t>
      </w:r>
      <w:r w:rsidR="00D3077A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Pr="00D3077A">
        <w:rPr>
          <w:rFonts w:ascii="Times New Roman" w:hAnsi="Times New Roman" w:cs="Times New Roman"/>
          <w:sz w:val="28"/>
          <w:szCs w:val="28"/>
        </w:rPr>
        <w:t>планирование реализации муниципальной программы с применением методик оценки эффективности бюджетных расходов, достижения целей и з</w:t>
      </w:r>
      <w:r w:rsidRPr="00D3077A">
        <w:rPr>
          <w:rFonts w:ascii="Times New Roman" w:hAnsi="Times New Roman" w:cs="Times New Roman"/>
          <w:sz w:val="28"/>
          <w:szCs w:val="28"/>
        </w:rPr>
        <w:t>а</w:t>
      </w:r>
      <w:r w:rsidRPr="00D3077A">
        <w:rPr>
          <w:rFonts w:ascii="Times New Roman" w:hAnsi="Times New Roman" w:cs="Times New Roman"/>
          <w:sz w:val="28"/>
          <w:szCs w:val="28"/>
        </w:rPr>
        <w:t>дач программы.</w:t>
      </w:r>
    </w:p>
    <w:p w:rsidR="003F1B95" w:rsidRPr="00D3077A" w:rsidRDefault="003F1B95" w:rsidP="0075053D">
      <w:pPr>
        <w:pStyle w:val="ab"/>
        <w:jc w:val="both"/>
        <w:rPr>
          <w:sz w:val="28"/>
          <w:szCs w:val="28"/>
        </w:rPr>
      </w:pPr>
    </w:p>
    <w:p w:rsidR="003F1B95" w:rsidRPr="00D3077A" w:rsidRDefault="003F1B95" w:rsidP="0075053D">
      <w:pPr>
        <w:pStyle w:val="ab"/>
        <w:jc w:val="both"/>
        <w:rPr>
          <w:sz w:val="28"/>
          <w:szCs w:val="28"/>
        </w:rPr>
      </w:pPr>
    </w:p>
    <w:p w:rsidR="003F1B95" w:rsidRPr="00D3077A" w:rsidRDefault="003F1B95" w:rsidP="0075053D">
      <w:pPr>
        <w:pStyle w:val="ab"/>
        <w:jc w:val="both"/>
        <w:rPr>
          <w:sz w:val="28"/>
          <w:szCs w:val="28"/>
        </w:rPr>
      </w:pPr>
    </w:p>
    <w:p w:rsidR="003F1B95" w:rsidRPr="00D3077A" w:rsidRDefault="003F1B95" w:rsidP="0075053D">
      <w:pPr>
        <w:pStyle w:val="ab"/>
        <w:jc w:val="both"/>
        <w:rPr>
          <w:sz w:val="28"/>
          <w:szCs w:val="28"/>
        </w:rPr>
      </w:pPr>
    </w:p>
    <w:p w:rsidR="003F1B95" w:rsidRPr="00D3077A" w:rsidRDefault="003F1B95" w:rsidP="0075053D">
      <w:pPr>
        <w:pStyle w:val="ab"/>
        <w:jc w:val="both"/>
        <w:rPr>
          <w:sz w:val="28"/>
          <w:szCs w:val="28"/>
        </w:rPr>
      </w:pPr>
    </w:p>
    <w:p w:rsidR="008F07CD" w:rsidRPr="00D3077A" w:rsidRDefault="008F07CD" w:rsidP="0075053D">
      <w:pPr>
        <w:pStyle w:val="ab"/>
        <w:jc w:val="both"/>
        <w:rPr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D3077A" w:rsidRDefault="003F1B95" w:rsidP="00D307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ПАСПОРТ ПОДПРОГРАММЫ № 1</w:t>
      </w:r>
    </w:p>
    <w:p w:rsidR="003F1B95" w:rsidRPr="00D3077A" w:rsidRDefault="003F1B95" w:rsidP="00D307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«Дополнительное образование в сфере культуры</w:t>
      </w:r>
      <w:r w:rsidR="005A02D3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Колпнянского ра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она на 201</w:t>
      </w:r>
      <w:r w:rsidR="00761E4D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761E4D" w:rsidRPr="00D3077A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  <w:r w:rsidR="005A02D3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программы</w:t>
      </w:r>
      <w:r w:rsidR="005A02D3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«Культура Колпня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ского  района на 201</w:t>
      </w:r>
      <w:r w:rsidR="00761E4D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761E4D" w:rsidRPr="00D3077A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20"/>
        <w:gridCol w:w="4762"/>
      </w:tblGrid>
      <w:tr w:rsidR="003F1B95" w:rsidRPr="00D3077A">
        <w:trPr>
          <w:trHeight w:val="14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 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Дополнительное образование в сфере культуры Колпнянского района на 201</w:t>
            </w:r>
            <w:r w:rsidR="00761E4D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761E4D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(далее</w:t>
            </w:r>
            <w:r w:rsidR="0068293F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подпрогра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ма № 1).</w:t>
            </w:r>
          </w:p>
        </w:tc>
      </w:tr>
      <w:tr w:rsidR="003F1B95" w:rsidRPr="00D3077A">
        <w:trPr>
          <w:trHeight w:val="14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Муницип</w:t>
            </w:r>
            <w:r w:rsidR="00BD250F" w:rsidRPr="00D3077A">
              <w:rPr>
                <w:rFonts w:ascii="Times New Roman CYR" w:hAnsi="Times New Roman CYR" w:cs="Times New Roman CYR"/>
                <w:sz w:val="28"/>
                <w:szCs w:val="28"/>
              </w:rPr>
              <w:t>альное бюджетное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учре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дение д</w:t>
            </w:r>
            <w:r w:rsidR="00BD250F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ополнительного образования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 «Колпнянская  детская школа 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кусств».</w:t>
            </w:r>
          </w:p>
        </w:tc>
      </w:tr>
      <w:tr w:rsidR="003F1B95" w:rsidRPr="00D3077A">
        <w:trPr>
          <w:trHeight w:val="353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Не предусмотрено.</w:t>
            </w:r>
          </w:p>
        </w:tc>
      </w:tr>
      <w:tr w:rsidR="003F1B95" w:rsidRPr="00D3077A">
        <w:trPr>
          <w:trHeight w:val="14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Перечень основных мероприятий по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обеспечение и создание условий для организации и повышения качества, доступности и разнообразия муниц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пальных  услуг, предоставляемых в сфере дополнительного образования;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сохранение   кадрового потенциала.</w:t>
            </w:r>
          </w:p>
        </w:tc>
      </w:tr>
      <w:tr w:rsidR="003F1B95" w:rsidRPr="00D3077A">
        <w:trPr>
          <w:trHeight w:val="14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сохранения и развития дополнительного образов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ния в сфере культуры и искусства. </w:t>
            </w:r>
          </w:p>
        </w:tc>
      </w:tr>
      <w:tr w:rsidR="003F1B95" w:rsidRPr="00D3077A">
        <w:trPr>
          <w:trHeight w:val="14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доступности дополн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тельного художественного образов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ния в сфере культуры и искусства, создание условий для реализации способностей талантливых и одарё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ных детей, достижения ими необх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димых знаний и умений с целью дальнейшего совершенствования 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полнительского мастерства;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сохранение и развитие материал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но-технической базы МБУ ДО «Колпнянская детская школа 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кусств»;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расширение участия МБУ ДО «Колпнянская детская школа 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кусств» в развитии социокультурного пространства;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повышение квалификации педаг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гических работников МБУ ДО «Колпнянская детская школа 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кусств»;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поддержка и поощрение талантл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вых и одарённых детей, обучающи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ся в МБУ ДО «Колпнянская детская школа искусств».</w:t>
            </w:r>
          </w:p>
        </w:tc>
      </w:tr>
      <w:tr w:rsidR="003F1B95" w:rsidRPr="00D3077A">
        <w:trPr>
          <w:trHeight w:val="350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Целевые индикаторы  и показатели 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 количество обучающихся в ДШИ;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количество выпускников ДШИ;</w:t>
            </w:r>
          </w:p>
          <w:p w:rsidR="003F1B95" w:rsidRPr="00D3077A" w:rsidRDefault="00BD250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количество проведённых концертов, выставок, культурно-просветительских мероприятий  в ДШИ;</w:t>
            </w:r>
          </w:p>
          <w:p w:rsidR="003F1B95" w:rsidRPr="00D3077A" w:rsidRDefault="00BD250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количество обучающихся ДШИ, принявших участие в областных, всероссийских и международных конкурсах.</w:t>
            </w:r>
          </w:p>
        </w:tc>
      </w:tr>
      <w:tr w:rsidR="003F1B95" w:rsidRPr="00D3077A">
        <w:trPr>
          <w:trHeight w:val="1037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0612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Реализация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подпрограммы №</w:t>
            </w:r>
            <w:r w:rsidR="005A02D3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1 пр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дусмотрена в 201</w:t>
            </w:r>
            <w:r w:rsidR="00761E4D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761E4D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годах. Эт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пов реализации не предусмотрено.</w:t>
            </w:r>
          </w:p>
        </w:tc>
      </w:tr>
      <w:tr w:rsidR="003F1B95" w:rsidRPr="00D3077A">
        <w:trPr>
          <w:trHeight w:val="129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Общий объём средств, предусмо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ренных на реализацию муниципал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ной подпрограммы  - </w:t>
            </w:r>
            <w:r w:rsidR="00F47E7B" w:rsidRPr="00D3077A">
              <w:rPr>
                <w:rFonts w:ascii="Times New Roman CYR" w:hAnsi="Times New Roman CYR" w:cs="Times New Roman CYR"/>
                <w:sz w:val="28"/>
                <w:szCs w:val="28"/>
              </w:rPr>
              <w:t>8760,0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201</w:t>
            </w:r>
            <w:r w:rsidR="00AE0238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F47E7B" w:rsidRPr="00D3077A">
              <w:rPr>
                <w:rFonts w:ascii="Times New Roman CYR" w:hAnsi="Times New Roman CYR" w:cs="Times New Roman CYR"/>
                <w:sz w:val="28"/>
                <w:szCs w:val="28"/>
              </w:rPr>
              <w:t>2190,0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AE0238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</w:t>
            </w:r>
            <w:r w:rsidR="00761E4D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году</w:t>
            </w:r>
            <w:r w:rsidR="00E82774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E82774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47E7B" w:rsidRPr="00D3077A">
              <w:rPr>
                <w:rFonts w:ascii="Times New Roman CYR" w:hAnsi="Times New Roman CYR" w:cs="Times New Roman CYR"/>
                <w:sz w:val="28"/>
                <w:szCs w:val="28"/>
              </w:rPr>
              <w:t>2190,0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AE02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2021</w:t>
            </w:r>
            <w:r w:rsidR="00761E4D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году</w:t>
            </w:r>
            <w:r w:rsidR="00E82774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E82774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47E7B" w:rsidRPr="00D3077A">
              <w:rPr>
                <w:rFonts w:ascii="Times New Roman CYR" w:hAnsi="Times New Roman CYR" w:cs="Times New Roman CYR"/>
                <w:sz w:val="28"/>
                <w:szCs w:val="28"/>
              </w:rPr>
              <w:t>2190,0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AE02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2022</w:t>
            </w:r>
            <w:r w:rsidR="00761E4D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году</w:t>
            </w:r>
            <w:r w:rsidR="00E82774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E82774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47E7B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2190,0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тысяч рублей.</w:t>
            </w:r>
          </w:p>
        </w:tc>
      </w:tr>
      <w:tr w:rsidR="003F1B95" w:rsidRPr="00D3077A">
        <w:trPr>
          <w:trHeight w:val="70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 реализации 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оснащение МБУ ДО «Колпнянская детская школа искусств» новыми м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зыкальными инструментами;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повышения уровня профессионального и испо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нительского мастерства обучающи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ся;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методическое и техническое осн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щение образовательного процесса;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эффективное и качественное оказ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ние муниципальной услуги.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A4723" w:rsidRPr="00D3077A" w:rsidRDefault="00AA4723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27332" w:rsidRPr="00D3077A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sz w:val="28"/>
          <w:szCs w:val="28"/>
        </w:rPr>
        <w:lastRenderedPageBreak/>
        <w:t>I. Общая характеристика сферы реализации подпрограммы №1.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Дополнительное образование детей является важнейшей составляющей 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б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разовательного пространства, сложившегося в современном российском общ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стве. Оно социально востребовано, требует постоянного внимания и поддержки со стороны общества и государства. В системе художественного образования МБУ ДО «Колпнянская детская школа искусств» выполняет функции широкого художественно-эстетического просвещения детей, обеспечивает возможность раннего выявления таланта и создания благоприятных условий для его профе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сионального становления.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МБУ ДО «Колпнянская детская школа искусств» является бюджетным у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ч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реждением дополнительного образования Колпнянского района Орловской 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б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ласти, в котором обучается более 100 детей.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В Колпнянской детской школе искусств</w:t>
      </w:r>
      <w:r w:rsidR="005A02D3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преподают </w:t>
      </w:r>
      <w:r w:rsidR="00AA4723" w:rsidRPr="00D3077A">
        <w:rPr>
          <w:rFonts w:ascii="Times New Roman CYR" w:hAnsi="Times New Roman CYR" w:cs="Times New Roman CYR"/>
          <w:sz w:val="28"/>
          <w:szCs w:val="28"/>
        </w:rPr>
        <w:t>5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 преподавателей, 1 из которых имеет высшую квалификационную категорию, 1 преподаватель нагр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ждён Почётной грамотой Министерства культуры РФ и профсоюза в РФ за мн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голетний и плодотворный труд, достигнутые успехи в области культуры и и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кусства.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В настоящее время образовательная деятельность МБУ ДО «Колпнянская детская школа искусств» осуществляется по следующим направлениям</w:t>
      </w:r>
    </w:p>
    <w:p w:rsidR="00A27332" w:rsidRPr="00D3077A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Pr="00D3077A">
        <w:rPr>
          <w:rFonts w:ascii="Times New Roman CYR" w:hAnsi="Times New Roman CYR" w:cs="Times New Roman CYR"/>
          <w:sz w:val="28"/>
          <w:szCs w:val="28"/>
        </w:rPr>
        <w:tab/>
        <w:t>музыкальное искусство;</w:t>
      </w:r>
    </w:p>
    <w:p w:rsidR="00A27332" w:rsidRPr="00D3077A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Pr="00D3077A">
        <w:rPr>
          <w:rFonts w:ascii="Times New Roman CYR" w:hAnsi="Times New Roman CYR" w:cs="Times New Roman CYR"/>
          <w:sz w:val="28"/>
          <w:szCs w:val="28"/>
        </w:rPr>
        <w:tab/>
        <w:t>изобразительное искусство;</w:t>
      </w:r>
    </w:p>
    <w:p w:rsidR="00A27332" w:rsidRPr="00D3077A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Pr="00D3077A">
        <w:rPr>
          <w:rFonts w:ascii="Times New Roman CYR" w:hAnsi="Times New Roman CYR" w:cs="Times New Roman CYR"/>
          <w:sz w:val="28"/>
          <w:szCs w:val="28"/>
        </w:rPr>
        <w:tab/>
        <w:t>хоровое искусство.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Образовательная и социокультурная деятельность МБУ ДО «Колпнянская детская школа искусств» оказывает большое влияние на формирование кул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ь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турной среды Колпнянского района. Концертная, выставочная деятельность школы искусств является неотъемлемой частью культурной жизни района. Еж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годно </w:t>
      </w:r>
      <w:r w:rsidR="00061250" w:rsidRPr="00D3077A">
        <w:rPr>
          <w:rFonts w:ascii="Times New Roman CYR" w:hAnsi="Times New Roman CYR" w:cs="Times New Roman CYR"/>
          <w:sz w:val="28"/>
          <w:szCs w:val="28"/>
        </w:rPr>
        <w:t>проводится активная рекламная ка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мпания по привлечению в школу и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кусств учащихся.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За последние годы произошло обновление музыкального инструментария: приобретён баян. За счёт средств добровольных пожертвований родителей (з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конных представителей) обучающихся</w:t>
      </w:r>
      <w:r w:rsidR="00061250" w:rsidRPr="00D3077A">
        <w:rPr>
          <w:rFonts w:ascii="Times New Roman CYR" w:hAnsi="Times New Roman CYR" w:cs="Times New Roman CYR"/>
          <w:sz w:val="28"/>
          <w:szCs w:val="28"/>
        </w:rPr>
        <w:t>,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 ежегодно в помещениях детской школы искусств</w:t>
      </w:r>
      <w:r w:rsidR="0062050C" w:rsidRPr="00D3077A">
        <w:rPr>
          <w:rFonts w:ascii="Times New Roman CYR" w:hAnsi="Times New Roman CYR" w:cs="Times New Roman CYR"/>
          <w:sz w:val="28"/>
          <w:szCs w:val="28"/>
        </w:rPr>
        <w:t>,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 проводится косметический ремонт предметных классов, обновляется методическая литература, меняется интерьер. Благодаря заложенным бюдже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т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ным средствам во все учебные кабинеты была приобретена новая мебель (сте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лажи, столы, шкафы, стулья).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Обучающиеся успешно представляют Колпнянский район на   междун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родных, всероссийских, областных и районных конкурсах.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Участие в конкурсах и фестивалях развивает творческие возможности ка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ж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дого ребёнка, способствует заинтересованности в результатах обучения. Обр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зовательные программы школы искусств реализуются с целью выявления од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рённых детей, создания условий для художественного образования в области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lastRenderedPageBreak/>
        <w:t>музыкального и изобразительного искусства, приобретения ими знаний, умений и навыков, опыта творческой деятельности и осуществления их подготовки к поступлению в образовательные учреждения, реализующие образовательные программы в области искусства.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 каждым годом Колпнянская детская школа искусств привлекает к участию в конкурсах большее количество обучающихся, что позволяет создавать усл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вия для личностного развития, повышения уровня исполнительского мастерства самих обучающихся.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Высокие достижения наших обучающихся на конкурсах различных уровней говорят о высоком качестве дополнительного образования детей в сфере кул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ь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туры и искусства, высоком профессионализме преподавательского состава и благоприятных условиях для художественно-эстетического и профессиональн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го образования детей.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Несмотря на стабильный контингент обучающихся и преподавателей, выс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кие результаты обучения, в дополнительном образовании в сфере культуры и искусства наметился ряд проблем, решить которые призвана данная </w:t>
      </w:r>
      <w:r w:rsidR="0062050C" w:rsidRPr="00D3077A">
        <w:rPr>
          <w:rFonts w:ascii="Times New Roman CYR" w:hAnsi="Times New Roman CYR" w:cs="Times New Roman CYR"/>
          <w:sz w:val="28"/>
          <w:szCs w:val="28"/>
        </w:rPr>
        <w:t>подп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р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грамма. Основные проблемы детской школы искусств определены комплексом негативных факторов, влияющих на организационно-содержательные условия и качество образовательной деятельности:</w:t>
      </w:r>
    </w:p>
    <w:p w:rsidR="00A27332" w:rsidRPr="00D3077A" w:rsidRDefault="005A02D3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несоответствие современным требованиям технического обеспечения обр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зовательного процесса в части оснащения детской школы искусств музыкал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ь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ными инструментами и специальным оборудованием;</w:t>
      </w:r>
    </w:p>
    <w:p w:rsidR="00F5622F" w:rsidRPr="00D3077A" w:rsidRDefault="005A02D3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недостаток финансовых средств, ограничивающий масштаб и объём мер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приятий системы художественного образования.</w:t>
      </w:r>
    </w:p>
    <w:p w:rsidR="00A27332" w:rsidRPr="00D3077A" w:rsidRDefault="00A27332" w:rsidP="00D3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sz w:val="28"/>
          <w:szCs w:val="28"/>
        </w:rPr>
        <w:t>II. Приоритеты муниципальной политики в сфере реализации подпр</w:t>
      </w:r>
      <w:r w:rsidRPr="00D3077A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b/>
          <w:sz w:val="28"/>
          <w:szCs w:val="28"/>
        </w:rPr>
        <w:t>граммы №1. Цели, задачи подпрограммы №1.</w:t>
      </w:r>
    </w:p>
    <w:p w:rsidR="00A27332" w:rsidRPr="00D3077A" w:rsidRDefault="00A27332" w:rsidP="00D30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Приоритеты государственной политики в сфере реализации подпрогра</w:t>
      </w:r>
      <w:r w:rsidRPr="00D3077A">
        <w:rPr>
          <w:rFonts w:ascii="Times New Roman CYR" w:hAnsi="Times New Roman CYR" w:cs="Times New Roman CYR"/>
          <w:sz w:val="28"/>
          <w:szCs w:val="28"/>
        </w:rPr>
        <w:t>м</w:t>
      </w:r>
      <w:r w:rsidRPr="00D3077A">
        <w:rPr>
          <w:rFonts w:ascii="Times New Roman CYR" w:hAnsi="Times New Roman CYR" w:cs="Times New Roman CYR"/>
          <w:sz w:val="28"/>
          <w:szCs w:val="28"/>
        </w:rPr>
        <w:t>мы №1 определены следующими нормативными правовыми актами: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Конституция Российской Федерации (принята всенародным голосованием 12.12.1993);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Федеральны</w:t>
      </w:r>
      <w:r w:rsidR="00D3077A">
        <w:rPr>
          <w:rFonts w:ascii="Times New Roman CYR" w:hAnsi="Times New Roman CYR" w:cs="Times New Roman CYR"/>
          <w:sz w:val="28"/>
          <w:szCs w:val="28"/>
        </w:rPr>
        <w:t>й законом от 06.10.2003 № 131-ФЗ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 «Об общих принципах 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р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ганизации местного самоуправления в Российской Федерации»;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Конвенция о правах ребенка (одобрена Генеральной Ассамблеей ООН 20.11.1989</w:t>
      </w:r>
      <w:r w:rsidR="00D3077A">
        <w:rPr>
          <w:rFonts w:ascii="Times New Roman CYR" w:hAnsi="Times New Roman CYR" w:cs="Times New Roman CYR"/>
          <w:sz w:val="28"/>
          <w:szCs w:val="28"/>
        </w:rPr>
        <w:t>)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Закон Российской Федерации от 07.02.1992 № 2300-1 «О защите прав п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требителей»;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Федеральный закон от 24.07.1998 № 124-ФЗ «Об основных гаран</w:t>
      </w:r>
      <w:r w:rsidR="00F1312E">
        <w:rPr>
          <w:rFonts w:ascii="Times New Roman CYR" w:hAnsi="Times New Roman CYR" w:cs="Times New Roman CYR"/>
          <w:sz w:val="28"/>
          <w:szCs w:val="28"/>
        </w:rPr>
        <w:t>тиях прав ребенка в Российской Ф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едерации»;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Федеральный Закон от 29.12.2012г. №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273-ФЗ «Об образовании в Росси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й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ской Федерации»;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Закон Российской Федерации от 09.10.1992 №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3612-I «Основы законод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тельства Российской Федерации о культуре»;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Приказ Минобрнауки России от 29.08.2013 №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1008 «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Об утверждении П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рядка организации и осуществления образовательной деятельности по дополн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и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тельным общеобразовательным программам</w:t>
      </w:r>
      <w:r w:rsidR="00F1312E">
        <w:rPr>
          <w:rFonts w:ascii="Times New Roman CYR" w:hAnsi="Times New Roman CYR" w:cs="Times New Roman CYR"/>
          <w:sz w:val="28"/>
          <w:szCs w:val="28"/>
        </w:rPr>
        <w:t>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Постановление Правительства РФ от 10.07.2013 №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582 «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Об утверждении Правил размещения на официальном сайте образовательной организации в и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формаци</w:t>
      </w:r>
      <w:r w:rsidR="00F1312E">
        <w:rPr>
          <w:rFonts w:ascii="Times New Roman CYR" w:hAnsi="Times New Roman CYR" w:cs="Times New Roman CYR"/>
          <w:sz w:val="28"/>
          <w:szCs w:val="28"/>
        </w:rPr>
        <w:t>онно телекоммуникационной сети «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Интернет</w:t>
      </w:r>
      <w:r w:rsidR="00F1312E">
        <w:rPr>
          <w:rFonts w:ascii="Times New Roman CYR" w:hAnsi="Times New Roman CYR" w:cs="Times New Roman CYR"/>
          <w:sz w:val="28"/>
          <w:szCs w:val="28"/>
        </w:rPr>
        <w:t>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 и обновления информ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ции об образовательной организации</w:t>
      </w:r>
      <w:r w:rsidR="00F1312E">
        <w:rPr>
          <w:rFonts w:ascii="Times New Roman CYR" w:hAnsi="Times New Roman CYR" w:cs="Times New Roman CYR"/>
          <w:sz w:val="28"/>
          <w:szCs w:val="28"/>
        </w:rPr>
        <w:t>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Приказ Министерства образования и науки Российской Федерации от 24.12.2010 № 2075 «О продолжительности рабочего времени (норме часов пед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гогической работы за ставку заработной платы) педагогических работников»;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Федеральный закон от 12.01. 1996 г №7-ФЗ «О некоммерческих организ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циях»;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Распоряжение Правительства РФ от 25.04.2011 №729-р «Об утверждении перечня услуг, оказываемых государственными и муниципальными учрежд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ниями и другими организациями, в которых размещается государственное зад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ние (заказ) или муниципальное задание (заказ), подлежащих включению в ре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стры государственных или муниципальных услуг и предоставляемых в эле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к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тронной форме»;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Постановление Главного государственного санитарн</w:t>
      </w:r>
      <w:r w:rsidR="00F1312E">
        <w:rPr>
          <w:rFonts w:ascii="Times New Roman CYR" w:hAnsi="Times New Roman CYR" w:cs="Times New Roman CYR"/>
          <w:sz w:val="28"/>
          <w:szCs w:val="28"/>
        </w:rPr>
        <w:t>ого врача РФ от 04.07.2014 №41 «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Об ут</w:t>
      </w:r>
      <w:r w:rsidR="00F1312E">
        <w:rPr>
          <w:rFonts w:ascii="Times New Roman CYR" w:hAnsi="Times New Roman CYR" w:cs="Times New Roman CYR"/>
          <w:sz w:val="28"/>
          <w:szCs w:val="28"/>
        </w:rPr>
        <w:t>верждении СанПиН 2.4.4.3172-14 «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Санитарно-эпидемиологические требования к устройству, содержанию и организации р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жима работы образовательных организаций дополнительного образования де</w:t>
      </w:r>
      <w:r w:rsidR="00F1312E">
        <w:rPr>
          <w:rFonts w:ascii="Times New Roman CYR" w:hAnsi="Times New Roman CYR" w:cs="Times New Roman CYR"/>
          <w:sz w:val="28"/>
          <w:szCs w:val="28"/>
        </w:rPr>
        <w:t>те» (вместе с «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СанПиН 2.4.4.3172-14. Санитарно- эпидемиологические правила и нормативы...</w:t>
      </w:r>
      <w:r w:rsidR="00F1312E">
        <w:rPr>
          <w:rFonts w:ascii="Times New Roman CYR" w:hAnsi="Times New Roman CYR" w:cs="Times New Roman CYR"/>
          <w:sz w:val="28"/>
          <w:szCs w:val="28"/>
        </w:rPr>
        <w:t>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)»;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Постановление администрации Колпнянского района от 25 декабря 2012 г. № 580 «О введении отраслевой системы оплаты труда работников муниципал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ь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ного бюджетного образовательного учреждения дополнительного образования детей «Колпнянская детская школа искусств»;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Постановление администрации Колпнянского района от 28.04.2012 г. № 214 «Об утверждении реестра муниципальных услуг (функций) администрации Колпнянского района Орловской области»;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 Устав МБУ ДО «Колпнянская детская школа искусств» от 19.11.2015 г.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 № 2155749332550. (с изменениями и дополнениями).</w:t>
      </w:r>
    </w:p>
    <w:p w:rsidR="00A27332" w:rsidRPr="00D3077A" w:rsidRDefault="00BD250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Данная подпрограмма №1 учитывает положения вышеуказанных нормати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в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но правовых актов. Она разработана в соответствии со Стратегией социально-экономического развития Центрального федерального округа на период до 2020 года, утверждённой распоряжением Правительства Российской Федерации от 6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lastRenderedPageBreak/>
        <w:t>сентября 2011 года №1540-р, и Стратегией социально-экономического развития Орловской области до 2020 года, утверждённой распоряжением Коллегии 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р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ловской области от 28 октября 2008 года №372-р.</w:t>
      </w:r>
    </w:p>
    <w:p w:rsidR="00A27332" w:rsidRPr="00D3077A" w:rsidRDefault="00B61838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73DD3" w:rsidRPr="00D3077A">
        <w:rPr>
          <w:rFonts w:ascii="Times New Roman CYR" w:hAnsi="Times New Roman CYR" w:cs="Times New Roman CYR"/>
          <w:sz w:val="28"/>
          <w:szCs w:val="28"/>
        </w:rPr>
        <w:t>Основная цель подпрограммы № 1 -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 создание условий для сохранения и ра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з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вития дополнительного образования в сфере культуры и искусства.</w:t>
      </w:r>
    </w:p>
    <w:p w:rsidR="00A27332" w:rsidRPr="00D3077A" w:rsidRDefault="00B61838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Для достижения указанной цели необходимо решение следующих задач: </w:t>
      </w:r>
    </w:p>
    <w:p w:rsidR="00A27332" w:rsidRPr="00D3077A" w:rsidRDefault="00B61838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обеспечение доступности дополнительного художественного образования в сфере культуры и искусства, создание условий для реализации способностей талантливых и одарённых детей, достижения ими необходимых знаний и ум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ний с целью дальнейшего совершенствования исполнительского мастерства:</w:t>
      </w:r>
    </w:p>
    <w:p w:rsidR="00A27332" w:rsidRPr="00D3077A" w:rsidRDefault="00B61838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сохранение и развитие материально-технической базы МБУ ДО «Колпня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ская детская школа искусств»;</w:t>
      </w:r>
    </w:p>
    <w:p w:rsidR="00A27332" w:rsidRPr="00D3077A" w:rsidRDefault="00B61838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расширение участия МБУ ДО «Колпнянская детская школа искусств» в развитии социокультурного пространства;</w:t>
      </w:r>
    </w:p>
    <w:p w:rsidR="00A27332" w:rsidRPr="00D3077A" w:rsidRDefault="00B61838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повышение квалификации педагогических работников МБУ ДО «Колпня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ская детская школа искусств»;</w:t>
      </w:r>
    </w:p>
    <w:p w:rsidR="00A27332" w:rsidRPr="00D3077A" w:rsidRDefault="00B61838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поддержка и поощрение талантливых и одарённых детей - обучающихся МБУ ДО «Колпнянская детская школа искусств».</w:t>
      </w:r>
    </w:p>
    <w:p w:rsidR="00A27332" w:rsidRPr="00D3077A" w:rsidRDefault="00A27332" w:rsidP="00F13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sz w:val="28"/>
          <w:szCs w:val="28"/>
        </w:rPr>
        <w:t>III. Перечень и характеристика мероприятий подпрограммы № 1, ресур</w:t>
      </w:r>
      <w:r w:rsidRPr="00D3077A">
        <w:rPr>
          <w:rFonts w:ascii="Times New Roman CYR" w:hAnsi="Times New Roman CYR" w:cs="Times New Roman CYR"/>
          <w:b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b/>
          <w:sz w:val="28"/>
          <w:szCs w:val="28"/>
        </w:rPr>
        <w:t>ное обеспечение подпрограммы № 1.</w:t>
      </w:r>
    </w:p>
    <w:p w:rsidR="00A27332" w:rsidRPr="00D3077A" w:rsidRDefault="00DE0EEE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Реализация подпрограммы №1 осуществляется в 2019-2022 годах. Деление подпрограммы на контрольные этапы не предусмотрено.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ab/>
      </w:r>
    </w:p>
    <w:p w:rsidR="00A27332" w:rsidRPr="00D3077A" w:rsidRDefault="00DE0EEE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Для реализации поставленных целей и решения задач данной подпрограммы предусмотрено выполнение основных мероприятий, таких как:</w:t>
      </w:r>
    </w:p>
    <w:p w:rsidR="00A27332" w:rsidRPr="00D3077A" w:rsidRDefault="00DE0EEE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1.</w:t>
      </w:r>
      <w:r w:rsidR="0062050C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образования. Детская школа искусств - учреждение, деятел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ь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ность которого направлена на обеспечение творческого развития, формирование личности ребенка от 4 до 18 лет, ее духовной, интеллектуальной, эмоционал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ь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ной сферы деятельности, организации досуга, социализации и адаптации в с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временном обществе. Участие обучающихся в культурно просветительских м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роприятиях, несомненно, развивает интерес ребёнка к исполнительской и пр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светительской деятельности, умение работать самостоятельно и в коллективе, творческий потенциал и, в конечном итоге, положительно влияет на образов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тельный процесс. Работа педагогического коллектива в течение года направлена на развитие творческих способностей учащихся. Подтверждением этого явл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я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ются награды, полученные коллективами и солистами на конкурсах разного уровня.</w:t>
      </w:r>
    </w:p>
    <w:p w:rsidR="00A27332" w:rsidRPr="00D3077A" w:rsidRDefault="00DE0EEE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2.</w:t>
      </w:r>
      <w:r w:rsidR="0062050C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 xml:space="preserve">Сохранение кадрового потенциала. Качество работы образовательного учреждения во многом зависит от ее педагогического коллектива. Управление культуры Орловской области способствует повышению профессионального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lastRenderedPageBreak/>
        <w:t>мастерства и социального престижа педагогов ДШИ. Для качественной работы педагогического коллектива организуются мастер-классы, семинары, открытые уроки, что способствует повышению интереса к своей профессии.</w:t>
      </w:r>
    </w:p>
    <w:p w:rsidR="00A27332" w:rsidRPr="00D3077A" w:rsidRDefault="00DE0EEE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Перечень основных мероприятий подпрограммы № 1 приведен в прилож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нии 1 к муниципальной программе «Культура Колпнянского района на 2019-2022гг.»</w:t>
      </w:r>
    </w:p>
    <w:p w:rsidR="00A27332" w:rsidRPr="00D3077A" w:rsidRDefault="00DE0EEE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Финансирование подпрограммы № 1 будет осуществляться в пределах бюджетных ассигнований на 2019-2022 годы, объем которых подлежит ежего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д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ному уточнению при формировании проекта бюджета.</w:t>
      </w:r>
    </w:p>
    <w:p w:rsidR="00A27332" w:rsidRPr="00D3077A" w:rsidRDefault="00DE0EEE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Ресурсное обеспечение реализации подпрограммы № 1 представлено в та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б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лице 1.</w:t>
      </w:r>
    </w:p>
    <w:p w:rsidR="003F1B95" w:rsidRPr="00D3077A" w:rsidRDefault="00DE0EEE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27332" w:rsidRPr="00D3077A">
        <w:rPr>
          <w:rFonts w:ascii="Times New Roman CYR" w:hAnsi="Times New Roman CYR" w:cs="Times New Roman CYR"/>
          <w:sz w:val="28"/>
          <w:szCs w:val="28"/>
        </w:rPr>
        <w:t>Общий объем финансирования муниципальной подпрограммы №1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651"/>
        <w:gridCol w:w="1134"/>
        <w:gridCol w:w="992"/>
        <w:gridCol w:w="993"/>
        <w:gridCol w:w="992"/>
        <w:gridCol w:w="1735"/>
      </w:tblGrid>
      <w:tr w:rsidR="003F1B95" w:rsidRPr="00D3077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9353FB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9353F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9353F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9353F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7032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7032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2190,0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7032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7032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2190,0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7032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8760,0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IV. Перечень целевых показателей муниципальной программы с ра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пределением плановых значений по годам её реализации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Для того чтобы эффективность данной подпрограммы № 1 была успе</w:t>
      </w:r>
      <w:r w:rsidRPr="00D3077A">
        <w:rPr>
          <w:rFonts w:ascii="Times New Roman CYR" w:hAnsi="Times New Roman CYR" w:cs="Times New Roman CYR"/>
          <w:sz w:val="28"/>
          <w:szCs w:val="28"/>
        </w:rPr>
        <w:t>ш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ной необходимо выполнение и реализация всех запланированных целей, задач и мероприятий в установленные сроки. Для оценки эффективности исполнения целей и задач будут использоваться следующие индикаторы: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 количество обучающихся в ДШИ;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количество выпускников ДШИ;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количество проведённых концертов, выставок, культурно-просветительских мероприятий  в ДШИ;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количество обучающихся ДШИ, принявших участие в областных, вс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российских и международных конкурсах.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Сведения о  целевых показателях эффективности реализации 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приведены в приложении 2.</w:t>
      </w:r>
    </w:p>
    <w:p w:rsidR="003F1B95" w:rsidRPr="00D3077A" w:rsidRDefault="005A02D3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Целевые показатели  (индикаторы) эффективности реализации  подпр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граммы №1  определяются  на основании данных </w:t>
      </w:r>
      <w:r w:rsidR="0062050C" w:rsidRPr="00D3077A">
        <w:rPr>
          <w:rFonts w:ascii="Times New Roman CYR" w:hAnsi="Times New Roman CYR" w:cs="Times New Roman CYR"/>
          <w:sz w:val="28"/>
          <w:szCs w:val="28"/>
        </w:rPr>
        <w:t>форм</w:t>
      </w:r>
      <w:r w:rsidR="00D73DD3" w:rsidRPr="00D3077A">
        <w:rPr>
          <w:rFonts w:ascii="Times New Roman CYR" w:hAnsi="Times New Roman CYR" w:cs="Times New Roman CYR"/>
          <w:sz w:val="28"/>
          <w:szCs w:val="28"/>
        </w:rPr>
        <w:t>ы</w:t>
      </w:r>
      <w:r w:rsidR="0062050C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государствен</w:t>
      </w:r>
      <w:r w:rsidR="0062050C" w:rsidRPr="00D3077A">
        <w:rPr>
          <w:rFonts w:ascii="Times New Roman CYR" w:hAnsi="Times New Roman CYR" w:cs="Times New Roman CYR"/>
          <w:sz w:val="28"/>
          <w:szCs w:val="28"/>
        </w:rPr>
        <w:t>ного ст</w:t>
      </w:r>
      <w:r w:rsidR="0062050C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62050C" w:rsidRPr="00D3077A">
        <w:rPr>
          <w:rFonts w:ascii="Times New Roman CYR" w:hAnsi="Times New Roman CYR" w:cs="Times New Roman CYR"/>
          <w:sz w:val="28"/>
          <w:szCs w:val="28"/>
        </w:rPr>
        <w:t>тистического наблюдения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 №1-ДМШ.</w:t>
      </w:r>
    </w:p>
    <w:p w:rsidR="00F5622F" w:rsidRPr="00D3077A" w:rsidRDefault="00F5622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V. Ожидаемые результаты реализации  подпрограммы.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Управление рисками реализации подпрограммы № 1.</w:t>
      </w:r>
    </w:p>
    <w:p w:rsidR="003F1B95" w:rsidRPr="00D3077A" w:rsidRDefault="005A02D3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№1 относятся: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оснащение МБУ ДО  «Колпнянская детская школа искусств» новыми музыкальными инструментами;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создание условий для повышения уровня профессионального и исполн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тельского мастерства обучающихся;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методическое  и техническое оснащение образовательного процесса;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эффективное и качественное оказание муниципальной услуги.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Осуществление системы </w:t>
      </w:r>
      <w:r w:rsidR="0062050C" w:rsidRPr="00D3077A">
        <w:rPr>
          <w:rFonts w:ascii="Times New Roman CYR" w:hAnsi="Times New Roman CYR" w:cs="Times New Roman CYR"/>
          <w:sz w:val="28"/>
          <w:szCs w:val="28"/>
        </w:rPr>
        <w:t>под</w:t>
      </w:r>
      <w:r w:rsidRPr="00D3077A">
        <w:rPr>
          <w:rFonts w:ascii="Times New Roman CYR" w:hAnsi="Times New Roman CYR" w:cs="Times New Roman CYR"/>
          <w:sz w:val="28"/>
          <w:szCs w:val="28"/>
        </w:rPr>
        <w:t>программных мероприятий позволит создать благоприятные условия для успешного функционирования МБУ ДО  «Колпня</w:t>
      </w:r>
      <w:r w:rsidRPr="00D3077A">
        <w:rPr>
          <w:rFonts w:ascii="Times New Roman CYR" w:hAnsi="Times New Roman CYR" w:cs="Times New Roman CYR"/>
          <w:sz w:val="28"/>
          <w:szCs w:val="28"/>
        </w:rPr>
        <w:t>н</w:t>
      </w:r>
      <w:r w:rsidRPr="00D3077A">
        <w:rPr>
          <w:rFonts w:ascii="Times New Roman CYR" w:hAnsi="Times New Roman CYR" w:cs="Times New Roman CYR"/>
          <w:sz w:val="28"/>
          <w:szCs w:val="28"/>
        </w:rPr>
        <w:t>ская детская школа искусств»   в  201</w:t>
      </w:r>
      <w:r w:rsidR="00422264" w:rsidRPr="00D3077A">
        <w:rPr>
          <w:rFonts w:ascii="Times New Roman CYR" w:hAnsi="Times New Roman CYR" w:cs="Times New Roman CYR"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-  20</w:t>
      </w:r>
      <w:r w:rsidR="00422264" w:rsidRPr="00D3077A">
        <w:rPr>
          <w:rFonts w:ascii="Times New Roman CYR" w:hAnsi="Times New Roman CYR" w:cs="Times New Roman CYR"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годах, чётко спланировать и к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ординировать их деятельность, прогнозировать динамику  качества образов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ния.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Реализация подпрограммы № 1  будет содействовать созданию и  закре</w:t>
      </w: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 w:rsidRPr="00D3077A">
        <w:rPr>
          <w:rFonts w:ascii="Times New Roman CYR" w:hAnsi="Times New Roman CYR" w:cs="Times New Roman CYR"/>
          <w:sz w:val="28"/>
          <w:szCs w:val="28"/>
        </w:rPr>
        <w:t>лению положительного имиджа Колпнянского района,  приобщению подра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тающего поколения к духовным и нравственным корням российской культуры, к творчеству, здоровому образу жизни.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Реализация подпрограммы № 1  сопряжена с рисками, которые могут препятствовать достижению запланированных результатов.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К их числу относятся риски финансовой необеспеченности, имеющие м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сто, связанные с недостаточностью бюджетных средств на реализацию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№ 1 . Эти риски могут привести к не достижению  запланированных р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зультатов и (или) индикаторов, нарушению сроков выполнения мероприятий, отрицательной динамике показателей.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Операционные риски, имеющие место, связанные с недостаточностью м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териального, кадрового и методического обеспечения подпрограммы № 1 . Эти риски могут привести к нарушению сроков выполнения мероприятий и дост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жения запланированных результатов.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К возможным рискам относится реорганизация и оптимизация бюдже</w:t>
      </w:r>
      <w:r w:rsidRPr="00D3077A">
        <w:rPr>
          <w:rFonts w:ascii="Times New Roman CYR" w:hAnsi="Times New Roman CYR" w:cs="Times New Roman CYR"/>
          <w:sz w:val="28"/>
          <w:szCs w:val="28"/>
        </w:rPr>
        <w:t>т</w:t>
      </w:r>
      <w:r w:rsidRPr="00D3077A">
        <w:rPr>
          <w:rFonts w:ascii="Times New Roman CYR" w:hAnsi="Times New Roman CYR" w:cs="Times New Roman CYR"/>
          <w:sz w:val="28"/>
          <w:szCs w:val="28"/>
        </w:rPr>
        <w:t>ных ассигнований на выполнение муниципального задания, что может снизить число обучающихся, охваченных в системе дополнительного образования в о</w:t>
      </w:r>
      <w:r w:rsidRPr="00D3077A">
        <w:rPr>
          <w:rFonts w:ascii="Times New Roman CYR" w:hAnsi="Times New Roman CYR" w:cs="Times New Roman CYR"/>
          <w:sz w:val="28"/>
          <w:szCs w:val="28"/>
        </w:rPr>
        <w:t>б</w:t>
      </w:r>
      <w:r w:rsidRPr="00D3077A">
        <w:rPr>
          <w:rFonts w:ascii="Times New Roman CYR" w:hAnsi="Times New Roman CYR" w:cs="Times New Roman CYR"/>
          <w:sz w:val="28"/>
          <w:szCs w:val="28"/>
        </w:rPr>
        <w:t>ласти культуры и искусства.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Для регулирования и устранения возможных рисков необходимо принять комплекс мер по их устранению:</w:t>
      </w:r>
    </w:p>
    <w:p w:rsidR="00D73DD3" w:rsidRPr="00D3077A" w:rsidRDefault="00D73DD3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формирование эффективной системы управления подпрограммой № 1  на основе чёткого распределения функций, полномочий и ответственности уч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стников подпрограммы № 1.</w:t>
      </w:r>
    </w:p>
    <w:p w:rsidR="003F1B95" w:rsidRPr="00D3077A" w:rsidRDefault="00D73DD3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Cs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3F1B95" w:rsidRPr="00F1312E" w:rsidRDefault="00D73DD3" w:rsidP="00F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Cs/>
          <w:sz w:val="28"/>
          <w:szCs w:val="28"/>
        </w:rPr>
        <w:t xml:space="preserve">           - проведение монитори</w:t>
      </w:r>
      <w:r w:rsidR="00F1312E">
        <w:rPr>
          <w:rFonts w:ascii="Times New Roman CYR" w:hAnsi="Times New Roman CYR" w:cs="Times New Roman CYR"/>
          <w:bCs/>
          <w:sz w:val="28"/>
          <w:szCs w:val="28"/>
        </w:rPr>
        <w:t>нга исполнения подпрограммы № 1</w:t>
      </w:r>
      <w:r w:rsidRPr="00D3077A">
        <w:rPr>
          <w:rFonts w:ascii="Times New Roman CYR" w:hAnsi="Times New Roman CYR" w:cs="Times New Roman CYR"/>
          <w:bCs/>
          <w:sz w:val="28"/>
          <w:szCs w:val="28"/>
        </w:rPr>
        <w:t>, при необх</w:t>
      </w:r>
      <w:r w:rsidRPr="00D3077A"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bCs/>
          <w:sz w:val="28"/>
          <w:szCs w:val="28"/>
        </w:rPr>
        <w:t>димости ежегодной корректировки показателей (индикаторов), а также мер</w:t>
      </w:r>
      <w:r w:rsidRPr="00D3077A"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bCs/>
          <w:sz w:val="28"/>
          <w:szCs w:val="28"/>
        </w:rPr>
        <w:t>приятий подпрограммы № 1</w:t>
      </w:r>
      <w:r w:rsidR="00F1312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F1B95" w:rsidRPr="00D3077A" w:rsidRDefault="003F1B95" w:rsidP="00F13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Паспорт подпрограммы № 2</w:t>
      </w:r>
    </w:p>
    <w:p w:rsidR="003F1B95" w:rsidRPr="00D3077A" w:rsidRDefault="003F1B95" w:rsidP="00F13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«Культурно-досуговое обслуживание населения Колпнянского района на 201</w:t>
      </w:r>
      <w:r w:rsidR="00F5622F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F5622F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22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годы» муниципальной программы</w:t>
      </w:r>
    </w:p>
    <w:p w:rsidR="003F1B95" w:rsidRPr="00D3077A" w:rsidRDefault="003F1B95" w:rsidP="00F13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«Культура Колпнянского района на 201</w:t>
      </w:r>
      <w:r w:rsidR="002B5A6F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2B5A6F" w:rsidRPr="00D3077A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годы»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85"/>
        <w:gridCol w:w="5431"/>
      </w:tblGrid>
      <w:tr w:rsidR="003F1B95" w:rsidRPr="00D3077A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Культурно-досуговое обслуживание насел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ния Колпнянского района на 201</w:t>
            </w:r>
            <w:r w:rsidR="002B5A6F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2B5A6F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(далее – подпрограмма №2).</w:t>
            </w:r>
          </w:p>
        </w:tc>
      </w:tr>
      <w:tr w:rsidR="003F1B95" w:rsidRPr="00D3077A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по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бюджетное учреждение культуры «Культурно-досуговый центр Колпнянского района»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 – МБУК «КДЦ»)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F1B95" w:rsidRPr="00D3077A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Не предусмотрены.</w:t>
            </w:r>
          </w:p>
        </w:tc>
      </w:tr>
      <w:tr w:rsidR="003F1B95" w:rsidRPr="00D3077A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обеспечение и создание условий для п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вышения качества, доступности и разноо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разия муниципальных услуг, предоставля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мых культурно-досуговыми учреждениями</w:t>
            </w:r>
            <w:r w:rsidR="003633AA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9166D" w:rsidRPr="00D3077A">
              <w:rPr>
                <w:rFonts w:ascii="Times New Roman CYR" w:hAnsi="Times New Roman CYR" w:cs="Times New Roman CYR"/>
                <w:sz w:val="28"/>
                <w:szCs w:val="28"/>
              </w:rPr>
              <w:t>(РДК, СДК</w:t>
            </w:r>
            <w:r w:rsidR="00D73DD3" w:rsidRPr="00D3077A">
              <w:rPr>
                <w:rFonts w:ascii="Times New Roman CYR" w:hAnsi="Times New Roman CYR" w:cs="Times New Roman CYR"/>
                <w:sz w:val="28"/>
                <w:szCs w:val="28"/>
              </w:rPr>
              <w:t>);</w:t>
            </w:r>
          </w:p>
          <w:p w:rsidR="004319D7" w:rsidRPr="00F1312E" w:rsidRDefault="004319D7" w:rsidP="00F1312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" w:hAnsi="Times New Roman" w:cs="Times New Roman"/>
                <w:sz w:val="28"/>
                <w:szCs w:val="28"/>
              </w:rPr>
              <w:t>обеспечение и создание условий для организации и проведения мероприятий, направленных на сохранение традиционной народной культуры</w:t>
            </w:r>
            <w:r w:rsidR="00F13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B95" w:rsidRPr="00D3077A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Цели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Сохранение и развитие культурного поте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циала Колпнянского района.</w:t>
            </w:r>
          </w:p>
        </w:tc>
      </w:tr>
      <w:tr w:rsidR="003F1B95" w:rsidRPr="00D3077A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Задачи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5A02D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поддержка и популяризация самодеятел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ного художественного творчества в трад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ци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онных и инновационных формах;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br/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профессионального мастерства работников;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повышение количества, качества и разн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образия услуг, представляемых учрежден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ем культуры;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развитие творческих способностей,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образования и нравственного воспитания детей и молодежи;</w:t>
            </w:r>
          </w:p>
          <w:p w:rsidR="003F1B95" w:rsidRPr="00D3077A" w:rsidRDefault="003F1B95" w:rsidP="00F13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беспечение возможности</w:t>
            </w:r>
            <w:r w:rsidR="0089166D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участия граждан в культурной жизни района.</w:t>
            </w:r>
          </w:p>
        </w:tc>
      </w:tr>
      <w:tr w:rsidR="003F1B95" w:rsidRPr="00D3077A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Целевые индикаторы 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показатели 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увеличение количества культурно-досуговых ме</w:t>
            </w:r>
            <w:r w:rsidR="00D73DD3" w:rsidRPr="00D3077A">
              <w:rPr>
                <w:rFonts w:ascii="Times New Roman CYR" w:hAnsi="Times New Roman CYR" w:cs="Times New Roman CYR"/>
                <w:sz w:val="28"/>
                <w:szCs w:val="28"/>
              </w:rPr>
              <w:t>роприятий в РДК, СДК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количество посетителей мероприятий, пр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водимых культурно-досуговыми учрежд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ниями;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доля учреждений культуры, находящихся в удовлетворительном состоянии, в общем к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личестве культурно-досуговых учреждений;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участников клубных формир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ваний.</w:t>
            </w:r>
          </w:p>
        </w:tc>
      </w:tr>
      <w:tr w:rsidR="003F1B95" w:rsidRPr="00D3077A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Этапы и сроки реализации</w:t>
            </w:r>
            <w:r w:rsidR="00D73DD3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подпр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муниципальной подпрограммы предусмотрена в 201</w:t>
            </w:r>
            <w:r w:rsidR="002B5A6F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2B5A6F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годах. Этапов реализации не предусмотрено.</w:t>
            </w:r>
          </w:p>
        </w:tc>
      </w:tr>
      <w:tr w:rsidR="003F1B95" w:rsidRPr="00D3077A">
        <w:trPr>
          <w:trHeight w:val="1641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ассигнований на реализацию 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объём средств, предусмотренных на реализацию муниципальной подпрограммы  -  </w:t>
            </w:r>
            <w:r w:rsidR="0001094A" w:rsidRPr="00D3077A">
              <w:rPr>
                <w:rFonts w:ascii="Times New Roman CYR" w:hAnsi="Times New Roman CYR" w:cs="Times New Roman CYR"/>
                <w:sz w:val="28"/>
                <w:szCs w:val="28"/>
              </w:rPr>
              <w:t>21851,6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D3077A" w:rsidRDefault="001C687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2019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7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808</w:t>
            </w:r>
            <w:r w:rsidR="0001094A" w:rsidRPr="00D3077A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6873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01094A" w:rsidRPr="00D3077A">
              <w:rPr>
                <w:rFonts w:ascii="Times New Roman CYR" w:hAnsi="Times New Roman CYR" w:cs="Times New Roman CYR"/>
                <w:sz w:val="28"/>
                <w:szCs w:val="28"/>
              </w:rPr>
              <w:t>4681,2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6873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1C6873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1094A" w:rsidRPr="00D3077A">
              <w:rPr>
                <w:rFonts w:ascii="Times New Roman CYR" w:hAnsi="Times New Roman CYR" w:cs="Times New Roman CYR"/>
                <w:sz w:val="28"/>
                <w:szCs w:val="28"/>
              </w:rPr>
              <w:t>4681,2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6873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01094A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4681,2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тысяч рублей.</w:t>
            </w:r>
          </w:p>
        </w:tc>
      </w:tr>
      <w:tr w:rsidR="003F1B95" w:rsidRPr="00D3077A">
        <w:trPr>
          <w:trHeight w:val="545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нравственно-эстетического и духовного развития</w:t>
            </w:r>
            <w:r w:rsidR="00635C0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общ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ства;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сохранение преемственности и обеспеч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ние условий долгосрочного развития кул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турных традиций Колпнянского района;</w:t>
            </w:r>
          </w:p>
          <w:p w:rsidR="003F1B95" w:rsidRPr="00D3077A" w:rsidRDefault="00F1312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расширение спектра культурно-просветитель</w:t>
            </w:r>
            <w:r w:rsidR="00D73DD3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ских, интеллектуально-досуговых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услуг, предоставляемых</w:t>
            </w:r>
            <w:r w:rsidR="00635C0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насел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нию, повышение их качества,</w:t>
            </w:r>
            <w:r w:rsidR="00D73DD3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комфортности представления, уровня</w:t>
            </w:r>
            <w:r w:rsidR="00635C0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соответствия запр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сам пользователей;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-популяризация и пропаганда</w:t>
            </w:r>
            <w:r w:rsidR="00635C0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лучших 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разцов самодеятельного</w:t>
            </w:r>
            <w:r w:rsidR="00635C0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творчества;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культурного обслуживания населения;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повышение социального статуса и</w:t>
            </w:r>
            <w:r w:rsidR="00635C0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профе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сионализма работников</w:t>
            </w:r>
            <w:r w:rsidR="00635C0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культуры, созданию условий для их</w:t>
            </w:r>
            <w:r w:rsidR="00635C0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творческой деятельности;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увеличение количества участников кул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турно-массовых мероприятий и клубных формирований.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1447FE" w:rsidP="0075053D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3F1B95" w:rsidRPr="00D3077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3F1B95" w:rsidRPr="00D3077A">
        <w:rPr>
          <w:rFonts w:ascii="Times New Roman CYR" w:hAnsi="Times New Roman CYR" w:cs="Times New Roman CYR"/>
          <w:b/>
          <w:bCs/>
          <w:sz w:val="28"/>
          <w:szCs w:val="28"/>
        </w:rPr>
        <w:tab/>
        <w:t>Общая характеристика сферы реализации  подпрограммы № 2.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Подпрограмма № 2  направлена  на сохранение и развитие культурного потенциала Колпнянского района, создание условий для полноценного доступа населения к услугам сферы культуры.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Муниципальное бюджетное учреждение культуры «Культурно-досуговый центр Колпнянского района», в состав которого входят: 1 районный Дом кул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>туры, 15 сельских Д</w:t>
      </w:r>
      <w:r w:rsidR="00DA1FD0" w:rsidRPr="00D3077A">
        <w:rPr>
          <w:rFonts w:ascii="Times New Roman CYR" w:hAnsi="Times New Roman CYR" w:cs="Times New Roman CYR"/>
          <w:sz w:val="28"/>
          <w:szCs w:val="28"/>
        </w:rPr>
        <w:t>омов культуры, 14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сельских библиотек, Центральная би</w:t>
      </w:r>
      <w:r w:rsidRPr="00D3077A">
        <w:rPr>
          <w:rFonts w:ascii="Times New Roman CYR" w:hAnsi="Times New Roman CYR" w:cs="Times New Roman CYR"/>
          <w:sz w:val="28"/>
          <w:szCs w:val="28"/>
        </w:rPr>
        <w:t>б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лиотека, Детская библиотека, краеведческий музей – все они осуществляют свою деятельность в сфере культуры и созданы для обеспечения культурно-досуговой деятельности населения Колпнянского района. </w:t>
      </w:r>
    </w:p>
    <w:p w:rsidR="00872CA1" w:rsidRPr="00D3077A" w:rsidRDefault="00872CA1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Штатная численность работников КДЦ, РДК, СДК  на 1 ноября 2018 года составляет 45 человек, из них специалистов - 42   чел., с высшим образованием –18 человек, 1 работник культуры имеет звание «Заслуженный работник кул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туры Российской Федерации». </w:t>
      </w:r>
    </w:p>
    <w:p w:rsidR="00872CA1" w:rsidRPr="00D3077A" w:rsidRDefault="00D73DD3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72CA1" w:rsidRPr="00D3077A">
        <w:rPr>
          <w:rFonts w:ascii="Times New Roman CYR" w:hAnsi="Times New Roman CYR" w:cs="Times New Roman CYR"/>
          <w:sz w:val="28"/>
          <w:szCs w:val="28"/>
        </w:rPr>
        <w:t>Все клубные учреждения имеют собственные здания, которые отапл</w:t>
      </w:r>
      <w:r w:rsidR="00872CA1" w:rsidRPr="00D3077A">
        <w:rPr>
          <w:rFonts w:ascii="Times New Roman CYR" w:hAnsi="Times New Roman CYR" w:cs="Times New Roman CYR"/>
          <w:sz w:val="28"/>
          <w:szCs w:val="28"/>
        </w:rPr>
        <w:t>и</w:t>
      </w:r>
      <w:r w:rsidR="00872CA1" w:rsidRPr="00D3077A">
        <w:rPr>
          <w:rFonts w:ascii="Times New Roman CYR" w:hAnsi="Times New Roman CYR" w:cs="Times New Roman CYR"/>
          <w:sz w:val="28"/>
          <w:szCs w:val="28"/>
        </w:rPr>
        <w:t>ваются газом: на центральном отоплении находятся 4 учреждения, 18 находятся на автономном газовом отоплении.</w:t>
      </w:r>
    </w:p>
    <w:p w:rsidR="00D73DD3" w:rsidRPr="00D3077A" w:rsidRDefault="003F1B95" w:rsidP="0075053D">
      <w:pPr>
        <w:spacing w:after="0"/>
        <w:ind w:firstLine="284"/>
        <w:jc w:val="both"/>
        <w:rPr>
          <w:rStyle w:val="11pt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Для поддержания зданий клубных учреждений в надлежащем состоянии в течение всего периода п</w:t>
      </w:r>
      <w:r w:rsidR="006A2711" w:rsidRPr="00D3077A">
        <w:rPr>
          <w:rFonts w:ascii="Times New Roman CYR" w:hAnsi="Times New Roman CYR" w:cs="Times New Roman CYR"/>
          <w:sz w:val="28"/>
          <w:szCs w:val="28"/>
        </w:rPr>
        <w:t>роводятся  текущие ремонты: 2017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г. из бюджета ра</w:t>
      </w:r>
      <w:r w:rsidRPr="00D3077A">
        <w:rPr>
          <w:rFonts w:ascii="Times New Roman CYR" w:hAnsi="Times New Roman CYR" w:cs="Times New Roman CYR"/>
          <w:sz w:val="28"/>
          <w:szCs w:val="28"/>
        </w:rPr>
        <w:t>й</w:t>
      </w:r>
      <w:r w:rsidRPr="00D3077A">
        <w:rPr>
          <w:rFonts w:ascii="Times New Roman CYR" w:hAnsi="Times New Roman CYR" w:cs="Times New Roman CYR"/>
          <w:sz w:val="28"/>
          <w:szCs w:val="28"/>
        </w:rPr>
        <w:t>он</w:t>
      </w:r>
      <w:r w:rsidR="006F4909" w:rsidRPr="00D3077A">
        <w:rPr>
          <w:rFonts w:ascii="Times New Roman CYR" w:hAnsi="Times New Roman CYR" w:cs="Times New Roman CYR"/>
          <w:sz w:val="28"/>
          <w:szCs w:val="28"/>
        </w:rPr>
        <w:t xml:space="preserve">а освоено </w:t>
      </w:r>
      <w:r w:rsidR="006A2711" w:rsidRPr="00D3077A">
        <w:rPr>
          <w:rFonts w:ascii="Times New Roman CYR" w:hAnsi="Times New Roman CYR" w:cs="Times New Roman CYR"/>
          <w:sz w:val="28"/>
          <w:szCs w:val="28"/>
        </w:rPr>
        <w:t xml:space="preserve">более 500 </w:t>
      </w:r>
      <w:r w:rsidR="006F4909" w:rsidRPr="00D3077A">
        <w:rPr>
          <w:rFonts w:ascii="Times New Roman CYR" w:hAnsi="Times New Roman CYR" w:cs="Times New Roman CYR"/>
          <w:sz w:val="28"/>
          <w:szCs w:val="28"/>
        </w:rPr>
        <w:t>тыс. руб., 2018</w:t>
      </w:r>
      <w:r w:rsidR="000F7050" w:rsidRPr="00D3077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D3077A">
        <w:rPr>
          <w:rFonts w:ascii="Times New Roman CYR" w:hAnsi="Times New Roman CYR" w:cs="Times New Roman CYR"/>
          <w:sz w:val="28"/>
          <w:szCs w:val="28"/>
        </w:rPr>
        <w:t>году</w:t>
      </w:r>
      <w:r w:rsidR="00D73DD3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6F4909" w:rsidRPr="00D3077A">
        <w:rPr>
          <w:rStyle w:val="10"/>
          <w:sz w:val="28"/>
          <w:szCs w:val="28"/>
        </w:rPr>
        <w:t xml:space="preserve"> </w:t>
      </w:r>
      <w:r w:rsidR="006A2711" w:rsidRPr="00D3077A">
        <w:rPr>
          <w:rStyle w:val="11pt"/>
          <w:sz w:val="28"/>
          <w:szCs w:val="28"/>
        </w:rPr>
        <w:t xml:space="preserve"> более </w:t>
      </w:r>
      <w:r w:rsidR="006F4909" w:rsidRPr="00D3077A">
        <w:rPr>
          <w:rStyle w:val="11pt"/>
          <w:sz w:val="28"/>
          <w:szCs w:val="28"/>
        </w:rPr>
        <w:t xml:space="preserve">700  </w:t>
      </w:r>
      <w:r w:rsidR="006A2711" w:rsidRPr="00D3077A">
        <w:rPr>
          <w:rStyle w:val="11pt"/>
          <w:sz w:val="28"/>
          <w:szCs w:val="28"/>
        </w:rPr>
        <w:t>тыс.</w:t>
      </w:r>
      <w:r w:rsidR="00D73DD3" w:rsidRPr="00D3077A">
        <w:rPr>
          <w:rStyle w:val="11pt"/>
          <w:sz w:val="28"/>
          <w:szCs w:val="28"/>
        </w:rPr>
        <w:t xml:space="preserve"> руб.</w:t>
      </w:r>
    </w:p>
    <w:p w:rsidR="003F1B95" w:rsidRPr="00D3077A" w:rsidRDefault="00D73DD3" w:rsidP="0075053D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На противопожарн</w:t>
      </w:r>
      <w:r w:rsidR="00837E17" w:rsidRPr="00D3077A">
        <w:rPr>
          <w:rFonts w:ascii="Times New Roman CYR" w:hAnsi="Times New Roman CYR" w:cs="Times New Roman CYR"/>
          <w:sz w:val="28"/>
          <w:szCs w:val="28"/>
        </w:rPr>
        <w:t xml:space="preserve">ые мероприятия направлено в 2017 году – 151600 тыс. руб., в 2018г. – 232300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тыс. руб.  В соответствии с требованиями органов гос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у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дарственной пожарной инспекции автоматической пожарной сигнализацией оборудован</w:t>
      </w:r>
      <w:r w:rsidR="00837E17" w:rsidRPr="00D3077A">
        <w:rPr>
          <w:rFonts w:ascii="Times New Roman CYR" w:hAnsi="Times New Roman CYR" w:cs="Times New Roman CYR"/>
          <w:sz w:val="28"/>
          <w:szCs w:val="28"/>
        </w:rPr>
        <w:t>ы 18 зданий Домов культуры.</w:t>
      </w:r>
    </w:p>
    <w:p w:rsidR="00AC08F1" w:rsidRPr="00D3077A" w:rsidRDefault="00AC08F1" w:rsidP="0075053D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</w:t>
      </w:r>
      <w:r w:rsidR="00D73DD3" w:rsidRPr="00D3077A">
        <w:rPr>
          <w:rFonts w:ascii="Times New Roman" w:hAnsi="Times New Roman" w:cs="Times New Roman"/>
          <w:sz w:val="28"/>
          <w:szCs w:val="28"/>
        </w:rPr>
        <w:t xml:space="preserve">     </w:t>
      </w:r>
      <w:r w:rsidR="00F1312E">
        <w:rPr>
          <w:rFonts w:ascii="Times New Roman" w:hAnsi="Times New Roman" w:cs="Times New Roman"/>
          <w:sz w:val="28"/>
          <w:szCs w:val="28"/>
        </w:rPr>
        <w:t>У</w:t>
      </w:r>
      <w:r w:rsidRPr="00D3077A">
        <w:rPr>
          <w:rFonts w:ascii="Times New Roman" w:eastAsia="Calibri" w:hAnsi="Times New Roman" w:cs="Times New Roman"/>
          <w:sz w:val="28"/>
          <w:szCs w:val="28"/>
        </w:rPr>
        <w:t>крепление материально – технической базы остается одним из важных направлений  деятельности учреждений культуры.  Ежегодно в зданиях пров</w:t>
      </w:r>
      <w:r w:rsidRPr="00D3077A">
        <w:rPr>
          <w:rFonts w:ascii="Times New Roman" w:eastAsia="Calibri" w:hAnsi="Times New Roman" w:cs="Times New Roman"/>
          <w:sz w:val="28"/>
          <w:szCs w:val="28"/>
        </w:rPr>
        <w:t>о</w:t>
      </w:r>
      <w:r w:rsidRPr="00D3077A">
        <w:rPr>
          <w:rFonts w:ascii="Times New Roman" w:eastAsia="Calibri" w:hAnsi="Times New Roman" w:cs="Times New Roman"/>
          <w:sz w:val="28"/>
          <w:szCs w:val="28"/>
        </w:rPr>
        <w:t>дятся косметические ремонты, которые поддерживают клубы в удовлетвор</w:t>
      </w:r>
      <w:r w:rsidRPr="00D3077A">
        <w:rPr>
          <w:rFonts w:ascii="Times New Roman" w:eastAsia="Calibri" w:hAnsi="Times New Roman" w:cs="Times New Roman"/>
          <w:sz w:val="28"/>
          <w:szCs w:val="28"/>
        </w:rPr>
        <w:t>и</w:t>
      </w:r>
      <w:r w:rsidRPr="00D3077A">
        <w:rPr>
          <w:rFonts w:ascii="Times New Roman" w:eastAsia="Calibri" w:hAnsi="Times New Roman" w:cs="Times New Roman"/>
          <w:sz w:val="28"/>
          <w:szCs w:val="28"/>
        </w:rPr>
        <w:t>тельном состоянии.</w:t>
      </w:r>
    </w:p>
    <w:p w:rsidR="00184EE5" w:rsidRPr="00D3077A" w:rsidRDefault="00AC08F1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</w:t>
      </w:r>
      <w:r w:rsidR="001447FE" w:rsidRPr="00D3077A">
        <w:rPr>
          <w:rFonts w:ascii="Times New Roman" w:hAnsi="Times New Roman" w:cs="Times New Roman"/>
          <w:sz w:val="28"/>
          <w:szCs w:val="28"/>
        </w:rPr>
        <w:t xml:space="preserve">      </w:t>
      </w:r>
      <w:r w:rsidRPr="00D3077A">
        <w:rPr>
          <w:rFonts w:ascii="Times New Roman" w:eastAsia="Calibri" w:hAnsi="Times New Roman" w:cs="Times New Roman"/>
          <w:sz w:val="28"/>
          <w:szCs w:val="28"/>
        </w:rPr>
        <w:t>В 2017</w:t>
      </w:r>
      <w:r w:rsidR="000D75FA" w:rsidRPr="00D3077A">
        <w:rPr>
          <w:rFonts w:ascii="Times New Roman" w:hAnsi="Times New Roman" w:cs="Times New Roman"/>
          <w:sz w:val="28"/>
          <w:szCs w:val="28"/>
        </w:rPr>
        <w:t>-2018 гг</w:t>
      </w:r>
      <w:r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0D75FA" w:rsidRPr="00D3077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3077A">
        <w:rPr>
          <w:rFonts w:ascii="Times New Roman" w:eastAsia="Calibri" w:hAnsi="Times New Roman" w:cs="Times New Roman"/>
          <w:sz w:val="28"/>
          <w:szCs w:val="28"/>
        </w:rPr>
        <w:t xml:space="preserve"> произведены необходимые текущие ремонты фас</w:t>
      </w:r>
      <w:r w:rsidRPr="00D3077A">
        <w:rPr>
          <w:rFonts w:ascii="Times New Roman" w:eastAsia="Calibri" w:hAnsi="Times New Roman" w:cs="Times New Roman"/>
          <w:sz w:val="28"/>
          <w:szCs w:val="28"/>
        </w:rPr>
        <w:t>а</w:t>
      </w:r>
      <w:r w:rsidRPr="00D3077A">
        <w:rPr>
          <w:rFonts w:ascii="Times New Roman" w:eastAsia="Calibri" w:hAnsi="Times New Roman" w:cs="Times New Roman"/>
          <w:sz w:val="28"/>
          <w:szCs w:val="28"/>
        </w:rPr>
        <w:t xml:space="preserve">дов зданий, фойе, кабинетов  и  покраска пола, дверей, оконных рам, панелей во всех учреждениях культуры. </w:t>
      </w:r>
      <w:r w:rsidR="000D75FA" w:rsidRPr="00D3077A">
        <w:rPr>
          <w:rFonts w:ascii="Times New Roman" w:hAnsi="Times New Roman" w:cs="Times New Roman"/>
          <w:sz w:val="28"/>
          <w:szCs w:val="28"/>
        </w:rPr>
        <w:t>В 2017 году п</w:t>
      </w:r>
      <w:r w:rsidRPr="00D3077A">
        <w:rPr>
          <w:rFonts w:ascii="Times New Roman" w:eastAsia="Calibri" w:hAnsi="Times New Roman" w:cs="Times New Roman"/>
          <w:sz w:val="28"/>
          <w:szCs w:val="28"/>
        </w:rPr>
        <w:t>роизведен текущий ремонт РДК по федеральному партийному проекту «Местный дом культуры»  за счет средств бюджета субъекта Российской Федерации – на сумму 1 270,30</w:t>
      </w:r>
      <w:r w:rsidR="00281490" w:rsidRPr="00D3077A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D3077A">
        <w:rPr>
          <w:rFonts w:ascii="Times New Roman" w:eastAsia="Calibri" w:hAnsi="Times New Roman" w:cs="Times New Roman"/>
          <w:sz w:val="28"/>
          <w:szCs w:val="28"/>
        </w:rPr>
        <w:t xml:space="preserve"> рублей,  за счет средств бюджета муниципальных образований – 141,20</w:t>
      </w:r>
      <w:r w:rsidR="00044B49" w:rsidRPr="00D3077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447FE" w:rsidRPr="00D3077A">
        <w:rPr>
          <w:rFonts w:ascii="Times New Roman" w:eastAsia="Calibri" w:hAnsi="Times New Roman" w:cs="Times New Roman"/>
          <w:sz w:val="28"/>
          <w:szCs w:val="28"/>
        </w:rPr>
        <w:t xml:space="preserve"> руб.  В</w:t>
      </w:r>
      <w:r w:rsidRPr="00D3077A">
        <w:rPr>
          <w:rFonts w:ascii="Times New Roman" w:eastAsia="Calibri" w:hAnsi="Times New Roman" w:cs="Times New Roman"/>
          <w:sz w:val="28"/>
          <w:szCs w:val="28"/>
        </w:rPr>
        <w:t>ыпо</w:t>
      </w:r>
      <w:r w:rsidRPr="00D3077A">
        <w:rPr>
          <w:rFonts w:ascii="Times New Roman" w:eastAsia="Calibri" w:hAnsi="Times New Roman" w:cs="Times New Roman"/>
          <w:sz w:val="28"/>
          <w:szCs w:val="28"/>
        </w:rPr>
        <w:t>л</w:t>
      </w:r>
      <w:r w:rsidRPr="00D3077A">
        <w:rPr>
          <w:rFonts w:ascii="Times New Roman" w:eastAsia="Calibri" w:hAnsi="Times New Roman" w:cs="Times New Roman"/>
          <w:sz w:val="28"/>
          <w:szCs w:val="28"/>
        </w:rPr>
        <w:t>нены следующие виды работ: штукатурка и окраска фасада здания, ремонт п</w:t>
      </w:r>
      <w:r w:rsidRPr="00D3077A">
        <w:rPr>
          <w:rFonts w:ascii="Times New Roman" w:eastAsia="Calibri" w:hAnsi="Times New Roman" w:cs="Times New Roman"/>
          <w:sz w:val="28"/>
          <w:szCs w:val="28"/>
        </w:rPr>
        <w:t>о</w:t>
      </w:r>
      <w:r w:rsidRPr="00D3077A">
        <w:rPr>
          <w:rFonts w:ascii="Times New Roman" w:eastAsia="Calibri" w:hAnsi="Times New Roman" w:cs="Times New Roman"/>
          <w:sz w:val="28"/>
          <w:szCs w:val="28"/>
        </w:rPr>
        <w:t>рогов, ремонт потолка в фойе</w:t>
      </w:r>
      <w:r w:rsidR="001447FE" w:rsidRPr="00D3077A">
        <w:rPr>
          <w:rFonts w:ascii="Times New Roman" w:eastAsia="Calibri" w:hAnsi="Times New Roman" w:cs="Times New Roman"/>
          <w:sz w:val="28"/>
          <w:szCs w:val="28"/>
        </w:rPr>
        <w:t xml:space="preserve"> 2-го этажа, танцевального зала</w:t>
      </w:r>
      <w:r w:rsidRPr="00D3077A">
        <w:rPr>
          <w:rFonts w:ascii="Times New Roman" w:eastAsia="Calibri" w:hAnsi="Times New Roman" w:cs="Times New Roman"/>
          <w:sz w:val="28"/>
          <w:szCs w:val="28"/>
        </w:rPr>
        <w:t>, покрытие пола сцены.</w:t>
      </w:r>
      <w:r w:rsidR="000D75FA" w:rsidRPr="00D3077A">
        <w:rPr>
          <w:rFonts w:ascii="Times New Roman" w:hAnsi="Times New Roman" w:cs="Times New Roman"/>
          <w:sz w:val="28"/>
          <w:szCs w:val="28"/>
        </w:rPr>
        <w:t xml:space="preserve"> В 2018 году - </w:t>
      </w:r>
      <w:r w:rsidR="000D75FA" w:rsidRPr="00D3077A">
        <w:rPr>
          <w:rFonts w:ascii="Times New Roman" w:eastAsia="Calibri" w:hAnsi="Times New Roman" w:cs="Times New Roman"/>
          <w:sz w:val="28"/>
          <w:szCs w:val="28"/>
        </w:rPr>
        <w:t>текущий ремонт</w:t>
      </w:r>
      <w:r w:rsidR="000D75FA" w:rsidRPr="00D3077A">
        <w:rPr>
          <w:rFonts w:ascii="Times New Roman" w:hAnsi="Times New Roman" w:cs="Times New Roman"/>
          <w:sz w:val="28"/>
          <w:szCs w:val="28"/>
        </w:rPr>
        <w:t xml:space="preserve"> Спасского СДК</w:t>
      </w:r>
      <w:r w:rsidR="001447FE" w:rsidRPr="00D3077A">
        <w:rPr>
          <w:rFonts w:ascii="Times New Roman" w:hAnsi="Times New Roman" w:cs="Times New Roman"/>
          <w:sz w:val="28"/>
          <w:szCs w:val="28"/>
        </w:rPr>
        <w:t xml:space="preserve"> </w:t>
      </w:r>
      <w:r w:rsidR="00AE77C3" w:rsidRPr="00D3077A">
        <w:rPr>
          <w:rFonts w:ascii="Times New Roman" w:hAnsi="Times New Roman" w:cs="Times New Roman"/>
          <w:sz w:val="28"/>
          <w:szCs w:val="28"/>
        </w:rPr>
        <w:t>-</w:t>
      </w:r>
      <w:r w:rsidR="00AE77C3" w:rsidRPr="00D3077A">
        <w:rPr>
          <w:rFonts w:ascii="Times New Roman" w:eastAsia="Calibri" w:hAnsi="Times New Roman" w:cs="Times New Roman"/>
          <w:sz w:val="28"/>
          <w:szCs w:val="28"/>
        </w:rPr>
        <w:t xml:space="preserve"> на сумму 1 541,23 </w:t>
      </w:r>
      <w:r w:rsidR="00281490" w:rsidRPr="00D3077A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AE77C3" w:rsidRPr="00D3077A">
        <w:rPr>
          <w:rFonts w:ascii="Times New Roman" w:eastAsia="Calibri" w:hAnsi="Times New Roman" w:cs="Times New Roman"/>
          <w:sz w:val="28"/>
          <w:szCs w:val="28"/>
        </w:rPr>
        <w:t>рублей,  за счет средств бюджета муниципальных образований – 155,40</w:t>
      </w:r>
      <w:r w:rsidR="001447FE" w:rsidRPr="00D30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B49" w:rsidRPr="00D3077A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AE77C3" w:rsidRPr="00D3077A">
        <w:rPr>
          <w:rFonts w:ascii="Times New Roman" w:eastAsia="Calibri" w:hAnsi="Times New Roman" w:cs="Times New Roman"/>
          <w:sz w:val="28"/>
          <w:szCs w:val="28"/>
        </w:rPr>
        <w:t>руб.  В результате, которого были выполнены следующие виды работ:</w:t>
      </w:r>
      <w:r w:rsidR="00AE77C3" w:rsidRPr="00D3077A">
        <w:rPr>
          <w:rFonts w:ascii="Times New Roman" w:hAnsi="Times New Roman" w:cs="Times New Roman"/>
          <w:sz w:val="28"/>
          <w:szCs w:val="28"/>
        </w:rPr>
        <w:t xml:space="preserve"> замена окон, дверей; ремонт полов; частичный ремонт кровли; ремонт отмостки, р</w:t>
      </w:r>
      <w:r w:rsidR="00AE77C3" w:rsidRPr="00D3077A">
        <w:rPr>
          <w:rFonts w:ascii="Times New Roman" w:hAnsi="Times New Roman" w:cs="Times New Roman"/>
          <w:sz w:val="28"/>
          <w:szCs w:val="28"/>
        </w:rPr>
        <w:t>е</w:t>
      </w:r>
      <w:r w:rsidR="00AE77C3" w:rsidRPr="00D3077A">
        <w:rPr>
          <w:rFonts w:ascii="Times New Roman" w:hAnsi="Times New Roman" w:cs="Times New Roman"/>
          <w:sz w:val="28"/>
          <w:szCs w:val="28"/>
        </w:rPr>
        <w:lastRenderedPageBreak/>
        <w:t>монт фасада (штукатурка и покраска); ремонт выключателей, розеток, прово</w:t>
      </w:r>
      <w:r w:rsidR="00AE77C3" w:rsidRPr="00D3077A">
        <w:rPr>
          <w:rFonts w:ascii="Times New Roman" w:hAnsi="Times New Roman" w:cs="Times New Roman"/>
          <w:sz w:val="28"/>
          <w:szCs w:val="28"/>
        </w:rPr>
        <w:t>д</w:t>
      </w:r>
      <w:r w:rsidR="00AE77C3" w:rsidRPr="00D3077A">
        <w:rPr>
          <w:rFonts w:ascii="Times New Roman" w:hAnsi="Times New Roman" w:cs="Times New Roman"/>
          <w:sz w:val="28"/>
          <w:szCs w:val="28"/>
        </w:rPr>
        <w:t>ки.</w:t>
      </w:r>
    </w:p>
    <w:p w:rsidR="00184EE5" w:rsidRPr="00D3077A" w:rsidRDefault="001447FE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        Все</w:t>
      </w:r>
      <w:r w:rsidR="00184EE5" w:rsidRPr="00D307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D3077A">
        <w:rPr>
          <w:rFonts w:ascii="Times New Roman" w:hAnsi="Times New Roman" w:cs="Times New Roman"/>
          <w:sz w:val="28"/>
          <w:szCs w:val="28"/>
        </w:rPr>
        <w:t xml:space="preserve">я </w:t>
      </w:r>
      <w:r w:rsidR="00184EE5" w:rsidRPr="00D3077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D3077A">
        <w:rPr>
          <w:rFonts w:ascii="Times New Roman" w:hAnsi="Times New Roman" w:cs="Times New Roman"/>
          <w:sz w:val="28"/>
          <w:szCs w:val="28"/>
        </w:rPr>
        <w:t>обеспечены</w:t>
      </w:r>
      <w:r w:rsidR="00184EE5" w:rsidRPr="00D3077A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D3077A">
        <w:rPr>
          <w:rFonts w:ascii="Times New Roman" w:hAnsi="Times New Roman" w:cs="Times New Roman"/>
          <w:sz w:val="28"/>
          <w:szCs w:val="28"/>
        </w:rPr>
        <w:t>ами</w:t>
      </w:r>
      <w:r w:rsidR="00184EE5" w:rsidRPr="00D3077A">
        <w:rPr>
          <w:rFonts w:ascii="Times New Roman" w:hAnsi="Times New Roman" w:cs="Times New Roman"/>
          <w:sz w:val="28"/>
          <w:szCs w:val="28"/>
        </w:rPr>
        <w:t>, стулья</w:t>
      </w:r>
      <w:r w:rsidRPr="00D3077A">
        <w:rPr>
          <w:rFonts w:ascii="Times New Roman" w:hAnsi="Times New Roman" w:cs="Times New Roman"/>
          <w:sz w:val="28"/>
          <w:szCs w:val="28"/>
        </w:rPr>
        <w:t>ми</w:t>
      </w:r>
      <w:r w:rsidR="00184EE5" w:rsidRPr="00D3077A">
        <w:rPr>
          <w:rFonts w:ascii="Times New Roman" w:hAnsi="Times New Roman" w:cs="Times New Roman"/>
          <w:sz w:val="28"/>
          <w:szCs w:val="28"/>
        </w:rPr>
        <w:t>, шкаф</w:t>
      </w:r>
      <w:r w:rsidRPr="00D3077A">
        <w:rPr>
          <w:rFonts w:ascii="Times New Roman" w:hAnsi="Times New Roman" w:cs="Times New Roman"/>
          <w:sz w:val="28"/>
          <w:szCs w:val="28"/>
        </w:rPr>
        <w:t>ами</w:t>
      </w:r>
      <w:r w:rsidR="00184EE5" w:rsidRPr="00D3077A">
        <w:rPr>
          <w:rFonts w:ascii="Times New Roman" w:hAnsi="Times New Roman" w:cs="Times New Roman"/>
          <w:sz w:val="28"/>
          <w:szCs w:val="28"/>
        </w:rPr>
        <w:t>, ко</w:t>
      </w:r>
      <w:r w:rsidR="00184EE5" w:rsidRPr="00D3077A">
        <w:rPr>
          <w:rFonts w:ascii="Times New Roman" w:hAnsi="Times New Roman" w:cs="Times New Roman"/>
          <w:sz w:val="28"/>
          <w:szCs w:val="28"/>
        </w:rPr>
        <w:t>с</w:t>
      </w:r>
      <w:r w:rsidR="00184EE5" w:rsidRPr="00D3077A">
        <w:rPr>
          <w:rFonts w:ascii="Times New Roman" w:hAnsi="Times New Roman" w:cs="Times New Roman"/>
          <w:sz w:val="28"/>
          <w:szCs w:val="28"/>
        </w:rPr>
        <w:t>тюм</w:t>
      </w:r>
      <w:r w:rsidRPr="00D3077A">
        <w:rPr>
          <w:rFonts w:ascii="Times New Roman" w:hAnsi="Times New Roman" w:cs="Times New Roman"/>
          <w:sz w:val="28"/>
          <w:szCs w:val="28"/>
        </w:rPr>
        <w:t>ами</w:t>
      </w:r>
      <w:r w:rsidR="00184EE5" w:rsidRPr="00D3077A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самодеятельности. В   Маркинском, Яковском, </w:t>
      </w:r>
      <w:r w:rsidR="00F1312E">
        <w:rPr>
          <w:rFonts w:ascii="Times New Roman" w:hAnsi="Times New Roman" w:cs="Times New Roman"/>
          <w:sz w:val="28"/>
          <w:szCs w:val="28"/>
        </w:rPr>
        <w:t>Тим</w:t>
      </w:r>
      <w:r w:rsidR="00F1312E">
        <w:rPr>
          <w:rFonts w:ascii="Times New Roman" w:hAnsi="Times New Roman" w:cs="Times New Roman"/>
          <w:sz w:val="28"/>
          <w:szCs w:val="28"/>
        </w:rPr>
        <w:t>и</w:t>
      </w:r>
      <w:r w:rsidR="00F1312E">
        <w:rPr>
          <w:rFonts w:ascii="Times New Roman" w:hAnsi="Times New Roman" w:cs="Times New Roman"/>
          <w:sz w:val="28"/>
          <w:szCs w:val="28"/>
        </w:rPr>
        <w:t xml:space="preserve">рязевском, </w:t>
      </w:r>
      <w:r w:rsidR="00184EE5" w:rsidRPr="00D3077A">
        <w:rPr>
          <w:rFonts w:ascii="Times New Roman" w:hAnsi="Times New Roman" w:cs="Times New Roman"/>
          <w:sz w:val="28"/>
          <w:szCs w:val="28"/>
        </w:rPr>
        <w:t xml:space="preserve">Ушаковском СДК работают комнаты для игры в бильярд.    </w:t>
      </w:r>
      <w:r w:rsidRPr="00D3077A">
        <w:rPr>
          <w:rFonts w:ascii="Times New Roman" w:hAnsi="Times New Roman" w:cs="Times New Roman"/>
          <w:sz w:val="28"/>
          <w:szCs w:val="28"/>
        </w:rPr>
        <w:t>Также все</w:t>
      </w:r>
      <w:r w:rsidR="00184EE5" w:rsidRPr="00D3077A">
        <w:rPr>
          <w:rFonts w:ascii="Times New Roman" w:hAnsi="Times New Roman" w:cs="Times New Roman"/>
          <w:sz w:val="28"/>
          <w:szCs w:val="28"/>
        </w:rPr>
        <w:t xml:space="preserve"> учреждения укомплектованы музыкальной аппаратурой. В РДК, Марки</w:t>
      </w:r>
      <w:r w:rsidR="00184EE5" w:rsidRPr="00D3077A">
        <w:rPr>
          <w:rFonts w:ascii="Times New Roman" w:hAnsi="Times New Roman" w:cs="Times New Roman"/>
          <w:sz w:val="28"/>
          <w:szCs w:val="28"/>
        </w:rPr>
        <w:t>н</w:t>
      </w:r>
      <w:r w:rsidR="00184EE5" w:rsidRPr="00D3077A">
        <w:rPr>
          <w:rFonts w:ascii="Times New Roman" w:hAnsi="Times New Roman" w:cs="Times New Roman"/>
          <w:sz w:val="28"/>
          <w:szCs w:val="28"/>
        </w:rPr>
        <w:t xml:space="preserve">ском, Краснянском, Ушаковском, Спасском, Знаменском, Ярищенском СДК </w:t>
      </w:r>
      <w:r w:rsidR="00F1312E">
        <w:rPr>
          <w:rFonts w:ascii="Times New Roman" w:hAnsi="Times New Roman" w:cs="Times New Roman"/>
          <w:sz w:val="28"/>
          <w:szCs w:val="28"/>
        </w:rPr>
        <w:t xml:space="preserve">имеются в наличии телевизоры и </w:t>
      </w:r>
      <w:r w:rsidR="00F131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84EE5" w:rsidRPr="00D307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31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84EE5" w:rsidRPr="00D3077A">
        <w:rPr>
          <w:rFonts w:ascii="Times New Roman" w:hAnsi="Times New Roman" w:cs="Times New Roman"/>
          <w:sz w:val="28"/>
          <w:szCs w:val="28"/>
        </w:rPr>
        <w:t>,   в РДК –  комплект аппаратуры для ВИА, осветительные прожекторы,  3 компьютера, ноутбук, принтер, минид</w:t>
      </w:r>
      <w:r w:rsidR="00184EE5" w:rsidRPr="00D3077A">
        <w:rPr>
          <w:rFonts w:ascii="Times New Roman" w:hAnsi="Times New Roman" w:cs="Times New Roman"/>
          <w:sz w:val="28"/>
          <w:szCs w:val="28"/>
        </w:rPr>
        <w:t>и</w:t>
      </w:r>
      <w:r w:rsidR="00184EE5" w:rsidRPr="00D3077A">
        <w:rPr>
          <w:rFonts w:ascii="Times New Roman" w:hAnsi="Times New Roman" w:cs="Times New Roman"/>
          <w:sz w:val="28"/>
          <w:szCs w:val="28"/>
        </w:rPr>
        <w:t>сковый проигрыватель, фотоаппарат, видеокамера.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Большая работа учреждениями культуры проделана за истекший период 201</w:t>
      </w:r>
      <w:r w:rsidR="005E1131" w:rsidRPr="00D3077A">
        <w:rPr>
          <w:rFonts w:ascii="Times New Roman CYR" w:hAnsi="Times New Roman CYR" w:cs="Times New Roman CYR"/>
          <w:sz w:val="28"/>
          <w:szCs w:val="28"/>
        </w:rPr>
        <w:t>5</w:t>
      </w:r>
      <w:r w:rsidRPr="00D3077A">
        <w:rPr>
          <w:rFonts w:ascii="Times New Roman CYR" w:hAnsi="Times New Roman CYR" w:cs="Times New Roman CYR"/>
          <w:sz w:val="28"/>
          <w:szCs w:val="28"/>
        </w:rPr>
        <w:t>-201</w:t>
      </w:r>
      <w:r w:rsidR="005E1131" w:rsidRPr="00D3077A">
        <w:rPr>
          <w:rFonts w:ascii="Times New Roman CYR" w:hAnsi="Times New Roman CYR" w:cs="Times New Roman CYR"/>
          <w:sz w:val="28"/>
          <w:szCs w:val="28"/>
        </w:rPr>
        <w:t>8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 по организации досуга населения района. В рамках </w:t>
      </w:r>
      <w:r w:rsidR="001447FE" w:rsidRPr="00D3077A">
        <w:rPr>
          <w:rFonts w:ascii="Times New Roman CYR" w:hAnsi="Times New Roman CYR" w:cs="Times New Roman CYR"/>
          <w:sz w:val="28"/>
          <w:szCs w:val="28"/>
        </w:rPr>
        <w:t>под</w:t>
      </w:r>
      <w:r w:rsidRPr="00D3077A">
        <w:rPr>
          <w:rFonts w:ascii="Times New Roman CYR" w:hAnsi="Times New Roman CYR" w:cs="Times New Roman CYR"/>
          <w:sz w:val="28"/>
          <w:szCs w:val="28"/>
        </w:rPr>
        <w:t>програ</w:t>
      </w:r>
      <w:r w:rsidRPr="00D3077A">
        <w:rPr>
          <w:rFonts w:ascii="Times New Roman CYR" w:hAnsi="Times New Roman CYR" w:cs="Times New Roman CYR"/>
          <w:sz w:val="28"/>
          <w:szCs w:val="28"/>
        </w:rPr>
        <w:t>м</w:t>
      </w:r>
      <w:r w:rsidRPr="00D3077A">
        <w:rPr>
          <w:rFonts w:ascii="Times New Roman CYR" w:hAnsi="Times New Roman CYR" w:cs="Times New Roman CYR"/>
          <w:sz w:val="28"/>
          <w:szCs w:val="28"/>
        </w:rPr>
        <w:t>мы были проведены смотры, смотры–конкурсы по духовно-нравственному во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питанию, экологическому просвещению, по повышению гражданско – правовой культуры населения, краеведению, патриотическому воспитанию. </w:t>
      </w:r>
    </w:p>
    <w:p w:rsidR="003F1B95" w:rsidRPr="00D3077A" w:rsidRDefault="00F1312E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чреждения культуры ведут целенаправленную работу с различными к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тегориями населения.  Для более полного удовлетворения интересов всех слоев населения идет четкое взаимодействие и сотрудничество с различными учре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ж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дениями и организациями: отделами образования, по делам молодёжи, физич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ской культуре и спорту, здравоохранения, ОВД, центром занятости населения.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Вместе с тем, в деятельности учреждения существует ряд проблем: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требуется укрепление материально – технической базы учреждений культуры, что возможно при увеличении финансирования;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оснащение музыкальными инструментами, современной  звукоусил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тельной аппаратурой, светоустановками,  компьютерной техникой;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подключение компьютеров к сети  Интернет.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Выше названные проблемы  увеличивают разрыв между культурными п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требностями населения и возможностями их удовлетворения.  С целью пов</w:t>
      </w:r>
      <w:r w:rsidRPr="00D3077A">
        <w:rPr>
          <w:rFonts w:ascii="Times New Roman CYR" w:hAnsi="Times New Roman CYR" w:cs="Times New Roman CYR"/>
          <w:sz w:val="28"/>
          <w:szCs w:val="28"/>
        </w:rPr>
        <w:t>ы</w:t>
      </w:r>
      <w:r w:rsidRPr="00D3077A">
        <w:rPr>
          <w:rFonts w:ascii="Times New Roman CYR" w:hAnsi="Times New Roman CYR" w:cs="Times New Roman CYR"/>
          <w:sz w:val="28"/>
          <w:szCs w:val="28"/>
        </w:rPr>
        <w:t>шения эффективности работы учреждений культуры, роста качества предоста</w:t>
      </w:r>
      <w:r w:rsidRPr="00D3077A">
        <w:rPr>
          <w:rFonts w:ascii="Times New Roman CYR" w:hAnsi="Times New Roman CYR" w:cs="Times New Roman CYR"/>
          <w:sz w:val="28"/>
          <w:szCs w:val="28"/>
        </w:rPr>
        <w:t>в</w:t>
      </w:r>
      <w:r w:rsidRPr="00D3077A">
        <w:rPr>
          <w:rFonts w:ascii="Times New Roman CYR" w:hAnsi="Times New Roman CYR" w:cs="Times New Roman CYR"/>
          <w:sz w:val="28"/>
          <w:szCs w:val="28"/>
        </w:rPr>
        <w:t>ляемых ими услуг и привлечения все новых потребителей результатов их де</w:t>
      </w:r>
      <w:r w:rsidRPr="00D3077A">
        <w:rPr>
          <w:rFonts w:ascii="Times New Roman CYR" w:hAnsi="Times New Roman CYR" w:cs="Times New Roman CYR"/>
          <w:sz w:val="28"/>
          <w:szCs w:val="28"/>
        </w:rPr>
        <w:t>я</w:t>
      </w:r>
      <w:r w:rsidRPr="00D3077A">
        <w:rPr>
          <w:rFonts w:ascii="Times New Roman CYR" w:hAnsi="Times New Roman CYR" w:cs="Times New Roman CYR"/>
          <w:sz w:val="28"/>
          <w:szCs w:val="28"/>
        </w:rPr>
        <w:t>тельности и необходима реализация подпрограммы № 2.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II</w:t>
      </w:r>
      <w:r w:rsidR="001447FE" w:rsidRPr="00D3077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Приоритеты муниципальной политики в сфере реализации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br/>
        <w:t>подпрограммы № 2. Цели, задачи муниципальной подпрограммы № 2.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Приоритеты муниципальной  политики в сфере реализации подпрогра</w:t>
      </w:r>
      <w:r w:rsidRPr="00D3077A">
        <w:rPr>
          <w:rFonts w:ascii="Times New Roman CYR" w:hAnsi="Times New Roman CYR" w:cs="Times New Roman CYR"/>
          <w:sz w:val="28"/>
          <w:szCs w:val="28"/>
        </w:rPr>
        <w:t>м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мы </w:t>
      </w:r>
      <w:r w:rsidR="001447FE" w:rsidRPr="00D3077A">
        <w:rPr>
          <w:rFonts w:ascii="Times New Roman CYR" w:hAnsi="Times New Roman CYR" w:cs="Times New Roman CYR"/>
          <w:sz w:val="28"/>
          <w:szCs w:val="28"/>
        </w:rPr>
        <w:t xml:space="preserve">№2 </w:t>
      </w:r>
      <w:r w:rsidRPr="00D3077A">
        <w:rPr>
          <w:rFonts w:ascii="Times New Roman CYR" w:hAnsi="Times New Roman CYR" w:cs="Times New Roman CYR"/>
          <w:sz w:val="28"/>
          <w:szCs w:val="28"/>
        </w:rPr>
        <w:t>определены следующими нормативными правовыми актами: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Конституция Российской Федерации;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- Гражданский кодекс </w:t>
      </w:r>
      <w:r w:rsidR="00F1312E" w:rsidRPr="00D3077A"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r w:rsidRPr="00D3077A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- Бюджетный кодекс </w:t>
      </w:r>
      <w:r w:rsidR="00F1312E" w:rsidRPr="00D3077A"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r w:rsidRPr="00D3077A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Федеральный закон от 12.01.1996 г. №</w:t>
      </w:r>
      <w:r w:rsidR="00F1312E" w:rsidRP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12E">
        <w:rPr>
          <w:rFonts w:ascii="Times New Roman CYR" w:hAnsi="Times New Roman CYR" w:cs="Times New Roman CYR"/>
          <w:sz w:val="28"/>
          <w:szCs w:val="28"/>
        </w:rPr>
        <w:t>7- ФЗ «</w:t>
      </w:r>
      <w:r w:rsidRPr="00D3077A">
        <w:rPr>
          <w:rFonts w:ascii="Times New Roman CYR" w:hAnsi="Times New Roman CYR" w:cs="Times New Roman CYR"/>
          <w:sz w:val="28"/>
          <w:szCs w:val="28"/>
        </w:rPr>
        <w:t>О некоммерческих орг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низациях»;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 xml:space="preserve">- Федеральный закон </w:t>
      </w:r>
      <w:r w:rsidR="00F1312E" w:rsidRPr="00D3077A">
        <w:rPr>
          <w:rFonts w:ascii="Times New Roman CYR" w:hAnsi="Times New Roman CYR" w:cs="Times New Roman CYR"/>
          <w:sz w:val="28"/>
          <w:szCs w:val="28"/>
        </w:rPr>
        <w:t xml:space="preserve">от 09.10.1992 г. № 3612-1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«Основы законодательства Российской Федерации о культуре»;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- Федеральный закон </w:t>
      </w:r>
      <w:r w:rsidR="00877B8B">
        <w:rPr>
          <w:rFonts w:ascii="Times New Roman CYR" w:hAnsi="Times New Roman CYR" w:cs="Times New Roman CYR"/>
          <w:sz w:val="28"/>
          <w:szCs w:val="28"/>
        </w:rPr>
        <w:t xml:space="preserve">от 24.07.1998 г. № </w:t>
      </w:r>
      <w:r w:rsidR="00877B8B" w:rsidRPr="00D3077A">
        <w:rPr>
          <w:rFonts w:ascii="Times New Roman CYR" w:hAnsi="Times New Roman CYR" w:cs="Times New Roman CYR"/>
          <w:sz w:val="28"/>
          <w:szCs w:val="28"/>
        </w:rPr>
        <w:t xml:space="preserve">124-ФЗ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«Об основных гарантиях прав ребенка в РФ»;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- Федеральный закон </w:t>
      </w:r>
      <w:r w:rsidR="00877B8B" w:rsidRPr="00D3077A">
        <w:rPr>
          <w:rFonts w:ascii="Times New Roman CYR" w:hAnsi="Times New Roman CYR" w:cs="Times New Roman CYR"/>
          <w:sz w:val="28"/>
          <w:szCs w:val="28"/>
        </w:rPr>
        <w:t xml:space="preserve">от 24.06.1999 г. № 120-ФЗ </w:t>
      </w:r>
      <w:r w:rsidRPr="00D3077A">
        <w:rPr>
          <w:rFonts w:ascii="Times New Roman CYR" w:hAnsi="Times New Roman CYR" w:cs="Times New Roman CYR"/>
          <w:sz w:val="28"/>
          <w:szCs w:val="28"/>
        </w:rPr>
        <w:t>«Об основах системы профилактики безнадзорности и правона</w:t>
      </w:r>
      <w:r w:rsidR="00877B8B">
        <w:rPr>
          <w:rFonts w:ascii="Times New Roman CYR" w:hAnsi="Times New Roman CYR" w:cs="Times New Roman CYR"/>
          <w:sz w:val="28"/>
          <w:szCs w:val="28"/>
        </w:rPr>
        <w:t>рушений несовершеннолетних»</w:t>
      </w:r>
      <w:r w:rsidRPr="00D3077A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Федеральный закон</w:t>
      </w:r>
      <w:r w:rsidR="00877B8B" w:rsidRPr="00877B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7B8B" w:rsidRPr="00D3077A">
        <w:rPr>
          <w:rFonts w:ascii="Times New Roman CYR" w:hAnsi="Times New Roman CYR" w:cs="Times New Roman CYR"/>
          <w:sz w:val="28"/>
          <w:szCs w:val="28"/>
        </w:rPr>
        <w:t>от 06.10.2003 г. № 131-ФЗ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«Об общих принципах о</w:t>
      </w:r>
      <w:r w:rsidRPr="00D3077A">
        <w:rPr>
          <w:rFonts w:ascii="Times New Roman CYR" w:hAnsi="Times New Roman CYR" w:cs="Times New Roman CYR"/>
          <w:sz w:val="28"/>
          <w:szCs w:val="28"/>
        </w:rPr>
        <w:t>р</w:t>
      </w:r>
      <w:r w:rsidRPr="00D3077A">
        <w:rPr>
          <w:rFonts w:ascii="Times New Roman CYR" w:hAnsi="Times New Roman CYR" w:cs="Times New Roman CYR"/>
          <w:sz w:val="28"/>
          <w:szCs w:val="28"/>
        </w:rPr>
        <w:t>ганизации местного самоуправления в Российской Федерации»</w:t>
      </w:r>
      <w:r w:rsidR="00877B8B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Федеральны</w:t>
      </w:r>
      <w:r w:rsidR="00877B8B">
        <w:rPr>
          <w:rFonts w:ascii="Times New Roman CYR" w:hAnsi="Times New Roman CYR" w:cs="Times New Roman CYR"/>
          <w:sz w:val="28"/>
          <w:szCs w:val="28"/>
        </w:rPr>
        <w:t>й закон от 29.12.2012 N 273-ФЗ «</w:t>
      </w:r>
      <w:r w:rsidRPr="00D3077A">
        <w:rPr>
          <w:rFonts w:ascii="Times New Roman CYR" w:hAnsi="Times New Roman CYR" w:cs="Times New Roman CYR"/>
          <w:sz w:val="28"/>
          <w:szCs w:val="28"/>
        </w:rPr>
        <w:t>Об образовании в Росси</w:t>
      </w:r>
      <w:r w:rsidRPr="00D3077A">
        <w:rPr>
          <w:rFonts w:ascii="Times New Roman CYR" w:hAnsi="Times New Roman CYR" w:cs="Times New Roman CYR"/>
          <w:sz w:val="28"/>
          <w:szCs w:val="28"/>
        </w:rPr>
        <w:t>й</w:t>
      </w:r>
      <w:r w:rsidRPr="00D3077A">
        <w:rPr>
          <w:rFonts w:ascii="Times New Roman CYR" w:hAnsi="Times New Roman CYR" w:cs="Times New Roman CYR"/>
          <w:sz w:val="28"/>
          <w:szCs w:val="28"/>
        </w:rPr>
        <w:t>ской Федерации</w:t>
      </w:r>
      <w:r w:rsidR="00877B8B">
        <w:rPr>
          <w:rFonts w:ascii="Times New Roman CYR" w:hAnsi="Times New Roman CYR" w:cs="Times New Roman CYR"/>
          <w:sz w:val="28"/>
          <w:szCs w:val="28"/>
        </w:rPr>
        <w:t>»</w:t>
      </w:r>
      <w:r w:rsidRPr="00D3077A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Постановление Правительства Ро</w:t>
      </w:r>
      <w:r w:rsidR="00877B8B">
        <w:rPr>
          <w:rFonts w:ascii="Times New Roman CYR" w:hAnsi="Times New Roman CYR" w:cs="Times New Roman CYR"/>
          <w:sz w:val="28"/>
          <w:szCs w:val="28"/>
        </w:rPr>
        <w:t>ссийской Федерации от 25.03.</w:t>
      </w:r>
      <w:r w:rsidRPr="00D3077A">
        <w:rPr>
          <w:rFonts w:ascii="Times New Roman CYR" w:hAnsi="Times New Roman CYR" w:cs="Times New Roman CYR"/>
          <w:sz w:val="28"/>
          <w:szCs w:val="28"/>
        </w:rPr>
        <w:t>1999 года № 329 «О государственной поддержке театрального искусства в Российской Федерации»;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- Устав Колпнянского района Орловской области;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Положение об Отделе культуры администрации Колпнянского района Орловской области  года от 20.02.2004 года;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Устав муниципального бюджетного учреждения культуры «Культурно –</w:t>
      </w:r>
      <w:r w:rsidR="00802FDE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досуговый центр Колпнянского района» от 29.05.2012 года.</w:t>
      </w:r>
    </w:p>
    <w:p w:rsidR="003F1B95" w:rsidRPr="00D3077A" w:rsidRDefault="001447FE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одпрограмма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77B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2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учитывает положения вышеуказанных нормативных правовых актов.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Основная цель подпрограммы № 2  – сохранение и развитие культурного потенциала Колпнянского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Для достижения указанной цели необходимо решение следующих задач: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поддержка и популяризация самодеятельного художественного творч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ства в традиционных и инновационных формах;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- повышение профессионального мастерства работников;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повышение количества, качества и разнообразия услуг, представляемых учреждением культуры;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развитие творческих способностей, образования и нравственного восп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тания детей и молодежи;</w:t>
      </w:r>
    </w:p>
    <w:p w:rsidR="00161170" w:rsidRPr="00F1312E" w:rsidRDefault="003F1B95" w:rsidP="00F1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F1312E" w:rsidRPr="00F13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обеспечение возможности участия граждан в культурной жизни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III. Перечень и характеристика    мероприятий   подпрограммы № 2, ресурсное обеспечение  подпрограммы №2.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Реализация подпрограммы № 2  осуществляется в 201</w:t>
      </w:r>
      <w:r w:rsidR="00252DF7" w:rsidRPr="00D3077A">
        <w:rPr>
          <w:rFonts w:ascii="Times New Roman CYR" w:hAnsi="Times New Roman CYR" w:cs="Times New Roman CYR"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252DF7" w:rsidRPr="00D3077A">
        <w:rPr>
          <w:rFonts w:ascii="Times New Roman CYR" w:hAnsi="Times New Roman CYR" w:cs="Times New Roman CYR"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годах. Дел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ние подпрограммы № 2  на этапы не предусмотрено.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Для реализации поставленной цели и решения задач подпрограммы № 2 , достижения планируемых значений показателей (индикаторов) предусмотрено выполнение основн</w:t>
      </w:r>
      <w:r w:rsidR="001447FE" w:rsidRPr="00D3077A">
        <w:rPr>
          <w:rFonts w:ascii="Times New Roman CYR" w:hAnsi="Times New Roman CYR" w:cs="Times New Roman CYR"/>
          <w:sz w:val="28"/>
          <w:szCs w:val="28"/>
        </w:rPr>
        <w:t>ого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мероприяти</w:t>
      </w:r>
      <w:r w:rsidR="001447FE" w:rsidRPr="00D3077A">
        <w:rPr>
          <w:rFonts w:ascii="Times New Roman CYR" w:hAnsi="Times New Roman CYR" w:cs="Times New Roman CYR"/>
          <w:sz w:val="28"/>
          <w:szCs w:val="28"/>
        </w:rPr>
        <w:t xml:space="preserve">я: </w:t>
      </w:r>
      <w:r w:rsidRPr="00D3077A">
        <w:rPr>
          <w:rFonts w:ascii="Times New Roman CYR" w:hAnsi="Times New Roman CYR" w:cs="Times New Roman CYR"/>
          <w:sz w:val="28"/>
          <w:szCs w:val="28"/>
        </w:rPr>
        <w:t>обеспечение и создание условий для п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вышения качества, доступности и разнообразия муниципальных услуг, предо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тавляемых культурно-досуговыми учреждениями</w:t>
      </w:r>
      <w:r w:rsidR="003633AA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10E" w:rsidRPr="00D3077A">
        <w:rPr>
          <w:rFonts w:ascii="Times New Roman CYR" w:hAnsi="Times New Roman CYR" w:cs="Times New Roman CYR"/>
          <w:sz w:val="28"/>
          <w:szCs w:val="28"/>
        </w:rPr>
        <w:t xml:space="preserve">(РДК,СДК </w:t>
      </w:r>
      <w:r w:rsidRPr="00D3077A">
        <w:rPr>
          <w:rFonts w:ascii="Times New Roman CYR" w:hAnsi="Times New Roman CYR" w:cs="Times New Roman CYR"/>
          <w:sz w:val="28"/>
          <w:szCs w:val="28"/>
        </w:rPr>
        <w:t>).</w:t>
      </w:r>
    </w:p>
    <w:p w:rsidR="003F1B95" w:rsidRPr="00D3077A" w:rsidRDefault="001447FE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Реализация данного мероприятия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позволит: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- развивать многофункциональную деятельность культурно-досугового учреждения, приблизив к запросам населения, закрепив</w:t>
      </w:r>
      <w:r w:rsidR="003633AA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позицию в культурно-досуговой сфере;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увеличить доступность и расширить предложения населению культу</w:t>
      </w:r>
      <w:r w:rsidRPr="00D3077A">
        <w:rPr>
          <w:rFonts w:ascii="Times New Roman CYR" w:hAnsi="Times New Roman CYR" w:cs="Times New Roman CYR"/>
          <w:sz w:val="28"/>
          <w:szCs w:val="28"/>
        </w:rPr>
        <w:t>р</w:t>
      </w:r>
      <w:r w:rsidRPr="00D3077A">
        <w:rPr>
          <w:rFonts w:ascii="Times New Roman CYR" w:hAnsi="Times New Roman CYR" w:cs="Times New Roman CYR"/>
          <w:sz w:val="28"/>
          <w:szCs w:val="28"/>
        </w:rPr>
        <w:t>ных ценностей и информации в сфере культуры;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осуществить поддержку молодых дарований, активно использовать</w:t>
      </w:r>
      <w:r w:rsidR="003633AA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мн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гообразие форм эстетического воспитания молодежи;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- увеличить число проводимых культурно-досуговых мероприятий и расширить географию их проведения.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Перечень основных мероприятий подпрограммы № 2 приведен в прил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жении 1 к</w:t>
      </w:r>
      <w:r w:rsidR="003633AA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муниципальной программе.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Финансирование подпрограммы №2  будет осуществляться в пределах бюджетных ассигнований на 201</w:t>
      </w:r>
      <w:r w:rsidR="00161170" w:rsidRPr="00D3077A">
        <w:rPr>
          <w:rFonts w:ascii="Times New Roman CYR" w:hAnsi="Times New Roman CYR" w:cs="Times New Roman CYR"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161170" w:rsidRPr="00D3077A">
        <w:rPr>
          <w:rFonts w:ascii="Times New Roman CYR" w:hAnsi="Times New Roman CYR" w:cs="Times New Roman CYR"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годы, объем которых подлежит ежего</w:t>
      </w:r>
      <w:r w:rsidRPr="00D3077A">
        <w:rPr>
          <w:rFonts w:ascii="Times New Roman CYR" w:hAnsi="Times New Roman CYR" w:cs="Times New Roman CYR"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sz w:val="28"/>
          <w:szCs w:val="28"/>
        </w:rPr>
        <w:t>ному уточнению  при формировании проекта бюджета.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Ресурсное обеспечение реализации подпрограммы № 2  представлено в таблице 1.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 подпрограммы № 2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3720"/>
        <w:gridCol w:w="958"/>
        <w:gridCol w:w="992"/>
        <w:gridCol w:w="992"/>
        <w:gridCol w:w="993"/>
        <w:gridCol w:w="1593"/>
      </w:tblGrid>
      <w:tr w:rsidR="003F1B95" w:rsidRPr="00D3077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2A10B2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A10B2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A10B2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A10B2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3F1B95" w:rsidRPr="00D307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3F1B95" w:rsidRPr="00D307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9528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9528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4681,2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9528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4681,2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9528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4681,2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9528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21851,6</w:t>
            </w:r>
          </w:p>
        </w:tc>
      </w:tr>
      <w:tr w:rsidR="003F1B95" w:rsidRPr="00D307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IV. Перечень целевых показателей подпрограммы № 2 с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распределением плановых значений по годам ее реализации.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Для оценки результативности достижения поставленной цели и задач б</w:t>
      </w:r>
      <w:r w:rsidRPr="00D3077A">
        <w:rPr>
          <w:rFonts w:ascii="Times New Roman CYR" w:hAnsi="Times New Roman CYR" w:cs="Times New Roman CYR"/>
          <w:sz w:val="28"/>
          <w:szCs w:val="28"/>
        </w:rPr>
        <w:t>у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дут использоваться следующие показатели (индикаторы):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-увеличение количества культурно-досуг</w:t>
      </w:r>
      <w:r w:rsidR="008433C8" w:rsidRPr="00D3077A">
        <w:rPr>
          <w:rFonts w:ascii="Times New Roman CYR" w:hAnsi="Times New Roman CYR" w:cs="Times New Roman CYR"/>
          <w:sz w:val="28"/>
          <w:szCs w:val="28"/>
        </w:rPr>
        <w:t>овых мероприятий в РДК, СДК</w:t>
      </w:r>
      <w:r w:rsidRPr="00D3077A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-количество посетителей мероприятий, проводимых культурно-досуговыми учреждениями;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-доля учреждений культуры, находящихся в удовлетворительном состо</w:t>
      </w:r>
      <w:r w:rsidRPr="00D3077A">
        <w:rPr>
          <w:rFonts w:ascii="Times New Roman CYR" w:hAnsi="Times New Roman CYR" w:cs="Times New Roman CYR"/>
          <w:sz w:val="28"/>
          <w:szCs w:val="28"/>
        </w:rPr>
        <w:t>я</w:t>
      </w:r>
      <w:r w:rsidRPr="00D3077A">
        <w:rPr>
          <w:rFonts w:ascii="Times New Roman CYR" w:hAnsi="Times New Roman CYR" w:cs="Times New Roman CYR"/>
          <w:sz w:val="28"/>
          <w:szCs w:val="28"/>
        </w:rPr>
        <w:t>нии, в общем количестве культурно-досуговых учреждений;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-количество участников клубных формирований.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1-й индикатор измеряет результаты реализации мероприятий, направле</w:t>
      </w:r>
      <w:r w:rsidRPr="00D3077A">
        <w:rPr>
          <w:rFonts w:ascii="Times New Roman CYR" w:hAnsi="Times New Roman CYR" w:cs="Times New Roman CYR"/>
          <w:sz w:val="28"/>
          <w:szCs w:val="28"/>
        </w:rPr>
        <w:t>н</w:t>
      </w:r>
      <w:r w:rsidRPr="00D3077A">
        <w:rPr>
          <w:rFonts w:ascii="Times New Roman CYR" w:hAnsi="Times New Roman CYR" w:cs="Times New Roman CYR"/>
          <w:sz w:val="28"/>
          <w:szCs w:val="28"/>
        </w:rPr>
        <w:t>ных на улучшение состояния культурно-досуговых учреждений. Динамика п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казателя позволяет в плановом режиме обеспечить условия оказания услуг в сфере культуры, в том числе реализовать мероприятия модернизации отрасли. Рассчитывается на основе учетных данных.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 xml:space="preserve"> 2-ой индикатор позволяет оценить деятельность по созданию условий н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селению для организации свободного времени, реализации и развития творч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ского потенциала, социальной адаптации, воспитанию ценностей здорового о</w:t>
      </w:r>
      <w:r w:rsidRPr="00D3077A">
        <w:rPr>
          <w:rFonts w:ascii="Times New Roman CYR" w:hAnsi="Times New Roman CYR" w:cs="Times New Roman CYR"/>
          <w:sz w:val="28"/>
          <w:szCs w:val="28"/>
        </w:rPr>
        <w:t>б</w:t>
      </w:r>
      <w:r w:rsidRPr="00D3077A">
        <w:rPr>
          <w:rFonts w:ascii="Times New Roman CYR" w:hAnsi="Times New Roman CYR" w:cs="Times New Roman CYR"/>
          <w:sz w:val="28"/>
          <w:szCs w:val="28"/>
        </w:rPr>
        <w:t>раза жизни средствами занятий различными видами творчества, искусства. Д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намика показателя рассчитана с учетом модернизации материально-технической базы  учреждений культуры, оказывающих культурно-досуговые услуги, увеличения численности квалифицированных кадров.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Индикаторы 3 и 4 измеряют результаты реализации мероприятий, н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правленных на повышение качества оказываемых культурных услуг, удовл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творение потребностей и запросов населения, формирование благоприятной и привлекательной среды проживания. Рассчитываются на основе статистических данных о деятельности  учреждений культуры. 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Сведения о  целевых показателях эффективности реализации 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 № 2 приведены в приложении 2 к муниципальной программе.  Целевые показатели  (индикаторы) эффективности реализации  подпрограммы</w:t>
      </w:r>
      <w:r w:rsidR="00044B49" w:rsidRPr="00D3077A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77B8B">
        <w:rPr>
          <w:rFonts w:ascii="Times New Roman CYR" w:hAnsi="Times New Roman CYR" w:cs="Times New Roman CYR"/>
          <w:sz w:val="28"/>
          <w:szCs w:val="28"/>
        </w:rPr>
        <w:t xml:space="preserve"> 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 о</w:t>
      </w: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ределяются  на основании данных </w:t>
      </w:r>
      <w:r w:rsidR="00044B49" w:rsidRPr="00D3077A">
        <w:rPr>
          <w:rFonts w:ascii="Times New Roman CYR" w:hAnsi="Times New Roman CYR" w:cs="Times New Roman CYR"/>
          <w:sz w:val="28"/>
          <w:szCs w:val="28"/>
        </w:rPr>
        <w:t xml:space="preserve">формы </w:t>
      </w:r>
      <w:r w:rsidRPr="00D3077A">
        <w:rPr>
          <w:rFonts w:ascii="Times New Roman CYR" w:hAnsi="Times New Roman CYR" w:cs="Times New Roman CYR"/>
          <w:sz w:val="28"/>
          <w:szCs w:val="28"/>
        </w:rPr>
        <w:t>государственного статистического наблюдения</w:t>
      </w:r>
      <w:r w:rsidR="00044B49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№</w:t>
      </w:r>
      <w:r w:rsidR="00877B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7-НК.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V.  Ожидаемые результаты реализации  подпрограммы № 2 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Управление рисками реализации  подпрограммы № 2 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 2  относятся: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-повышение уровня нравственно-эстетического и духовного развития общества, сохранение</w:t>
      </w:r>
      <w:r w:rsidR="006615B7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преемственности и обеспечение условий долгосрочного развития культурных традиций Колпнянского</w:t>
      </w:r>
      <w:r w:rsidR="006615B7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района;</w:t>
      </w:r>
    </w:p>
    <w:p w:rsidR="00044B49" w:rsidRPr="00D3077A" w:rsidRDefault="00044B49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-сохранение преемственности и обеспечение условий долгосрочного ра</w:t>
      </w:r>
      <w:r w:rsidRPr="00D3077A">
        <w:rPr>
          <w:rFonts w:ascii="Times New Roman CYR" w:hAnsi="Times New Roman CYR" w:cs="Times New Roman CYR"/>
          <w:sz w:val="28"/>
          <w:szCs w:val="28"/>
        </w:rPr>
        <w:t>з</w:t>
      </w:r>
      <w:r w:rsidRPr="00D3077A">
        <w:rPr>
          <w:rFonts w:ascii="Times New Roman CYR" w:hAnsi="Times New Roman CYR" w:cs="Times New Roman CYR"/>
          <w:sz w:val="28"/>
          <w:szCs w:val="28"/>
        </w:rPr>
        <w:t>вития культурных традиций Колпнянского района;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расширение спектра культурно-просветительских, интеллектуально-досуговых услуг, предоставляемых населению, повышение их качества, ко</w:t>
      </w:r>
      <w:r w:rsidRPr="00D3077A">
        <w:rPr>
          <w:rFonts w:ascii="Times New Roman CYR" w:hAnsi="Times New Roman CYR" w:cs="Times New Roman CYR"/>
          <w:sz w:val="28"/>
          <w:szCs w:val="28"/>
        </w:rPr>
        <w:t>м</w:t>
      </w:r>
      <w:r w:rsidRPr="00D3077A">
        <w:rPr>
          <w:rFonts w:ascii="Times New Roman CYR" w:hAnsi="Times New Roman CYR" w:cs="Times New Roman CYR"/>
          <w:sz w:val="28"/>
          <w:szCs w:val="28"/>
        </w:rPr>
        <w:t>фортности представления, уровня соответствия запросам пользователей;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популяризация и пропаганда лучших образцов самодеятельного творч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ства;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повышение эффективности культурного обслуживания населения;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-повышение социального статуса и профессионализма работников кул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туры, создание условий для их творческой деятельности;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-увеличение количества участников культурно-массовых мероприятий и клубных формирований.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нии ценностных ориентацией и норм поведения индивидуумов, сказываются на модернизации и гуманизации всего общества в целом.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Реализация подпрограммы № 2  сопряжена с рисками, которые могут пр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пятствовать достижению запланированных результатов.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К их числу относятся макроэкономические риски, связанные с возможн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стями снижения темпов роста экономики и уровня инвестиционной активности, а также с кризисом банковской системы и возникновением бюджетного деф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цита. Эти риски могут отразиться на уровне возможностей государства в реал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зации наиболее затратных мероприятий подпрограммы № 2 , в том числе мер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приятий, связанных с текущим ремонтом  учреждений.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Экономические риски могут также повлечь изменения стоимости предо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тавления муниципальных услуг (выполнения работ), что может негативно ск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заться на структуре потребительских предпочтений населения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Операционные риски, имеющие место, связаны с несовершенством си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темы управления, недостаточной технической и нормативной правовой по</w:t>
      </w:r>
      <w:r w:rsidRPr="00D3077A">
        <w:rPr>
          <w:rFonts w:ascii="Times New Roman CYR" w:hAnsi="Times New Roman CYR" w:cs="Times New Roman CYR"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sz w:val="28"/>
          <w:szCs w:val="28"/>
        </w:rPr>
        <w:t>держкой подпрограммы № 2 . Эти риски могут привести к нарушению сроков выполнения мероприятий и достижения запланированных результатов.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Техногенные и экологические риски, связанные с возникновением кру</w:t>
      </w: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 w:rsidRPr="00D3077A">
        <w:rPr>
          <w:rFonts w:ascii="Times New Roman CYR" w:hAnsi="Times New Roman CYR" w:cs="Times New Roman CYR"/>
          <w:sz w:val="28"/>
          <w:szCs w:val="28"/>
        </w:rPr>
        <w:t>ной техногенной или экологической катастрофы. Эти риски могут привести к отвлечению средств от финансирования подпрограммы в пользу других напра</w:t>
      </w:r>
      <w:r w:rsidRPr="00D3077A">
        <w:rPr>
          <w:rFonts w:ascii="Times New Roman CYR" w:hAnsi="Times New Roman CYR" w:cs="Times New Roman CYR"/>
          <w:sz w:val="28"/>
          <w:szCs w:val="28"/>
        </w:rPr>
        <w:t>в</w:t>
      </w:r>
      <w:r w:rsidRPr="00D3077A">
        <w:rPr>
          <w:rFonts w:ascii="Times New Roman CYR" w:hAnsi="Times New Roman CYR" w:cs="Times New Roman CYR"/>
          <w:sz w:val="28"/>
          <w:szCs w:val="28"/>
        </w:rPr>
        <w:t>лений развития Колпнянского 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Риски финансовой необеспеченности, имеющие место, связаны с недост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точностью бюджетных средств на реализацию подпрограммы № 2 . Эти риски могут привести к не достижению запланированных результатов и (или) индик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торов, нарушению сроков выполнения мероприятий, отрицательной динамике показателей.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В целях управления указанными рисками в процессе реализации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№ 2 предусматривается: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формирование эффективной системы управления подпрограммой № 2 на основе четкого распределения функций, полномочий и ответственности учас</w:t>
      </w:r>
      <w:r w:rsidRPr="00D3077A">
        <w:rPr>
          <w:rFonts w:ascii="Times New Roman CYR" w:hAnsi="Times New Roman CYR" w:cs="Times New Roman CYR"/>
          <w:sz w:val="28"/>
          <w:szCs w:val="28"/>
        </w:rPr>
        <w:t>т</w:t>
      </w:r>
      <w:r w:rsidRPr="00D3077A">
        <w:rPr>
          <w:rFonts w:ascii="Times New Roman CYR" w:hAnsi="Times New Roman CYR" w:cs="Times New Roman CYR"/>
          <w:sz w:val="28"/>
          <w:szCs w:val="28"/>
        </w:rPr>
        <w:t>ников подпрограммы;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проведение мониторинга исполнения подпрограммы № 2, при необход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мости, ежегодной корректировки показателей (индикаторов), а также меропри</w:t>
      </w:r>
      <w:r w:rsidRPr="00D3077A">
        <w:rPr>
          <w:rFonts w:ascii="Times New Roman CYR" w:hAnsi="Times New Roman CYR" w:cs="Times New Roman CYR"/>
          <w:sz w:val="28"/>
          <w:szCs w:val="28"/>
        </w:rPr>
        <w:t>я</w:t>
      </w:r>
      <w:r w:rsidRPr="00D3077A">
        <w:rPr>
          <w:rFonts w:ascii="Times New Roman CYR" w:hAnsi="Times New Roman CYR" w:cs="Times New Roman CYR"/>
          <w:sz w:val="28"/>
          <w:szCs w:val="28"/>
        </w:rPr>
        <w:t>тий подпрограммы № 2;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планирование реализации подпрограммы № 2 с применением методик оценки эффективности бюджетных расходов, достижения цели и задач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№ 2.</w:t>
      </w:r>
    </w:p>
    <w:p w:rsidR="00044B49" w:rsidRDefault="00044B49" w:rsidP="0087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7B8B" w:rsidRDefault="00877B8B" w:rsidP="0087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7B8B" w:rsidRPr="00D3077A" w:rsidRDefault="00877B8B" w:rsidP="0087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4B49" w:rsidRPr="00D3077A" w:rsidRDefault="00044B49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D3077A" w:rsidRDefault="003F1B95" w:rsidP="00877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Паспорт подпрограммы № 3</w:t>
      </w:r>
    </w:p>
    <w:p w:rsidR="003F1B95" w:rsidRPr="00D3077A" w:rsidRDefault="003F1B95" w:rsidP="00877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«Музейное обслуживание населения Колпнянского района</w:t>
      </w:r>
    </w:p>
    <w:p w:rsidR="003F1B95" w:rsidRPr="00D3077A" w:rsidRDefault="003F1B95" w:rsidP="00877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на   201</w:t>
      </w:r>
      <w:r w:rsidR="009F3F55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9F3F55" w:rsidRPr="00D3077A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 муниципальной программы  «Культура Кол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нянского района на 201</w:t>
      </w:r>
      <w:r w:rsidR="001C47EE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20</w:t>
      </w:r>
      <w:r w:rsidR="001C47EE" w:rsidRPr="00D3077A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5"/>
        <w:gridCol w:w="5071"/>
      </w:tblGrid>
      <w:tr w:rsidR="003F1B95" w:rsidRPr="00D3077A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Музейное обслуживание населения Колпнянского района на 201</w:t>
            </w:r>
            <w:r w:rsidR="005C4E07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5C4E07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30753A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ды (далее – подпрограмма № 3).</w:t>
            </w:r>
          </w:p>
        </w:tc>
      </w:tr>
      <w:tr w:rsidR="003F1B95" w:rsidRPr="00D3077A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подпр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МБУК «КДЦ Колпнянского района».</w:t>
            </w:r>
          </w:p>
        </w:tc>
      </w:tr>
      <w:tr w:rsidR="003F1B95" w:rsidRPr="00D3077A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Районный краеведческий музей.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F1B95" w:rsidRPr="00D3077A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044B4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беспечение и создание условий для  организации и повышения качества, доступности и разнообразия услуг, пр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доста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вляемых в сфере музейного дела</w:t>
            </w:r>
          </w:p>
        </w:tc>
      </w:tr>
      <w:tr w:rsidR="003F1B95" w:rsidRPr="00D3077A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системы оказания муниципальных  услуг в сфере орган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зации музейного обслуживания насел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ния Колпнянского  района </w:t>
            </w:r>
          </w:p>
        </w:tc>
      </w:tr>
      <w:tr w:rsidR="003F1B95" w:rsidRPr="00D3077A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A1430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повышения к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чества, доступности и разнообразия у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луг, предоставляемых в сфере музейн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го дела;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A1430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расширение музейных услуг насел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нию с учетом запросов потребителя м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ниципальных услуг;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A1430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организация постоянных экспозиций и экскурсионной деятельности краеведч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ской и просветительской направленн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сти;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A1430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разработка  новых объектов показа, новых видов услуг.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A1430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сохранение и популяризация наро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ных промыслов, ремёсел, национальных обычаев, традиций путем использов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ния  разнообразных форм работы.</w:t>
            </w:r>
          </w:p>
        </w:tc>
      </w:tr>
      <w:tr w:rsidR="003F1B95" w:rsidRPr="00D3077A">
        <w:trPr>
          <w:trHeight w:val="1600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Целевые индикаторы 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показатели подпрограммы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количество  посещений   музея;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A1430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доля представленных (во всех формах) зрителю музейных предметов в общем количестве музейных предметов осно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ного фонда.</w:t>
            </w:r>
          </w:p>
        </w:tc>
      </w:tr>
      <w:tr w:rsidR="003F1B95" w:rsidRPr="00D3077A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муниципальной подпр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граммы предусмотрена в 201</w:t>
            </w:r>
            <w:r w:rsidR="00D37AE6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D37AE6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дах. Этапов реализации не предусмо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рено.</w:t>
            </w:r>
          </w:p>
        </w:tc>
      </w:tr>
      <w:tr w:rsidR="003F1B95" w:rsidRPr="00D3077A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Общий объём средств, предусмотре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ных на реализацию муниципальной подпрограммы  -  </w:t>
            </w:r>
            <w:r w:rsidR="00D37AE6" w:rsidRPr="00D3077A"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  <w:r w:rsidR="0030753A" w:rsidRPr="00D3077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,0 тысяч рублей, в том числе: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201</w:t>
            </w:r>
            <w:r w:rsidR="001C47EE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1C47EE" w:rsidRPr="00D3077A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30753A" w:rsidRPr="00D3077A">
              <w:rPr>
                <w:rFonts w:ascii="Times New Roman CYR" w:hAnsi="Times New Roman CYR" w:cs="Times New Roman CYR"/>
                <w:sz w:val="28"/>
                <w:szCs w:val="28"/>
              </w:rPr>
              <w:t>3,0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47EE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1C47EE" w:rsidRPr="00D3077A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30753A" w:rsidRPr="00D3077A">
              <w:rPr>
                <w:rFonts w:ascii="Times New Roman CYR" w:hAnsi="Times New Roman CYR" w:cs="Times New Roman CYR"/>
                <w:sz w:val="28"/>
                <w:szCs w:val="28"/>
              </w:rPr>
              <w:t>3,0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47EE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5760E0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C47EE" w:rsidRPr="00D3077A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30753A" w:rsidRPr="00D3077A">
              <w:rPr>
                <w:rFonts w:ascii="Times New Roman CYR" w:hAnsi="Times New Roman CYR" w:cs="Times New Roman CYR"/>
                <w:sz w:val="28"/>
                <w:szCs w:val="28"/>
              </w:rPr>
              <w:t>3,0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47EE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1C47EE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13</w:t>
            </w:r>
            <w:r w:rsidR="0030753A" w:rsidRPr="00D3077A">
              <w:rPr>
                <w:rFonts w:ascii="Times New Roman CYR" w:hAnsi="Times New Roman CYR" w:cs="Times New Roman CYR"/>
                <w:sz w:val="28"/>
                <w:szCs w:val="28"/>
              </w:rPr>
              <w:t>3,0</w:t>
            </w:r>
            <w:r w:rsidR="001C47EE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тысяч рублей.</w:t>
            </w:r>
          </w:p>
        </w:tc>
      </w:tr>
      <w:tr w:rsidR="003F1B95" w:rsidRPr="00D3077A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повышение привлекательности для различных возрастных и социальных групп организованного патриотическ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го воспитания, экскурсионной деятел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ности краеведческой и просветител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ской направленности, вследствие этого увеличение количества посещений м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роприятий, проводимых муниципал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ным учреждением</w:t>
            </w:r>
            <w:r w:rsidR="00A14307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A1430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повышение художественного и техн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ческого уровня мероприятий, провод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мых учреждением;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- улучшение материально-технической базы учреждения;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увеличение доли экспонируемых м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зейных предметов от общего количес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ва предметов музейного фонда;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A1430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увеличение доли посетителей, впервые пришедших в музей;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разработка  новых объектов показа.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044B49" w:rsidP="0075053D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3F1B95" w:rsidRPr="00D3077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3F1B95" w:rsidRPr="00D3077A">
        <w:rPr>
          <w:rFonts w:ascii="Times New Roman CYR" w:hAnsi="Times New Roman CYR" w:cs="Times New Roman CYR"/>
          <w:b/>
          <w:bCs/>
          <w:sz w:val="28"/>
          <w:szCs w:val="28"/>
        </w:rPr>
        <w:tab/>
        <w:t>Общая характеристика сферы реализации муниципальной по</w:t>
      </w:r>
      <w:r w:rsidR="003F1B95" w:rsidRPr="00D3077A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="003F1B95" w:rsidRPr="00D3077A">
        <w:rPr>
          <w:rFonts w:ascii="Times New Roman CYR" w:hAnsi="Times New Roman CYR" w:cs="Times New Roman CYR"/>
          <w:b/>
          <w:bCs/>
          <w:sz w:val="28"/>
          <w:szCs w:val="28"/>
        </w:rPr>
        <w:t>программы №</w:t>
      </w:r>
      <w:r w:rsidR="004F6821" w:rsidRPr="00D3077A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На хранении в музее находятся картины на военную тему, фотографии, награды, личные вещи фронтовиков, календари, остатки военного снаряжения и боеприпасов  ВОВ. Всё это демонстрируется в историческом зале. В выставо</w:t>
      </w:r>
      <w:r w:rsidRPr="00D3077A">
        <w:rPr>
          <w:rFonts w:ascii="Times New Roman CYR" w:hAnsi="Times New Roman CYR" w:cs="Times New Roman CYR"/>
          <w:sz w:val="28"/>
          <w:szCs w:val="28"/>
        </w:rPr>
        <w:t>ч</w:t>
      </w:r>
      <w:r w:rsidRPr="00D3077A">
        <w:rPr>
          <w:rFonts w:ascii="Times New Roman CYR" w:hAnsi="Times New Roman CYR" w:cs="Times New Roman CYR"/>
          <w:sz w:val="28"/>
          <w:szCs w:val="28"/>
        </w:rPr>
        <w:t>ном зале расположены картины художников с мировым именем, отражающие разные периоды истории Колпнянского края.</w:t>
      </w:r>
    </w:p>
    <w:p w:rsidR="00F2785F" w:rsidRPr="00D3077A" w:rsidRDefault="00F2785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Основной фонд музея насчитывает 3922 единицы хранения. Источником новых поступлений музейных экспонатов является дарение (100%).</w:t>
      </w:r>
    </w:p>
    <w:p w:rsidR="00F2785F" w:rsidRPr="00D3077A" w:rsidRDefault="00F2785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Основные пок</w:t>
      </w:r>
      <w:r w:rsidR="00044B49" w:rsidRPr="00D3077A">
        <w:rPr>
          <w:rFonts w:ascii="Times New Roman CYR" w:hAnsi="Times New Roman CYR" w:cs="Times New Roman CYR"/>
          <w:sz w:val="28"/>
          <w:szCs w:val="28"/>
        </w:rPr>
        <w:t>азатели музея по данным 2017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08"/>
        <w:gridCol w:w="3645"/>
      </w:tblGrid>
      <w:tr w:rsidR="00F2785F" w:rsidRPr="00D3077A" w:rsidTr="00184EE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</w:p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показателя: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Количественное значение    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показателя:  </w:t>
            </w:r>
          </w:p>
        </w:tc>
      </w:tr>
      <w:tr w:rsidR="00F2785F" w:rsidRPr="00D3077A" w:rsidTr="00184EE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1.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Общая площадь помещений, в том числе: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127,4 кв. м.             </w:t>
            </w:r>
          </w:p>
        </w:tc>
      </w:tr>
      <w:tr w:rsidR="00F2785F" w:rsidRPr="00D3077A" w:rsidTr="00184EE5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2.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сотрудников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F2785F" w:rsidRPr="00D3077A" w:rsidTr="00184EE5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Количество работников всего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F2785F" w:rsidRPr="00D3077A" w:rsidTr="00184EE5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4.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экскурсий, </w:t>
            </w:r>
          </w:p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мероприятий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</w:p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</w:tr>
      <w:tr w:rsidR="00F2785F" w:rsidRPr="00D3077A" w:rsidTr="00184EE5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5.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посетителей музея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D3077A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5246 чел.              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Основными формами презентации музейных коллекций являются эксп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зиции, экскурсии и выставки. Общий структурный состав выставочного репе</w:t>
      </w:r>
      <w:r w:rsidRPr="00D3077A">
        <w:rPr>
          <w:rFonts w:ascii="Times New Roman CYR" w:hAnsi="Times New Roman CYR" w:cs="Times New Roman CYR"/>
          <w:sz w:val="28"/>
          <w:szCs w:val="28"/>
        </w:rPr>
        <w:t>р</w:t>
      </w:r>
      <w:r w:rsidRPr="00D3077A">
        <w:rPr>
          <w:rFonts w:ascii="Times New Roman CYR" w:hAnsi="Times New Roman CYR" w:cs="Times New Roman CYR"/>
          <w:sz w:val="28"/>
          <w:szCs w:val="28"/>
        </w:rPr>
        <w:t>туара музея: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экспресс - выставки, приуроченные к знаменательным и памятным д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там;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временные тематические выставки:  художественные, краеведческие, природоведческие;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передвижные выставки (выставки на различных районных мероприят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ях).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Развитие и применение современных технологий: аудиозаписи</w:t>
      </w:r>
      <w:r w:rsidR="00802FDE" w:rsidRPr="00D3077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D3077A">
        <w:rPr>
          <w:rFonts w:ascii="Times New Roman CYR" w:hAnsi="Times New Roman CYR" w:cs="Times New Roman CYR"/>
          <w:sz w:val="28"/>
          <w:szCs w:val="28"/>
        </w:rPr>
        <w:t>видеоз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писи позволят увеличить комфортность и время, проведённое посетителем в музее.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Музей поддерживает связи  с общеобразовательными, дошкольными у</w:t>
      </w:r>
      <w:r w:rsidRPr="00D3077A">
        <w:rPr>
          <w:rFonts w:ascii="Times New Roman CYR" w:hAnsi="Times New Roman CYR" w:cs="Times New Roman CYR"/>
          <w:sz w:val="28"/>
          <w:szCs w:val="28"/>
        </w:rPr>
        <w:t>ч</w:t>
      </w:r>
      <w:r w:rsidRPr="00D3077A">
        <w:rPr>
          <w:rFonts w:ascii="Times New Roman CYR" w:hAnsi="Times New Roman CYR" w:cs="Times New Roman CYR"/>
          <w:sz w:val="28"/>
          <w:szCs w:val="28"/>
        </w:rPr>
        <w:t>реждениями Колпнянского района,  ведёт работу со средствами массовой и</w:t>
      </w:r>
      <w:r w:rsidRPr="00D3077A">
        <w:rPr>
          <w:rFonts w:ascii="Times New Roman CYR" w:hAnsi="Times New Roman CYR" w:cs="Times New Roman CYR"/>
          <w:sz w:val="28"/>
          <w:szCs w:val="28"/>
        </w:rPr>
        <w:t>н</w:t>
      </w:r>
      <w:r w:rsidRPr="00D3077A">
        <w:rPr>
          <w:rFonts w:ascii="Times New Roman CYR" w:hAnsi="Times New Roman CYR" w:cs="Times New Roman CYR"/>
          <w:sz w:val="28"/>
          <w:szCs w:val="28"/>
        </w:rPr>
        <w:t>формации, с известными жителями района и их потомками, центром социальн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го обслуживания, райвоенкоматом, райсо</w:t>
      </w:r>
      <w:r w:rsidR="00A14307">
        <w:rPr>
          <w:rFonts w:ascii="Times New Roman CYR" w:hAnsi="Times New Roman CYR" w:cs="Times New Roman CYR"/>
          <w:sz w:val="28"/>
          <w:szCs w:val="28"/>
        </w:rPr>
        <w:t>ветом ветеранов, с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ветеранами боевых действий в республике Афганистан.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Реализация мероприятий подпрограммы № 3 сможет решить следующие проблемы: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повысить качество работы учреждения по предоставлению муниципал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ной услуги населению;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- создать условия для улучшения доступа граждан к информации;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модернизировать и обновить специальное оборудование и укрепить м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териально-техническую базу учреждения.</w:t>
      </w:r>
    </w:p>
    <w:p w:rsidR="00161170" w:rsidRPr="00D3077A" w:rsidRDefault="00161170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II. Приоритеты муниципальной политики в сфере реализации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br/>
        <w:t>подпрограммы № 3.  Цели, задачи   подпрограммы № 3.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Приоритеты государственной политики в сфере реализации подпрогра</w:t>
      </w:r>
      <w:r w:rsidRPr="00D3077A">
        <w:rPr>
          <w:rFonts w:ascii="Times New Roman CYR" w:hAnsi="Times New Roman CYR" w:cs="Times New Roman CYR"/>
          <w:sz w:val="28"/>
          <w:szCs w:val="28"/>
        </w:rPr>
        <w:t>м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мы № </w:t>
      </w:r>
      <w:r w:rsidR="005D2622" w:rsidRPr="00D3077A"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D3077A">
        <w:rPr>
          <w:rFonts w:ascii="Times New Roman CYR" w:hAnsi="Times New Roman CYR" w:cs="Times New Roman CYR"/>
          <w:sz w:val="28"/>
          <w:szCs w:val="28"/>
        </w:rPr>
        <w:t>определены следующими нормативными правовыми актами: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• Конституцией Российской Федерации;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• Федеральным законом от 26.05.1996 г. № 54 - ФЗ «О музейном фонде Российской Федерации и музеях в Российской Федерации»;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• Федеральным законом от 25.06.2002 г. № 73 - ФЗ «Об объектах культу</w:t>
      </w:r>
      <w:r w:rsidRPr="00D3077A">
        <w:rPr>
          <w:rFonts w:ascii="Times New Roman CYR" w:hAnsi="Times New Roman CYR" w:cs="Times New Roman CYR"/>
          <w:sz w:val="28"/>
          <w:szCs w:val="28"/>
        </w:rPr>
        <w:t>р</w:t>
      </w:r>
      <w:r w:rsidRPr="00D3077A">
        <w:rPr>
          <w:rFonts w:ascii="Times New Roman CYR" w:hAnsi="Times New Roman CYR" w:cs="Times New Roman CYR"/>
          <w:sz w:val="28"/>
          <w:szCs w:val="28"/>
        </w:rPr>
        <w:t>ного наследия (памятниках истории и культуры) народов Российской Федер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ции</w:t>
      </w:r>
      <w:r w:rsidR="00A14307">
        <w:rPr>
          <w:rFonts w:ascii="Times New Roman CYR" w:hAnsi="Times New Roman CYR" w:cs="Times New Roman CYR"/>
          <w:sz w:val="28"/>
          <w:szCs w:val="28"/>
        </w:rPr>
        <w:t>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• Федеральным законом от 10.12.1995 г. № 195 -ФЗ «Об основах социал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>ного обслуживания населения Российской Федерации»;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• Федеральным законом от 09.10.1992г. №3612-1 «Основы законодател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>ства Российской Федерации о культуре»;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• Постановлением Правительства РФ от 12.02.1998 г. № 179 «Об учрежд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нии Положений о Музейном фонде Российской Федерации, о государственном каталоге Музейного фонда Российской Федерации, о лицензировании деятел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>ности музеев в Российской Федерации»;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• Постановлением Правительства РФ от 12.11.1999 г. № 1242 «О порядке бесплатного посещения музеев лицами, не достигшими восемнадцати лет»;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• Правилами пожарной безопасности для учреждений культуры Росси</w:t>
      </w:r>
      <w:r w:rsidRPr="00D3077A">
        <w:rPr>
          <w:rFonts w:ascii="Times New Roman CYR" w:hAnsi="Times New Roman CYR" w:cs="Times New Roman CYR"/>
          <w:sz w:val="28"/>
          <w:szCs w:val="28"/>
        </w:rPr>
        <w:t>й</w:t>
      </w:r>
      <w:r w:rsidRPr="00D3077A">
        <w:rPr>
          <w:rFonts w:ascii="Times New Roman CYR" w:hAnsi="Times New Roman CYR" w:cs="Times New Roman CYR"/>
          <w:sz w:val="28"/>
          <w:szCs w:val="28"/>
        </w:rPr>
        <w:t>ской Федерации ВППБ 13-01-94 (введены в действие приказом Министерства культуры РФ от 01.11.1994 г. № 736);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• Уставом Колпнянского района Орловской области;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• Положением Отдела культуры администрации Колпнянского района;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• Уставом МБУК «КДЦ» Колпнянского района.</w:t>
      </w:r>
    </w:p>
    <w:p w:rsidR="003F1B95" w:rsidRPr="00D3077A" w:rsidRDefault="005D262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одпрограмма №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3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учитывает положения вышеуказанных нормативных правовых актов. Она разработана в соответствии со Стратегией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№ 1540-р.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Основная цель подпрограммы № 3: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A14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совершенствование системы оказания муниципальных услуг в сфере о</w:t>
      </w:r>
      <w:r w:rsidRPr="00D3077A">
        <w:rPr>
          <w:rFonts w:ascii="Times New Roman CYR" w:hAnsi="Times New Roman CYR" w:cs="Times New Roman CYR"/>
          <w:sz w:val="28"/>
          <w:szCs w:val="28"/>
        </w:rPr>
        <w:t>р</w:t>
      </w:r>
      <w:r w:rsidRPr="00D3077A">
        <w:rPr>
          <w:rFonts w:ascii="Times New Roman CYR" w:hAnsi="Times New Roman CYR" w:cs="Times New Roman CYR"/>
          <w:sz w:val="28"/>
          <w:szCs w:val="28"/>
        </w:rPr>
        <w:t>ганизации музейного обслуживания населения Колпнянского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Для достижения указанной цели необходимо решение следующих </w:t>
      </w:r>
      <w:r w:rsidRPr="00D3077A">
        <w:rPr>
          <w:rFonts w:ascii="Times New Roman CYR" w:hAnsi="Times New Roman CYR" w:cs="Times New Roman CYR"/>
          <w:sz w:val="28"/>
          <w:szCs w:val="28"/>
        </w:rPr>
        <w:br/>
        <w:t>задач: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A14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создание условий для повышения качества, доступности и разнообразия услуг, предоставляемых в сфере музейного дела;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A14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расширение музейных услуг населению с учетом запросов потребителя муниципальных услуг;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="00A14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организация постоянных экспозиций и экскурсионной деятельности краеведческой и просветительской направленности;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A14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разработка новых объектов показа, новых видов услуг;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A14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сохранение и популяризация народных промыслов, ремёсел, национал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>ных обычаев, традиций путем использования разнообразных форм работы.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III. Перечень и характеристика    мероприятий   подпрограммы № 3, ресурсное обеспечение подпрограммы № 3.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Реализация подпрограммы № 3</w:t>
      </w:r>
      <w:r w:rsidR="005D262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осуществляется в 201</w:t>
      </w:r>
      <w:r w:rsidR="00137593" w:rsidRPr="00D3077A">
        <w:rPr>
          <w:rFonts w:ascii="Times New Roman CYR" w:hAnsi="Times New Roman CYR" w:cs="Times New Roman CYR"/>
          <w:sz w:val="28"/>
          <w:szCs w:val="28"/>
        </w:rPr>
        <w:t>9–2022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годах. Д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ление подпрограммы на этапы не предусмотрено.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Для реализации поставленной цели и решения задач подпрограммы № 3, достижения планируемых значений показателей (индикаторов) предусмотрено выполнение следующих основных мероприятий: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A14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обеспечение и создание условий для  организации и повышения качес</w:t>
      </w:r>
      <w:r w:rsidRPr="00D3077A">
        <w:rPr>
          <w:rFonts w:ascii="Times New Roman CYR" w:hAnsi="Times New Roman CYR" w:cs="Times New Roman CYR"/>
          <w:sz w:val="28"/>
          <w:szCs w:val="28"/>
        </w:rPr>
        <w:t>т</w:t>
      </w:r>
      <w:r w:rsidRPr="00D3077A">
        <w:rPr>
          <w:rFonts w:ascii="Times New Roman CYR" w:hAnsi="Times New Roman CYR" w:cs="Times New Roman CYR"/>
          <w:sz w:val="28"/>
          <w:szCs w:val="28"/>
        </w:rPr>
        <w:t>ва, доступности и разнообразия услуг, предоставляемых в сфере музейного д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A14307">
        <w:rPr>
          <w:rFonts w:ascii="Times New Roman CYR" w:hAnsi="Times New Roman CYR" w:cs="Times New Roman CYR"/>
          <w:sz w:val="28"/>
          <w:szCs w:val="28"/>
        </w:rPr>
        <w:t>ла.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Перечень основных мероприятий подпрограммы приведен в приложе</w:t>
      </w:r>
      <w:r w:rsidR="005D2622" w:rsidRPr="00D3077A">
        <w:rPr>
          <w:rFonts w:ascii="Times New Roman CYR" w:hAnsi="Times New Roman CYR" w:cs="Times New Roman CYR"/>
          <w:sz w:val="28"/>
          <w:szCs w:val="28"/>
        </w:rPr>
        <w:t>нии 1 к муниципальной программе.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Финансирование подпрограммы № 3 будет осуществляться в пределах бюджетных ассигнований на 201</w:t>
      </w:r>
      <w:r w:rsidR="007A4755" w:rsidRPr="00D3077A">
        <w:rPr>
          <w:rFonts w:ascii="Times New Roman CYR" w:hAnsi="Times New Roman CYR" w:cs="Times New Roman CYR"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7A4755" w:rsidRPr="00D3077A">
        <w:rPr>
          <w:rFonts w:ascii="Times New Roman CYR" w:hAnsi="Times New Roman CYR" w:cs="Times New Roman CYR"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годы, объем которых подлежит ежего</w:t>
      </w:r>
      <w:r w:rsidRPr="00D3077A">
        <w:rPr>
          <w:rFonts w:ascii="Times New Roman CYR" w:hAnsi="Times New Roman CYR" w:cs="Times New Roman CYR"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sz w:val="28"/>
          <w:szCs w:val="28"/>
        </w:rPr>
        <w:t>ному уточнению  при формировании проекта бюджета.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Ресурсное обеспечение реализации подпрограммы № 3 представлено в таблице 1.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Общий объем финансирования подпрограммы № 3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969"/>
        <w:gridCol w:w="850"/>
        <w:gridCol w:w="851"/>
        <w:gridCol w:w="992"/>
        <w:gridCol w:w="851"/>
        <w:gridCol w:w="1984"/>
      </w:tblGrid>
      <w:tr w:rsidR="003F1B95" w:rsidRPr="00D3077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4F6821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4F6821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4F6821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4F6821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4F6821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2519E5" w:rsidRPr="00D3077A">
              <w:rPr>
                <w:rFonts w:ascii="Times New Roman CYR" w:hAnsi="Times New Roman CYR" w:cs="Times New Roman CYR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2519E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2519E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2519E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4F6821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  <w:r w:rsidR="002519E5" w:rsidRPr="00D3077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IV. Перечень целевых показателей подпрограммы № </w:t>
      </w:r>
      <w:r w:rsidR="005D2622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3 с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распредел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нием плановых значений по годам ее реализации.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Обязательным условием оценки планируемой эффективности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 № 3 является успешное (полное) выполнение запланированных на п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риод ее реализации основных мероприятий  в установленные сроки и показат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лей целевых индикаторов подпрограммы № 3.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Для оценки результативности достижения поставленной цели и задач б</w:t>
      </w:r>
      <w:r w:rsidRPr="00D3077A">
        <w:rPr>
          <w:rFonts w:ascii="Times New Roman CYR" w:hAnsi="Times New Roman CYR" w:cs="Times New Roman CYR"/>
          <w:sz w:val="28"/>
          <w:szCs w:val="28"/>
        </w:rPr>
        <w:t>у</w:t>
      </w:r>
      <w:r w:rsidRPr="00D3077A">
        <w:rPr>
          <w:rFonts w:ascii="Times New Roman CYR" w:hAnsi="Times New Roman CYR" w:cs="Times New Roman CYR"/>
          <w:sz w:val="28"/>
          <w:szCs w:val="28"/>
        </w:rPr>
        <w:t>дут использоваться следующие показатели (индикаторы):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- количество  посещений   музея;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A14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Сведения о  целевых показателях эффективности реализации 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№ 3 приведены в приложении 2 к муниципальной программе.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Целевые показатели  (индикаторы) эффективности реализации 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граммы № 3  определяются  на основании данных </w:t>
      </w:r>
      <w:r w:rsidR="005D2622" w:rsidRPr="00D3077A">
        <w:rPr>
          <w:rFonts w:ascii="Times New Roman CYR" w:hAnsi="Times New Roman CYR" w:cs="Times New Roman CYR"/>
          <w:sz w:val="28"/>
          <w:szCs w:val="28"/>
        </w:rPr>
        <w:t xml:space="preserve">формы </w:t>
      </w:r>
      <w:r w:rsidRPr="00D3077A">
        <w:rPr>
          <w:rFonts w:ascii="Times New Roman CYR" w:hAnsi="Times New Roman CYR" w:cs="Times New Roman CYR"/>
          <w:sz w:val="28"/>
          <w:szCs w:val="28"/>
        </w:rPr>
        <w:t>государственного ст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тистического наблюдения. </w:t>
      </w:r>
      <w:r w:rsidR="005D2622" w:rsidRPr="00D3077A">
        <w:rPr>
          <w:rFonts w:ascii="Times New Roman CYR" w:hAnsi="Times New Roman CYR" w:cs="Times New Roman CYR"/>
          <w:sz w:val="28"/>
          <w:szCs w:val="28"/>
        </w:rPr>
        <w:t>№8-НК.</w:t>
      </w:r>
    </w:p>
    <w:p w:rsidR="003F1B95" w:rsidRPr="00D3077A" w:rsidRDefault="003F1B95" w:rsidP="00A143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sz w:val="28"/>
          <w:szCs w:val="28"/>
        </w:rPr>
        <w:t>V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.  Ожидаемые результа</w:t>
      </w:r>
      <w:r w:rsidR="00A14307">
        <w:rPr>
          <w:rFonts w:ascii="Times New Roman CYR" w:hAnsi="Times New Roman CYR" w:cs="Times New Roman CYR"/>
          <w:b/>
          <w:bCs/>
          <w:sz w:val="28"/>
          <w:szCs w:val="28"/>
        </w:rPr>
        <w:t>ты реализации  подпрограммы № 3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F1B95" w:rsidRPr="00D3077A" w:rsidRDefault="003F1B95" w:rsidP="00A143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Управление риска</w:t>
      </w:r>
      <w:r w:rsidR="00A14307">
        <w:rPr>
          <w:rFonts w:ascii="Times New Roman CYR" w:hAnsi="Times New Roman CYR" w:cs="Times New Roman CYR"/>
          <w:b/>
          <w:bCs/>
          <w:sz w:val="28"/>
          <w:szCs w:val="28"/>
        </w:rPr>
        <w:t>ми реализации  подпрограммы № 3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</w:t>
      </w:r>
      <w:r w:rsidR="005D262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3 относятся: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повышение привлекательности для различных возрастных и социальных групп организованного патриотического воспитания, экскурсионной деятельн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сти краеведческой и просветительской направленности, вследствие этого ув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личение количества посещений мероприятий, проводимых муниципальным у</w:t>
      </w:r>
      <w:r w:rsidRPr="00D3077A">
        <w:rPr>
          <w:rFonts w:ascii="Times New Roman CYR" w:hAnsi="Times New Roman CYR" w:cs="Times New Roman CYR"/>
          <w:sz w:val="28"/>
          <w:szCs w:val="28"/>
        </w:rPr>
        <w:t>ч</w:t>
      </w:r>
      <w:r w:rsidRPr="00D3077A">
        <w:rPr>
          <w:rFonts w:ascii="Times New Roman CYR" w:hAnsi="Times New Roman CYR" w:cs="Times New Roman CYR"/>
          <w:sz w:val="28"/>
          <w:szCs w:val="28"/>
        </w:rPr>
        <w:t>реждением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A14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повышение художественного и технического уровня мероприятий, 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водимых учреждением;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- улучшение материально-технической базы учреждения;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увеличение доли экспонируемых музейных предметов от общего кол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чества предметов музейного фонда;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A143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увеличение доли посетителей, впервые пришедших в музей;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разработка  новых объектов показа.</w:t>
      </w:r>
    </w:p>
    <w:p w:rsidR="003F1B95" w:rsidRPr="00D3077A" w:rsidRDefault="005D262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Реализация подпрограммы № 3 сопряжена с рисками, которые могут препятствовать достижению запланированных результатов.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К их числу относятся макроэкономические риски, связанные с возможн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стями снижения темпов роста экономики и уровня инвестиционной активности, а также с кризисом банковской системы и возникновением бюджетного деф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цита. Эти риски могут отразиться на уровне возможностей государства в реал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зации наиболее затратных мероприятий.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Экономические риски могут также повлечь изменения стоимости предо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тавления муниципальных услуг (выполнения работ), что может негативно ск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заться на структуре потребительских предпочтений населения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Операционные риски, имеющие место, связаны с несовершенством си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темы управления, недостаточной технической и нормативной правовой по</w:t>
      </w:r>
      <w:r w:rsidRPr="00D3077A">
        <w:rPr>
          <w:rFonts w:ascii="Times New Roman CYR" w:hAnsi="Times New Roman CYR" w:cs="Times New Roman CYR"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sz w:val="28"/>
          <w:szCs w:val="28"/>
        </w:rPr>
        <w:t>держкой подпрограммы. Эти риски могут привести к нарушению сроков в</w:t>
      </w:r>
      <w:r w:rsidRPr="00D3077A">
        <w:rPr>
          <w:rFonts w:ascii="Times New Roman CYR" w:hAnsi="Times New Roman CYR" w:cs="Times New Roman CYR"/>
          <w:sz w:val="28"/>
          <w:szCs w:val="28"/>
        </w:rPr>
        <w:t>ы</w:t>
      </w:r>
      <w:r w:rsidRPr="00D3077A">
        <w:rPr>
          <w:rFonts w:ascii="Times New Roman CYR" w:hAnsi="Times New Roman CYR" w:cs="Times New Roman CYR"/>
          <w:sz w:val="28"/>
          <w:szCs w:val="28"/>
        </w:rPr>
        <w:t>полнения мероприятий и достижения запланированных результатов.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Техногенные и экологические риски, связанные с возникновением кру</w:t>
      </w: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 w:rsidRPr="00D3077A">
        <w:rPr>
          <w:rFonts w:ascii="Times New Roman CYR" w:hAnsi="Times New Roman CYR" w:cs="Times New Roman CYR"/>
          <w:sz w:val="28"/>
          <w:szCs w:val="28"/>
        </w:rPr>
        <w:t>ной техногенной или экологической катастрофы. Эти риски могут привести к отвлечению средств от финансирования подпрограммы в пользу других напра</w:t>
      </w:r>
      <w:r w:rsidRPr="00D3077A">
        <w:rPr>
          <w:rFonts w:ascii="Times New Roman CYR" w:hAnsi="Times New Roman CYR" w:cs="Times New Roman CYR"/>
          <w:sz w:val="28"/>
          <w:szCs w:val="28"/>
        </w:rPr>
        <w:t>в</w:t>
      </w:r>
      <w:r w:rsidRPr="00D3077A">
        <w:rPr>
          <w:rFonts w:ascii="Times New Roman CYR" w:hAnsi="Times New Roman CYR" w:cs="Times New Roman CYR"/>
          <w:sz w:val="28"/>
          <w:szCs w:val="28"/>
        </w:rPr>
        <w:t>лений развития.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Риски финансовой необеспеченности, имеющие место, связаны с недост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точностью бюджетных средств на реализацию подпрограммы. Эти риски могут привести к не достижению запланированных результатов и (или) индикаторов, нарушению сроков выполнения мероприятий, отрицательной динамике показ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телей.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В целях управления указанными рисками в процессе реализации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№ 3 предусматривается: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формирование эффективной системы управления подпрограммой  № 3 на основе четкого распределения функций, полномочий и ответственно</w:t>
      </w:r>
      <w:r w:rsidR="005D2622" w:rsidRPr="00D3077A">
        <w:rPr>
          <w:rFonts w:ascii="Times New Roman CYR" w:hAnsi="Times New Roman CYR" w:cs="Times New Roman CYR"/>
          <w:sz w:val="28"/>
          <w:szCs w:val="28"/>
        </w:rPr>
        <w:t>сти учас</w:t>
      </w:r>
      <w:r w:rsidR="005D2622" w:rsidRPr="00D3077A">
        <w:rPr>
          <w:rFonts w:ascii="Times New Roman CYR" w:hAnsi="Times New Roman CYR" w:cs="Times New Roman CYR"/>
          <w:sz w:val="28"/>
          <w:szCs w:val="28"/>
        </w:rPr>
        <w:t>т</w:t>
      </w:r>
      <w:r w:rsidR="005D2622" w:rsidRPr="00D3077A">
        <w:rPr>
          <w:rFonts w:ascii="Times New Roman CYR" w:hAnsi="Times New Roman CYR" w:cs="Times New Roman CYR"/>
          <w:sz w:val="28"/>
          <w:szCs w:val="28"/>
        </w:rPr>
        <w:t>ников подпрограммы № 3</w:t>
      </w:r>
      <w:r w:rsidRPr="00D3077A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проведение мониторинга исполнения подпрограммы № 3, при необход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мости, ежегодной корректировки показателей (индикаторов), а также меропри</w:t>
      </w:r>
      <w:r w:rsidRPr="00D3077A">
        <w:rPr>
          <w:rFonts w:ascii="Times New Roman CYR" w:hAnsi="Times New Roman CYR" w:cs="Times New Roman CYR"/>
          <w:sz w:val="28"/>
          <w:szCs w:val="28"/>
        </w:rPr>
        <w:t>я</w:t>
      </w:r>
      <w:r w:rsidRPr="00D3077A">
        <w:rPr>
          <w:rFonts w:ascii="Times New Roman CYR" w:hAnsi="Times New Roman CYR" w:cs="Times New Roman CYR"/>
          <w:sz w:val="28"/>
          <w:szCs w:val="28"/>
        </w:rPr>
        <w:t>тий подпрограммы № 3;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планирование реализации подпрограммы № 3 с применением методик оценки эффективности бюджетных расходов, достижения цели и задач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№ 3.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FE4" w:rsidRDefault="00A17FE4" w:rsidP="004D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664C" w:rsidRDefault="004D664C" w:rsidP="004D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664C" w:rsidRPr="00D3077A" w:rsidRDefault="004D664C" w:rsidP="004D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D3077A" w:rsidRDefault="003F1B95" w:rsidP="004D6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Паспорт подпрограммы №4</w:t>
      </w:r>
    </w:p>
    <w:p w:rsidR="003F1B95" w:rsidRPr="00D3077A" w:rsidRDefault="003F1B95" w:rsidP="004D6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«Библиотечное обслуживание населения Колпнянского района на 201</w:t>
      </w:r>
      <w:r w:rsidR="008A68C9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8A68C9" w:rsidRPr="00D3077A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 муниципальной программы</w:t>
      </w:r>
    </w:p>
    <w:p w:rsidR="003F1B95" w:rsidRPr="00D3077A" w:rsidRDefault="003F1B95" w:rsidP="004D6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«Культура Колпнянского района на 201</w:t>
      </w:r>
      <w:r w:rsidR="008A68C9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8A68C9" w:rsidRPr="00D3077A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662"/>
      </w:tblGrid>
      <w:tr w:rsidR="003F1B95" w:rsidRPr="00D3077A">
        <w:trPr>
          <w:trHeight w:val="58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Библиотечное обслуживание населения Колпнянск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го района 201</w:t>
            </w:r>
            <w:r w:rsidR="008A68C9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–20</w:t>
            </w:r>
            <w:r w:rsidR="008A68C9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(далее – подпрограмма №</w:t>
            </w:r>
            <w:r w:rsidR="005D2622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4).</w:t>
            </w:r>
          </w:p>
        </w:tc>
      </w:tr>
      <w:tr w:rsidR="003F1B95" w:rsidRPr="00D3077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МБУК « КДЦ Колпнянского района».</w:t>
            </w:r>
          </w:p>
        </w:tc>
      </w:tr>
      <w:tr w:rsidR="003F1B95" w:rsidRPr="00D3077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Не предусмотрены.</w:t>
            </w:r>
          </w:p>
        </w:tc>
      </w:tr>
      <w:tr w:rsidR="003F1B95" w:rsidRPr="00D3077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Перечень основных мер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приятий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обеспечение и создание условий для организации и  повышения качества, доступности и разнообразия муниципальных  услуг, предоставляемых в уч</w:t>
            </w:r>
            <w:r w:rsidR="005D2622" w:rsidRPr="00D3077A">
              <w:rPr>
                <w:rFonts w:ascii="Times New Roman CYR" w:hAnsi="Times New Roman CYR" w:cs="Times New Roman CYR"/>
                <w:sz w:val="28"/>
                <w:szCs w:val="28"/>
              </w:rPr>
              <w:t>режд</w:t>
            </w:r>
            <w:r w:rsidR="005D2622"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5D2622" w:rsidRPr="00D3077A">
              <w:rPr>
                <w:rFonts w:ascii="Times New Roman CYR" w:hAnsi="Times New Roman CYR" w:cs="Times New Roman CYR"/>
                <w:sz w:val="28"/>
                <w:szCs w:val="28"/>
              </w:rPr>
              <w:t>ниях культуры (ЦБ, ДБ, с/б);</w:t>
            </w:r>
          </w:p>
        </w:tc>
      </w:tr>
      <w:tr w:rsidR="003F1B95" w:rsidRPr="00D3077A">
        <w:trPr>
          <w:trHeight w:val="60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системы оказания муниципал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ных услуг в сфере библиотечного обслуживания 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селения.</w:t>
            </w:r>
          </w:p>
        </w:tc>
      </w:tr>
      <w:tr w:rsidR="003F1B95" w:rsidRPr="00D3077A">
        <w:trPr>
          <w:trHeight w:val="2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повышение качества и доступности муниципальных услуг в сфере библиотечного обслуживания насел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ния;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развитие материально-технической базы учрежд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ния;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повышение материальной заинтересованности 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ботников учреждения.</w:t>
            </w:r>
          </w:p>
        </w:tc>
      </w:tr>
      <w:tr w:rsidR="003F1B95" w:rsidRPr="00D3077A" w:rsidTr="00695720">
        <w:trPr>
          <w:trHeight w:val="186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Целевые индикаторы 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показатели 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увеличение количества читателей библиотек;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комплектования  книжных    фондов библиотек;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увеличение количества посещений библиотек;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увеличение количества библиографических записей в электронном каталоге; </w:t>
            </w:r>
          </w:p>
        </w:tc>
      </w:tr>
      <w:tr w:rsidR="003F1B95" w:rsidRPr="00D3077A">
        <w:trPr>
          <w:trHeight w:val="59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муниципальной подпрограммы пред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смотрена в 201</w:t>
            </w:r>
            <w:r w:rsidR="00802FDE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802FDE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годах. Этапов реализации не предусмотрено.</w:t>
            </w:r>
          </w:p>
        </w:tc>
      </w:tr>
      <w:tr w:rsidR="003F1B95" w:rsidRPr="00D3077A" w:rsidTr="00451A4D">
        <w:trPr>
          <w:trHeight w:val="18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ваний на реализацию  по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Общий объём средств, предусмотренных на реализ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цию муниципальной подпрограммы  -  </w:t>
            </w:r>
            <w:r w:rsidR="00645261" w:rsidRPr="00D3077A"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  <w:r w:rsidR="00476B9E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645261" w:rsidRPr="00D3077A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201</w:t>
            </w:r>
            <w:r w:rsidR="00137593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F700E6" w:rsidRPr="00D3077A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476B9E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F700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37593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17</w:t>
            </w:r>
            <w:r w:rsidR="00476B9E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37593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F700E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17</w:t>
            </w:r>
            <w:r w:rsidR="00476B9E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37593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F700E6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17</w:t>
            </w:r>
            <w:r w:rsidR="00476B9E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рублей.</w:t>
            </w:r>
          </w:p>
        </w:tc>
      </w:tr>
      <w:tr w:rsidR="003F1B95" w:rsidRPr="00D3077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лизации 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повышение роли библиотек в социально-экономических преобразованиях Колпнянского  ра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она;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увеличение показателей по комплектованию би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лиотечных фондов;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качества библиотечных услуг;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D664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результативность труда работников библиотек, п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вышения качества работы, проявления инициативы при выполнении поставленных задач.</w:t>
            </w:r>
          </w:p>
        </w:tc>
      </w:tr>
    </w:tbl>
    <w:p w:rsidR="003F1B95" w:rsidRPr="00D3077A" w:rsidRDefault="003F1B95" w:rsidP="004D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I. Общая характеристика сферы реализации  подпрограммы № 4.</w:t>
      </w:r>
    </w:p>
    <w:p w:rsidR="003F1B95" w:rsidRPr="00D3077A" w:rsidRDefault="003F1B95" w:rsidP="004D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Подпрограмма № 4 охватывает все основные виды деятельности в сфере библиотечного обслуживания населения Колпнянского района.</w:t>
      </w:r>
    </w:p>
    <w:p w:rsidR="003F1B95" w:rsidRPr="00D3077A" w:rsidRDefault="006B04A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Важным фактором развития современного общества можно считать сфо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р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мировавшееся понимание роли библиотек, особенно их ресурсной базы в реш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нии стратегически важных задач социально-экономического развития района. </w:t>
      </w:r>
    </w:p>
    <w:p w:rsidR="00D67A8B" w:rsidRPr="00D3077A" w:rsidRDefault="00D67A8B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В структуру Муниципального бюджетного учреждения культуры «Кул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>турно-досуговый центр Колпнянского района» входят 16 библиотек. 4732 жит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ля района являются читателями библиотечного объединения, что составля</w:t>
      </w:r>
      <w:r w:rsidR="004D664C">
        <w:rPr>
          <w:rFonts w:ascii="Times New Roman CYR" w:hAnsi="Times New Roman CYR" w:cs="Times New Roman CYR"/>
          <w:sz w:val="28"/>
          <w:szCs w:val="28"/>
        </w:rPr>
        <w:t>ет 37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% от общего количества населения. Для жителей отдаленных населенных пун</w:t>
      </w:r>
      <w:r w:rsidRPr="00D3077A">
        <w:rPr>
          <w:rFonts w:ascii="Times New Roman CYR" w:hAnsi="Times New Roman CYR" w:cs="Times New Roman CYR"/>
          <w:sz w:val="28"/>
          <w:szCs w:val="28"/>
        </w:rPr>
        <w:t>к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тов действуют 5 передвижных пунктов выдачи литературы.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В содержательной части работы учреждения главное направление – продвижение книги, чтения, формирование культуры чтения молодежи, инфо</w:t>
      </w:r>
      <w:r w:rsidRPr="00D3077A">
        <w:rPr>
          <w:rFonts w:ascii="Times New Roman CYR" w:hAnsi="Times New Roman CYR" w:cs="Times New Roman CYR"/>
          <w:sz w:val="28"/>
          <w:szCs w:val="28"/>
        </w:rPr>
        <w:t>р</w:t>
      </w:r>
      <w:r w:rsidRPr="00D3077A">
        <w:rPr>
          <w:rFonts w:ascii="Times New Roman CYR" w:hAnsi="Times New Roman CYR" w:cs="Times New Roman CYR"/>
          <w:sz w:val="28"/>
          <w:szCs w:val="28"/>
        </w:rPr>
        <w:t>мационной культуры населения,  патриотическое воспитание подрастающего поколения, распространение экологических знаний, правовое  просвещение н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селения, сохранение лучших традиций прошлого, активизация интереса к ист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рии своей малой родины, пропаганда здорового образа жизни. В работе библи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тек используются современные формы: слайд-презентации, заочные путешес</w:t>
      </w:r>
      <w:r w:rsidRPr="00D3077A">
        <w:rPr>
          <w:rFonts w:ascii="Times New Roman CYR" w:hAnsi="Times New Roman CYR" w:cs="Times New Roman CYR"/>
          <w:sz w:val="28"/>
          <w:szCs w:val="28"/>
        </w:rPr>
        <w:t>т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вия, презентации дисков, организация электронных выставок и др.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Библиотеки района осуществляют свою деятельность в тесном контакте с библиотеками Орловской области. Центральная библиотека участвует в созд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нии сводной электронной краеведческой картотеки Орловской области  сист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мы ИРБИС. </w:t>
      </w:r>
    </w:p>
    <w:p w:rsidR="003F1B95" w:rsidRPr="00D3077A" w:rsidRDefault="006B04A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   На базе Центральной библиотеки проводятся обучающие   районные н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учно-практические конференции, семинары, круглые столы. Положительным фактором  в повышении профессионального мастерства  работников библиотек стало ежегодное про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softHyphen/>
        <w:t>ведение конкурса «Лучший библиотекарь года».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Есть  в сфере библиотечного обслуживания населения вопросы, которые продолжают оставаться достаточно серьезной проблемой.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Фонды библиотек к настоящему времени морально и физически устарели и нуждаются в дальнейшем списании. Обновляемость фондов би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>блиотек еж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>годно составляет 0,26</w:t>
      </w:r>
      <w:r w:rsidRPr="00D3077A">
        <w:rPr>
          <w:rFonts w:ascii="Times New Roman CYR" w:hAnsi="Times New Roman CYR" w:cs="Times New Roman CYR"/>
          <w:sz w:val="28"/>
          <w:szCs w:val="28"/>
        </w:rPr>
        <w:t>% при нормативе 5 – 10%. Особенно нуждаются в увел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чении поступлений новой литературы и периодических изданий сельские би</w:t>
      </w:r>
      <w:r w:rsidRPr="00D3077A">
        <w:rPr>
          <w:rFonts w:ascii="Times New Roman CYR" w:hAnsi="Times New Roman CYR" w:cs="Times New Roman CYR"/>
          <w:sz w:val="28"/>
          <w:szCs w:val="28"/>
        </w:rPr>
        <w:t>б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лиотеки.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II. Приоритеты муниципальной политики в сфере реализации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br/>
        <w:t>подпрограммы № 4. Цели, задачи   подпрограммы № 4.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Приоритеты государственной политики в сфере реализации подпрогра</w:t>
      </w:r>
      <w:r w:rsidRPr="00D3077A">
        <w:rPr>
          <w:rFonts w:ascii="Times New Roman CYR" w:hAnsi="Times New Roman CYR" w:cs="Times New Roman CYR"/>
          <w:sz w:val="28"/>
          <w:szCs w:val="28"/>
        </w:rPr>
        <w:t>м</w:t>
      </w:r>
      <w:r w:rsidRPr="00D3077A">
        <w:rPr>
          <w:rFonts w:ascii="Times New Roman CYR" w:hAnsi="Times New Roman CYR" w:cs="Times New Roman CYR"/>
          <w:sz w:val="28"/>
          <w:szCs w:val="28"/>
        </w:rPr>
        <w:t>мы № 4 определены следующими нормативными правовыми актами:</w:t>
      </w:r>
    </w:p>
    <w:p w:rsidR="003F1B95" w:rsidRPr="00D3077A" w:rsidRDefault="006B04A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D664C">
        <w:rPr>
          <w:rFonts w:ascii="Times New Roman CYR" w:hAnsi="Times New Roman CYR" w:cs="Times New Roman CYR"/>
          <w:sz w:val="28"/>
          <w:szCs w:val="28"/>
        </w:rPr>
        <w:t>-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Основы законодательства Российской Федерации о культуре от 9 октя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б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ря 1992 года № 3612-1;</w:t>
      </w:r>
    </w:p>
    <w:p w:rsidR="003F1B95" w:rsidRPr="00D3077A" w:rsidRDefault="006B04A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664C">
        <w:rPr>
          <w:rFonts w:ascii="Times New Roman CYR" w:hAnsi="Times New Roman CYR" w:cs="Times New Roman CYR"/>
          <w:sz w:val="28"/>
          <w:szCs w:val="28"/>
        </w:rPr>
        <w:t>-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Федеральный закон от 29 декабря 1994 года № 78-ФЗ «О библиотечном деле»;</w:t>
      </w:r>
    </w:p>
    <w:p w:rsidR="003F1B95" w:rsidRPr="00D3077A" w:rsidRDefault="006B04A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4D664C">
        <w:rPr>
          <w:rFonts w:ascii="Times New Roman CYR" w:hAnsi="Times New Roman CYR" w:cs="Times New Roman CYR"/>
          <w:sz w:val="28"/>
          <w:szCs w:val="28"/>
        </w:rPr>
        <w:t>-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Закон Орловской области от 6 февраля 2006 года № 579-ОЗ «О библи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течном деле в Орловской области»;</w:t>
      </w:r>
    </w:p>
    <w:p w:rsidR="003F1B95" w:rsidRPr="00D3077A" w:rsidRDefault="006B04A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4D664C">
        <w:rPr>
          <w:rFonts w:ascii="Times New Roman CYR" w:hAnsi="Times New Roman CYR" w:cs="Times New Roman CYR"/>
          <w:sz w:val="28"/>
          <w:szCs w:val="28"/>
        </w:rPr>
        <w:t>-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Федеральный закон от 06.10.2003 № 131-ФЗ «Об общих принципах 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р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ганизации местного самоуправления в Российской Федерации»;</w:t>
      </w:r>
    </w:p>
    <w:p w:rsidR="003F1B95" w:rsidRPr="00D3077A" w:rsidRDefault="006B04A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4D664C">
        <w:rPr>
          <w:rFonts w:ascii="Times New Roman CYR" w:hAnsi="Times New Roman CYR" w:cs="Times New Roman CYR"/>
          <w:sz w:val="28"/>
          <w:szCs w:val="28"/>
        </w:rPr>
        <w:t>-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Федеральный закон от 27.07.2010 № 210-ФЗ «Об организации предо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с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тавления государственных и муниципальных услуг»;</w:t>
      </w:r>
    </w:p>
    <w:p w:rsidR="003F1B95" w:rsidRPr="00D3077A" w:rsidRDefault="006B04A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D664C">
        <w:rPr>
          <w:rFonts w:ascii="Times New Roman CYR" w:hAnsi="Times New Roman CYR" w:cs="Times New Roman CYR"/>
          <w:sz w:val="28"/>
          <w:szCs w:val="28"/>
        </w:rPr>
        <w:t>-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Федеральный закон от 27.07.2006 № 149-ФЗ «Об информации и инфо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р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мационных технологиях и о защите информации»;</w:t>
      </w:r>
    </w:p>
    <w:p w:rsidR="003F1B95" w:rsidRPr="00D3077A" w:rsidRDefault="006B04A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4D664C">
        <w:rPr>
          <w:rFonts w:ascii="Times New Roman CYR" w:hAnsi="Times New Roman CYR" w:cs="Times New Roman CYR"/>
          <w:sz w:val="28"/>
          <w:szCs w:val="28"/>
        </w:rPr>
        <w:t>-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Указ Президента Российской Федерации от 12.11.1993 № 1904 «О д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полнительных мерах государственной поддержки культуры и искусства в Ро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с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сийской Федерации»;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D664C">
        <w:rPr>
          <w:rFonts w:ascii="Times New Roman CYR" w:hAnsi="Times New Roman CYR" w:cs="Times New Roman CYR"/>
          <w:sz w:val="28"/>
          <w:szCs w:val="28"/>
        </w:rPr>
        <w:t>-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Указ Президента Российской Федерации от 01.07.1996 № 1010 «О м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рах по усилению государственной поддержки культуры и искусства в Росси</w:t>
      </w:r>
      <w:r w:rsidRPr="00D3077A">
        <w:rPr>
          <w:rFonts w:ascii="Times New Roman CYR" w:hAnsi="Times New Roman CYR" w:cs="Times New Roman CYR"/>
          <w:sz w:val="28"/>
          <w:szCs w:val="28"/>
        </w:rPr>
        <w:t>й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ской Федерации»;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D664C">
        <w:rPr>
          <w:rFonts w:ascii="Times New Roman CYR" w:hAnsi="Times New Roman CYR" w:cs="Times New Roman CYR"/>
          <w:sz w:val="28"/>
          <w:szCs w:val="28"/>
        </w:rPr>
        <w:t>-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 Приказ Министерства культуры Российской Федерации от 20.02.2008 № 32 «Об утверждении нормативов минимального ресурсного обеспечения у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луг сельских учреждений культуры (общедоступных библиотек и культурно - досуговых учреждений)»;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E6157">
        <w:rPr>
          <w:rFonts w:ascii="Times New Roman CYR" w:hAnsi="Times New Roman CYR" w:cs="Times New Roman CYR"/>
          <w:sz w:val="28"/>
          <w:szCs w:val="28"/>
        </w:rPr>
        <w:t>-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  Постановление Администрации Колпнянского  района Орловской о</w:t>
      </w:r>
      <w:r w:rsidRPr="00D3077A">
        <w:rPr>
          <w:rFonts w:ascii="Times New Roman CYR" w:hAnsi="Times New Roman CYR" w:cs="Times New Roman CYR"/>
          <w:sz w:val="28"/>
          <w:szCs w:val="28"/>
        </w:rPr>
        <w:t>б</w:t>
      </w:r>
      <w:r w:rsidRPr="00D3077A">
        <w:rPr>
          <w:rFonts w:ascii="Times New Roman CYR" w:hAnsi="Times New Roman CYR" w:cs="Times New Roman CYR"/>
          <w:sz w:val="28"/>
          <w:szCs w:val="28"/>
        </w:rPr>
        <w:t>ласти  от 08.04 2013г. № 167  «Об утверждении Плана мероприятий («дорожной карты») «Изменения в отраслях социальной сферы, направленные на повыш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ние эффективности сферы культуры в Колпнянском  районе Орловской обла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ти»;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Устав Муниципального бюджетного учреждения культуры «Культурно-досуговый центр Колпнянского района», </w:t>
      </w:r>
      <w:r w:rsidR="008E6157">
        <w:rPr>
          <w:rFonts w:ascii="Times New Roman CYR" w:hAnsi="Times New Roman CYR" w:cs="Times New Roman CYR"/>
          <w:sz w:val="28"/>
          <w:szCs w:val="28"/>
        </w:rPr>
        <w:t>(</w:t>
      </w:r>
      <w:r w:rsidRPr="00D3077A">
        <w:rPr>
          <w:rFonts w:ascii="Times New Roman CYR" w:hAnsi="Times New Roman CYR" w:cs="Times New Roman CYR"/>
          <w:sz w:val="28"/>
          <w:szCs w:val="28"/>
        </w:rPr>
        <w:t>утвержден Постановлением админ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страции Колпнянского района Орловской области от 18.04.2012г. №188</w:t>
      </w:r>
      <w:r w:rsidR="008E6157">
        <w:rPr>
          <w:rFonts w:ascii="Times New Roman CYR" w:hAnsi="Times New Roman CYR" w:cs="Times New Roman CYR"/>
          <w:sz w:val="28"/>
          <w:szCs w:val="28"/>
        </w:rPr>
        <w:t>)</w:t>
      </w:r>
      <w:r w:rsidRPr="00D3077A">
        <w:rPr>
          <w:rFonts w:ascii="Times New Roman CYR" w:hAnsi="Times New Roman CYR" w:cs="Times New Roman CYR"/>
          <w:sz w:val="28"/>
          <w:szCs w:val="28"/>
        </w:rPr>
        <w:t>.</w:t>
      </w:r>
    </w:p>
    <w:p w:rsidR="003F1B95" w:rsidRPr="00D3077A" w:rsidRDefault="006B04A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одпрограмма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№ 4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учитывает положения вышеуказанных нормативных правовых актов. Она разработана в соответствии со Стратегией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№ 1540-р.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 xml:space="preserve">Требует внимания  система повышения квалификации и переподготовки библиотечных кадров на областных курсах.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 xml:space="preserve">Основная цель подпрограммы № 4 - </w:t>
      </w:r>
      <w:r w:rsidRPr="00D3077A">
        <w:rPr>
          <w:rFonts w:ascii="Times New Roman CYR" w:hAnsi="Times New Roman CYR" w:cs="Times New Roman CYR"/>
          <w:sz w:val="28"/>
          <w:szCs w:val="28"/>
        </w:rPr>
        <w:t>совершенствование системы оказ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ния муниципальных услуг в сфере библиотечного обслуживания населения.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Для достижения указанной цели необходимо решение следующих </w:t>
      </w:r>
      <w:r w:rsidRPr="00D3077A">
        <w:rPr>
          <w:rFonts w:ascii="Times New Roman CYR" w:hAnsi="Times New Roman CYR" w:cs="Times New Roman CYR"/>
          <w:sz w:val="28"/>
          <w:szCs w:val="28"/>
        </w:rPr>
        <w:br/>
        <w:t>задач: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повышение качества и доступности муниципальных услуг в сфере би</w:t>
      </w:r>
      <w:r w:rsidRPr="00D3077A">
        <w:rPr>
          <w:rFonts w:ascii="Times New Roman CYR" w:hAnsi="Times New Roman CYR" w:cs="Times New Roman CYR"/>
          <w:sz w:val="28"/>
          <w:szCs w:val="28"/>
        </w:rPr>
        <w:t>б</w:t>
      </w:r>
      <w:r w:rsidRPr="00D3077A">
        <w:rPr>
          <w:rFonts w:ascii="Times New Roman CYR" w:hAnsi="Times New Roman CYR" w:cs="Times New Roman CYR"/>
          <w:sz w:val="28"/>
          <w:szCs w:val="28"/>
        </w:rPr>
        <w:t>лиотечного обслуживания населения;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развитие материально-технической базы учреждения;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повышение материальной заинтересованности работников учреждения.</w:t>
      </w:r>
    </w:p>
    <w:p w:rsidR="000A2778" w:rsidRPr="00D3077A" w:rsidRDefault="000A2778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III. Перечень и характеристика    мероприятий  муниципальной по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программы № 4 , ресурсное обеспечение  подпрограммы № 4.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2F4A" w:rsidRPr="00D3077A">
        <w:rPr>
          <w:rFonts w:ascii="Times New Roman CYR" w:hAnsi="Times New Roman CYR" w:cs="Times New Roman CYR"/>
          <w:sz w:val="28"/>
          <w:szCs w:val="28"/>
        </w:rPr>
        <w:t>Р</w:t>
      </w:r>
      <w:r w:rsidRPr="00D3077A">
        <w:rPr>
          <w:rFonts w:ascii="Times New Roman CYR" w:hAnsi="Times New Roman CYR" w:cs="Times New Roman CYR"/>
          <w:sz w:val="28"/>
          <w:szCs w:val="28"/>
        </w:rPr>
        <w:t>еализация подпрограммы № 4  осуществляется в 201</w:t>
      </w:r>
      <w:r w:rsidR="00BB3590" w:rsidRPr="00D3077A">
        <w:rPr>
          <w:rFonts w:ascii="Times New Roman CYR" w:hAnsi="Times New Roman CYR" w:cs="Times New Roman CYR"/>
          <w:sz w:val="28"/>
          <w:szCs w:val="28"/>
        </w:rPr>
        <w:t>9-2022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годах. Дел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ние подпрограммы на контрольные этапы не предусмотрено.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Для реализации поставленной цели и решения задач подпрограммы, до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тижения планируемых значений показателей (индикаторов) предусмотрен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>ре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>лизация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основн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>ого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мероприятий подпрограммы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 xml:space="preserve"> № 4</w:t>
      </w:r>
      <w:r w:rsidRPr="00D3077A">
        <w:rPr>
          <w:rFonts w:ascii="Times New Roman CYR" w:hAnsi="Times New Roman CYR" w:cs="Times New Roman CYR"/>
          <w:sz w:val="28"/>
          <w:szCs w:val="28"/>
        </w:rPr>
        <w:t>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обеспечение и создание условий для организации и повышения качества, доступности и разнообразия муниципальных услуг, предоставляемых в учре</w:t>
      </w:r>
      <w:r w:rsidRPr="00D3077A">
        <w:rPr>
          <w:rFonts w:ascii="Times New Roman CYR" w:hAnsi="Times New Roman CYR" w:cs="Times New Roman CYR"/>
          <w:sz w:val="28"/>
          <w:szCs w:val="28"/>
        </w:rPr>
        <w:t>ж</w:t>
      </w:r>
      <w:r w:rsidRPr="00D3077A">
        <w:rPr>
          <w:rFonts w:ascii="Times New Roman CYR" w:hAnsi="Times New Roman CYR" w:cs="Times New Roman CYR"/>
          <w:sz w:val="28"/>
          <w:szCs w:val="28"/>
        </w:rPr>
        <w:t>дениях культуры (ЦБ, ДБ, с/б);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Перечень основных мероприятий № 4 подпрограммы приведен в прил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жении 1 к муниципальной программе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>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Финансирование подпрограммы № 4  будет осуществляться в пределах бюджетных ассигнований на 201</w:t>
      </w:r>
      <w:r w:rsidR="003B52BF" w:rsidRPr="00D3077A">
        <w:rPr>
          <w:rFonts w:ascii="Times New Roman CYR" w:hAnsi="Times New Roman CYR" w:cs="Times New Roman CYR"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3B52BF" w:rsidRPr="00D3077A">
        <w:rPr>
          <w:rFonts w:ascii="Times New Roman CYR" w:hAnsi="Times New Roman CYR" w:cs="Times New Roman CYR"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годы, объем которых подлежит ежего</w:t>
      </w:r>
      <w:r w:rsidRPr="00D3077A">
        <w:rPr>
          <w:rFonts w:ascii="Times New Roman CYR" w:hAnsi="Times New Roman CYR" w:cs="Times New Roman CYR"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sz w:val="28"/>
          <w:szCs w:val="28"/>
        </w:rPr>
        <w:t>ному уточнению  при формировании проекта бюджета.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Ресурсное обеспечение реализации подпрограммы № 4  представлено в таблице 1.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Общий объем финансирования подпрограммы №4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3F1B95" w:rsidRPr="00D3077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BB3590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BB3590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BB3590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BB3590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3F1B95" w:rsidRPr="00D307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3F1B95" w:rsidRPr="00D307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451A4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8558BB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451A4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8558BB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451A4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8558BB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451A4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8558BB" w:rsidRPr="00D3077A">
              <w:rPr>
                <w:rFonts w:ascii="Times New Roman CYR" w:hAnsi="Times New Roman CYR" w:cs="Times New Roman CYR"/>
                <w:sz w:val="28"/>
                <w:szCs w:val="28"/>
              </w:rPr>
              <w:t>80,0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451A4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  <w:r w:rsidR="008558BB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</w:tr>
      <w:tr w:rsidR="003F1B95" w:rsidRPr="00D307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Pr="00D3077A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IV. Перечень целевых показателей подпрограммы  № 4</w:t>
      </w:r>
    </w:p>
    <w:p w:rsidR="003F1B95" w:rsidRPr="00D3077A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c распределением плановых значений по годам ее реализации.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Для оценки эффективности достигнутого исполнения поставленных цели и задач будут использоваться следующие показатели (индикаторы): 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увеличение количества читателей библиотек;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повышение уровня комплектования  книжных    фондов библиотек;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увеличение количества посещений библиотек;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увеличение количества библиографических записей в электронном кат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логе;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доля библиотек, подключенных к сети Интернет, в общем количестве библиотек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Сведения о  целевых показателях эффективности реализации 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 № 4 приведены в приложении 2 к муниципальной программе.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Целевые показатели  (индикаторы) эффективности реализации муниц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пальных подпрограммы №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 xml:space="preserve"> 4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определяются  на основании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 xml:space="preserve"> формы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данных гос</w:t>
      </w:r>
      <w:r w:rsidRPr="00D3077A">
        <w:rPr>
          <w:rFonts w:ascii="Times New Roman CYR" w:hAnsi="Times New Roman CYR" w:cs="Times New Roman CYR"/>
          <w:sz w:val="28"/>
          <w:szCs w:val="28"/>
        </w:rPr>
        <w:t>у</w:t>
      </w:r>
      <w:r w:rsidRPr="00D3077A">
        <w:rPr>
          <w:rFonts w:ascii="Times New Roman CYR" w:hAnsi="Times New Roman CYR" w:cs="Times New Roman CYR"/>
          <w:sz w:val="28"/>
          <w:szCs w:val="28"/>
        </w:rPr>
        <w:t>дарственного статистического наблюдения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№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6-НК.</w:t>
      </w:r>
    </w:p>
    <w:p w:rsidR="003F1B95" w:rsidRPr="00D3077A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V.  Ожидаемые результаты реализации  подпрограммы №</w:t>
      </w:r>
      <w:r w:rsidR="006B04A5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4.</w:t>
      </w:r>
    </w:p>
    <w:p w:rsidR="003F1B95" w:rsidRPr="00D3077A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Управление рисками реализации  подпрограммы № 4.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 4 относятся: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повышение роли библиотек в социально-экономических преобразован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ях Колпнянского  района;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увеличение показателей по комплектованию библиотечных фондов;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повышение качества библиотечных услуг;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результативность труда работников библиотек, повышения качества р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боты, проявления инициативы при выполнении поставленных задач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Важнейшим социальным результатом осуществления подпрограммы №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4  станет создание в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Колпнянском районе современных, технически оснащенных библиотек.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Реализация подпрограммы №</w:t>
      </w:r>
      <w:r w:rsidR="006B04A5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4 сопряжена с рисками, которые могут пр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пятствовать достижению запланированных результатов.</w:t>
      </w:r>
    </w:p>
    <w:p w:rsidR="003F1B95" w:rsidRPr="00D3077A" w:rsidRDefault="006B04A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 К их числу относятся макроэкономические риски, связанные с возмо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ж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ностями снижения темпов роста экономики и уровня инвестиционной активн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сти, а также с кризисом банковской системы и возникновением бюджетного д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фицита. Эти риски могут отразиться на уровне возможностей района в реализ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ции наиболее затратных мероприятий подпрограммы № 4, в том числе мер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приятий, связанных с текущим ремонтом учреждения.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Экономические риски могут также повлечь изменения стоимости пр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доставления муниципальных услуг (выполнения работ), что может негативно сказаться на структуре потребительских предпочтений населения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Операционные риски, имеющие место, связаны с несовершенством си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темы управления, недостаточной технической и нормативной правовой по</w:t>
      </w:r>
      <w:r w:rsidRPr="00D3077A">
        <w:rPr>
          <w:rFonts w:ascii="Times New Roman CYR" w:hAnsi="Times New Roman CYR" w:cs="Times New Roman CYR"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sz w:val="28"/>
          <w:szCs w:val="28"/>
        </w:rPr>
        <w:t>держкой подпрограммы № 4. Эти риски могут привести к нарушению сроков выполнения мероприятий и достижения запланированных результатов.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Риски ухудшения международных или межрегиональных отношений в области библиотечного дела и смежных с ней областях. Эти риски могут пр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вести к резкому уменьшению объема информации, получаемой в рамках кул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турного обмена.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подпрограммы №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4  в пользу других направлений развития Колпнянского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Риски финансовой необеспеченности, имеющие место, связаны с недо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таточностью бюджетных средств на реализацию подпрограммы № 4. Эти риски могут привести к не достижению запланированных результатов и (или) индик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торов, нарушению сроков выполнения мероприятий, отрицательной динамике показателей.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В целях управления указанными рисками в процессе реализации по</w:t>
      </w:r>
      <w:r w:rsidRPr="00D3077A">
        <w:rPr>
          <w:rFonts w:ascii="Times New Roman CYR" w:hAnsi="Times New Roman CYR" w:cs="Times New Roman CYR"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sz w:val="28"/>
          <w:szCs w:val="28"/>
        </w:rPr>
        <w:t>программы № 4 предусматривается: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формирование эффективной системы управления подпрограммой на о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нове четкого распределения функций, полномочий и ответственности исполн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телей подпрограммы № 4;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проведение мониторинга исполнения подпрограммы, при необходимости, ежегодной корректировки показателей (индикаторов), а также мероприятий подпрограммы № 4;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планирование реализации подпрограммы № 4 с применением методик оценки эффективности бюджетных расходов, достижения цели и задач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№ 4.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4E00" w:rsidRPr="00D3077A" w:rsidRDefault="00224E00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4E00" w:rsidRPr="00D3077A" w:rsidRDefault="00224E00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4E00" w:rsidRPr="00D3077A" w:rsidRDefault="00224E00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4E00" w:rsidRPr="00D3077A" w:rsidRDefault="00224E00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23FC" w:rsidRPr="00D3077A" w:rsidRDefault="007523F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23FC" w:rsidRPr="00D3077A" w:rsidRDefault="007523F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23FC" w:rsidRPr="00D3077A" w:rsidRDefault="007523F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23FC" w:rsidRPr="00D3077A" w:rsidRDefault="007523F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23FC" w:rsidRPr="00D3077A" w:rsidRDefault="007523F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8E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Паспорт подпрограммы №</w:t>
      </w:r>
      <w:r w:rsidR="006B04A5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3F1B95" w:rsidRPr="00D3077A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«Поддержка, развитие и сохранение отрасли культуры в Колпня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ском районе на 201</w:t>
      </w:r>
      <w:r w:rsidR="000A2778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0A2778" w:rsidRPr="00D3077A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» муниципальной программы «Культура Кол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нянского района на 201</w:t>
      </w:r>
      <w:r w:rsidR="003B52BF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–20</w:t>
      </w:r>
      <w:r w:rsidR="003B52BF" w:rsidRPr="00D3077A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2"/>
        <w:gridCol w:w="5664"/>
      </w:tblGrid>
      <w:tr w:rsidR="003F1B95" w:rsidRPr="00D3077A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Поддержка, развитие и сохранение отрасли культуры в Колпнянском районе на 201</w:t>
            </w:r>
            <w:r w:rsidR="005026BB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5026BB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(далее – подпрограмма №</w:t>
            </w:r>
            <w:r w:rsidR="006B04A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5).</w:t>
            </w:r>
          </w:p>
        </w:tc>
      </w:tr>
      <w:tr w:rsidR="003F1B95" w:rsidRPr="00D3077A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Отдел культуры  администрации Колпня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ского  района.</w:t>
            </w:r>
          </w:p>
        </w:tc>
      </w:tr>
      <w:tr w:rsidR="003F1B95" w:rsidRPr="00D3077A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МБУК « КДЦ» Колпнянского района;</w:t>
            </w:r>
          </w:p>
          <w:p w:rsidR="003F1B95" w:rsidRPr="00D3077A" w:rsidRDefault="003B52B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МБУ ДО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« Колпнянская детская школа и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кусств»</w:t>
            </w:r>
          </w:p>
        </w:tc>
      </w:tr>
      <w:tr w:rsidR="003F1B95" w:rsidRPr="00D3077A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Перечень основных мероприятий  подпрограммы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6B04A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Ук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репление материально-технической базы учреждений культуры.</w:t>
            </w:r>
          </w:p>
        </w:tc>
      </w:tr>
      <w:tr w:rsidR="003F1B95" w:rsidRPr="00D3077A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Развитие отрасли культуры Колпнянского района</w:t>
            </w:r>
          </w:p>
        </w:tc>
      </w:tr>
      <w:tr w:rsidR="003F1B95" w:rsidRPr="00D3077A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BC4BD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беспечение условий для художественного и народного творчества, совершенствование ку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льтурно-досуговой деятельности.</w:t>
            </w:r>
          </w:p>
        </w:tc>
      </w:tr>
      <w:tr w:rsidR="003F1B95" w:rsidRPr="00D3077A">
        <w:trPr>
          <w:trHeight w:val="1019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Целевые индикаторы 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показатели подпрограммы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8E615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доля учреждений культуры, находящихся в удовлетворительном состоянии, в общем к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личестве учреждений культуры.</w:t>
            </w:r>
          </w:p>
        </w:tc>
      </w:tr>
      <w:tr w:rsidR="003F1B95" w:rsidRPr="00D3077A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Реализация  подпрограммы предусмотрена в 201</w:t>
            </w:r>
            <w:r w:rsidR="003B52BF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3B52BF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годах. Этапов реализации не пр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дусмотрено.</w:t>
            </w:r>
          </w:p>
        </w:tc>
      </w:tr>
      <w:tr w:rsidR="003F1B95" w:rsidRPr="00D3077A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объём средств, предусмотренных на реализацию подпрограммы </w:t>
            </w:r>
            <w:r w:rsidR="008830FA" w:rsidRPr="00D3077A">
              <w:rPr>
                <w:rFonts w:ascii="Times New Roman CYR" w:hAnsi="Times New Roman CYR" w:cs="Times New Roman CYR"/>
                <w:sz w:val="28"/>
                <w:szCs w:val="28"/>
              </w:rPr>
              <w:t>– 11469,0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201</w:t>
            </w:r>
            <w:r w:rsidR="000A2778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3B52BF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 w:rsidR="008830FA" w:rsidRPr="00D3077A">
              <w:rPr>
                <w:rFonts w:ascii="Times New Roman CYR" w:hAnsi="Times New Roman CYR" w:cs="Times New Roman CYR"/>
                <w:sz w:val="28"/>
                <w:szCs w:val="28"/>
              </w:rPr>
              <w:t>780,0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8830FA" w:rsidRPr="00D3077A">
              <w:rPr>
                <w:rFonts w:ascii="Times New Roman CYR" w:hAnsi="Times New Roman CYR" w:cs="Times New Roman CYR"/>
                <w:sz w:val="28"/>
                <w:szCs w:val="28"/>
              </w:rPr>
              <w:t>2563,0</w:t>
            </w:r>
            <w:r w:rsidR="003B52BF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8830FA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2563,0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3B52BF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830FA" w:rsidRPr="00D3077A">
              <w:rPr>
                <w:rFonts w:ascii="Times New Roman CYR" w:hAnsi="Times New Roman CYR" w:cs="Times New Roman CYR"/>
                <w:sz w:val="28"/>
                <w:szCs w:val="28"/>
              </w:rPr>
              <w:t>2563,0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рублей.</w:t>
            </w:r>
          </w:p>
        </w:tc>
      </w:tr>
      <w:tr w:rsidR="003F1B95" w:rsidRPr="00D3077A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ции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8E615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приобретение новых музыкальных инстр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ментов для учреждения дополнительного образования детей сферы культуры;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8E615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увеличение количества специального об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рудования, приобретенного для учреждений культуры;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8E615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создание благоприятных условий для ра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вития одаренных детей и молодежи;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</w:t>
            </w:r>
            <w:r w:rsidR="008E615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внедрение инновационных технологий в деятельность учреждений культуры.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1.Общая характеристика сферы реализации подпрограммы №</w:t>
      </w:r>
      <w:r w:rsidR="00BC4BD2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культуры: сохран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ние культурных и нравственных ценностей, межрегиональных и межнаци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нальных связей, а также укрепление духовного единства российского общества.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Государственная политика в сфере культуры направлена на развитие и реализацию культурного и духовного потенциала каждой личности и общества в целом. По мере развития личности растут потребности в ее творческом сам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выражении, освоении накопленных обществом культурных и духовных ценн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стей, необходимость которых требует адекватного развития сферы культуры в целом и ее отдельных отраслей.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В настоящее время в отрасли культуры Колпнянского района занято </w:t>
      </w:r>
      <w:r w:rsidR="005E1131" w:rsidRPr="00D3077A">
        <w:rPr>
          <w:rFonts w:ascii="Times New Roman CYR" w:hAnsi="Times New Roman CYR" w:cs="Times New Roman CYR"/>
          <w:sz w:val="28"/>
          <w:szCs w:val="28"/>
        </w:rPr>
        <w:t>5</w:t>
      </w:r>
      <w:r w:rsidRPr="00D3077A">
        <w:rPr>
          <w:rFonts w:ascii="Times New Roman CYR" w:hAnsi="Times New Roman CYR" w:cs="Times New Roman CYR"/>
          <w:sz w:val="28"/>
          <w:szCs w:val="28"/>
        </w:rPr>
        <w:t>8 че</w:t>
      </w:r>
      <w:r w:rsidRPr="00D3077A">
        <w:rPr>
          <w:rFonts w:ascii="Times New Roman CYR" w:hAnsi="Times New Roman CYR" w:cs="Times New Roman CYR"/>
          <w:sz w:val="28"/>
          <w:szCs w:val="28"/>
        </w:rPr>
        <w:softHyphen/>
        <w:t>ловек. На территории района действует следующая сеть учреждений культ</w:t>
      </w:r>
      <w:r w:rsidRPr="00D3077A">
        <w:rPr>
          <w:rFonts w:ascii="Times New Roman CYR" w:hAnsi="Times New Roman CYR" w:cs="Times New Roman CYR"/>
          <w:sz w:val="28"/>
          <w:szCs w:val="28"/>
        </w:rPr>
        <w:t>у</w:t>
      </w:r>
      <w:r w:rsidRPr="00D3077A">
        <w:rPr>
          <w:rFonts w:ascii="Times New Roman CYR" w:hAnsi="Times New Roman CYR" w:cs="Times New Roman CYR"/>
          <w:sz w:val="28"/>
          <w:szCs w:val="28"/>
        </w:rPr>
        <w:t>ры:</w:t>
      </w:r>
    </w:p>
    <w:p w:rsidR="003F1B95" w:rsidRPr="00D3077A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м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униципальное бюджетное учреждение культуры «Культурно-досуговый центр Колпнянского района» в составе которого - 1 районный Дом культуры, 15 сельских Д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>омов культуры,  ЦБ, ДБ, 14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с/б, краеведческий музей.</w:t>
      </w:r>
    </w:p>
    <w:p w:rsidR="003F1B95" w:rsidRPr="00D3077A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 м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униципальное бюджетное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учреждение дополнительного образо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softHyphen/>
        <w:t xml:space="preserve">вания 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 xml:space="preserve"> «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Колпнянская  детская школа искусств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>»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, в которой ежегодно обуча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softHyphen/>
        <w:t xml:space="preserve">ется   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 xml:space="preserve">более 100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детей.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В последнее десятилетие на 20% возросло участие учащих Колпнянской детской школы ис</w:t>
      </w:r>
      <w:r w:rsidRPr="00D3077A">
        <w:rPr>
          <w:rFonts w:ascii="Times New Roman CYR" w:hAnsi="Times New Roman CYR" w:cs="Times New Roman CYR"/>
          <w:sz w:val="28"/>
          <w:szCs w:val="28"/>
        </w:rPr>
        <w:softHyphen/>
        <w:t>кусств в конкурсах, фестивалях, смотрах областного уровня, чему способство</w:t>
      </w:r>
      <w:r w:rsidRPr="00D3077A">
        <w:rPr>
          <w:rFonts w:ascii="Times New Roman CYR" w:hAnsi="Times New Roman CYR" w:cs="Times New Roman CYR"/>
          <w:sz w:val="28"/>
          <w:szCs w:val="28"/>
        </w:rPr>
        <w:softHyphen/>
        <w:t>вала сформированная система методической и учебной работы школы.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За последние 5 лет было приобретено  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>5671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экземпляров книг. Числе</w:t>
      </w:r>
      <w:r w:rsidRPr="00D3077A">
        <w:rPr>
          <w:rFonts w:ascii="Times New Roman CYR" w:hAnsi="Times New Roman CYR" w:cs="Times New Roman CYR"/>
          <w:sz w:val="28"/>
          <w:szCs w:val="28"/>
        </w:rPr>
        <w:t>н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>ность читателей на 1 января 2018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года составляет </w:t>
      </w:r>
      <w:r w:rsidR="00A17FE4" w:rsidRPr="00D3077A">
        <w:rPr>
          <w:rFonts w:ascii="Times New Roman CYR" w:hAnsi="Times New Roman CYR" w:cs="Times New Roman CYR"/>
          <w:sz w:val="28"/>
          <w:szCs w:val="28"/>
        </w:rPr>
        <w:t>4732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человек, это </w:t>
      </w:r>
      <w:r w:rsidR="008E6157">
        <w:rPr>
          <w:rFonts w:ascii="Times New Roman CYR" w:hAnsi="Times New Roman CYR" w:cs="Times New Roman CYR"/>
          <w:sz w:val="28"/>
          <w:szCs w:val="28"/>
        </w:rPr>
        <w:t>37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% нас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ле</w:t>
      </w:r>
      <w:r w:rsidRPr="00D3077A">
        <w:rPr>
          <w:rFonts w:ascii="Times New Roman CYR" w:hAnsi="Times New Roman CYR" w:cs="Times New Roman CYR"/>
          <w:sz w:val="28"/>
          <w:szCs w:val="28"/>
        </w:rPr>
        <w:softHyphen/>
        <w:t>ния, проживающего в Колпнянском районе.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Необходимость концептуального подхода к развитию культуры Колпня</w:t>
      </w:r>
      <w:r w:rsidRPr="00D3077A">
        <w:rPr>
          <w:rFonts w:ascii="Times New Roman CYR" w:hAnsi="Times New Roman CYR" w:cs="Times New Roman CYR"/>
          <w:sz w:val="28"/>
          <w:szCs w:val="28"/>
        </w:rPr>
        <w:t>н</w:t>
      </w:r>
      <w:r w:rsidRPr="00D3077A">
        <w:rPr>
          <w:rFonts w:ascii="Times New Roman CYR" w:hAnsi="Times New Roman CYR" w:cs="Times New Roman CYR"/>
          <w:sz w:val="28"/>
          <w:szCs w:val="28"/>
        </w:rPr>
        <w:t>ского  района обусловлена наличием уникального культурно-исторического н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следия, богатых духовных традиций. Концепция предусматривает признание сферы культуры в качестве одного из базовых составляющих факторов соц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ально-экономического развития территории, нацеливает на переход от отрасл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вого принципа управления сферой культуры к взаимодействию с другими о</w:t>
      </w:r>
      <w:r w:rsidRPr="00D3077A">
        <w:rPr>
          <w:rFonts w:ascii="Times New Roman CYR" w:hAnsi="Times New Roman CYR" w:cs="Times New Roman CYR"/>
          <w:sz w:val="28"/>
          <w:szCs w:val="28"/>
        </w:rPr>
        <w:t>т</w:t>
      </w:r>
      <w:r w:rsidRPr="00D3077A">
        <w:rPr>
          <w:rFonts w:ascii="Times New Roman CYR" w:hAnsi="Times New Roman CYR" w:cs="Times New Roman CYR"/>
          <w:sz w:val="28"/>
          <w:szCs w:val="28"/>
        </w:rPr>
        <w:t>раслями.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В число проблем, требующих особого внимания, входит следующая: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слабая оснащенность учреждений сферы культуры специальным обор</w:t>
      </w:r>
      <w:r w:rsidRPr="00D3077A">
        <w:rPr>
          <w:rFonts w:ascii="Times New Roman CYR" w:hAnsi="Times New Roman CYR" w:cs="Times New Roman CYR"/>
          <w:sz w:val="28"/>
          <w:szCs w:val="28"/>
        </w:rPr>
        <w:t>у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дованием, музыкальными инструментами. Вместе с тем накопившиеся за время </w:t>
      </w: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экономического спада проблемы в культуре значительно превышают возможн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сти района по их решению.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Реализация Подпрограммы №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 будет способствовать: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развитию и поддержке самодеятельного творчества;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оптимизации инфраструктуры социокультурной сферы района;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обеспечению доступа населения к информационным ресурсам и включ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нию района в единое информационное пространство в сфере культуры;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концентрации бюджетных средств на приоритетных направлениях ра</w:t>
      </w:r>
      <w:r w:rsidRPr="00D3077A">
        <w:rPr>
          <w:rFonts w:ascii="Times New Roman CYR" w:hAnsi="Times New Roman CYR" w:cs="Times New Roman CYR"/>
          <w:sz w:val="28"/>
          <w:szCs w:val="28"/>
        </w:rPr>
        <w:t>з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вития культуры, привлечению других источников финансирования.  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II. Приоритеты муниципальной  политики в сфере реализации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br/>
        <w:t>подпрограммы, цели, задачи подпрограммы №</w:t>
      </w:r>
      <w:r w:rsidR="00BC4BD2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5.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Приоритеты государственной политики в сфере реализации подпрогра</w:t>
      </w:r>
      <w:r w:rsidRPr="00D3077A">
        <w:rPr>
          <w:rFonts w:ascii="Times New Roman CYR" w:hAnsi="Times New Roman CYR" w:cs="Times New Roman CYR"/>
          <w:sz w:val="28"/>
          <w:szCs w:val="28"/>
        </w:rPr>
        <w:t>м</w:t>
      </w:r>
      <w:r w:rsidRPr="00D3077A">
        <w:rPr>
          <w:rFonts w:ascii="Times New Roman CYR" w:hAnsi="Times New Roman CYR" w:cs="Times New Roman CYR"/>
          <w:sz w:val="28"/>
          <w:szCs w:val="28"/>
        </w:rPr>
        <w:t>мы №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 xml:space="preserve"> 5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 определены следующими нормативными правовыми актами:</w:t>
      </w:r>
    </w:p>
    <w:p w:rsidR="003F1B95" w:rsidRPr="00D3077A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Основы законодательства Российской Федерации о культуре от 9 октя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б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ря 1992 года № 3612-1;</w:t>
      </w:r>
    </w:p>
    <w:p w:rsidR="003F1B95" w:rsidRPr="00D3077A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Федеральный закон от 29 декабря 1994 года № 78-ФЗ «О библиотечном деле»; </w:t>
      </w:r>
    </w:p>
    <w:p w:rsidR="003F1B95" w:rsidRPr="00D3077A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Федеральный закон от 26 мая 1996 года № 54-ФЗ «О Музейном фонде Российской Федерации и музеях в Российской Федерации»;</w:t>
      </w:r>
    </w:p>
    <w:p w:rsidR="003F1B95" w:rsidRPr="00D3077A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Федеральный закон от 22 октября 2004 года № 125-ФЗ «Об архивном д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ле в Российской Федерации»;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3077A">
        <w:rPr>
          <w:rFonts w:ascii="Times New Roman CYR" w:hAnsi="Times New Roman CYR" w:cs="Times New Roman CYR"/>
          <w:sz w:val="28"/>
          <w:szCs w:val="28"/>
        </w:rPr>
        <w:t>Постановление Правительства Российской Федерации от 12 февраля 1998 года № 179 «Об утверждении положений о Музейном фонде Российской Федерации, о Государственном каталоге Музейного фонда Российской Федер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ции, о лицензировании деятельности музеев в Российской Федерации»;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Российской Федерации от 25 марта </w:t>
      </w:r>
      <w:r w:rsidRPr="00D3077A">
        <w:rPr>
          <w:rFonts w:ascii="Times New Roman CYR" w:hAnsi="Times New Roman CYR" w:cs="Times New Roman CYR"/>
          <w:sz w:val="28"/>
          <w:szCs w:val="28"/>
        </w:rPr>
        <w:br/>
        <w:t>1999 года № 329 «О государственной поддержке театрального искусства в Ро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сийской Федерации»;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D3077A">
        <w:rPr>
          <w:rFonts w:ascii="Times New Roman CYR" w:hAnsi="Times New Roman CYR" w:cs="Times New Roman CYR"/>
          <w:sz w:val="28"/>
          <w:szCs w:val="28"/>
        </w:rPr>
        <w:t>Закон Орловской области от 6 июля 1999 года № 109-ОЗ «Об архивном деле в Орловской области»;</w:t>
      </w:r>
    </w:p>
    <w:p w:rsidR="003F1B95" w:rsidRPr="00D3077A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Закон Орловской области от 6 февраля 2006 года № 579-ОЗ «О библи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течном деле в Орловской области»;</w:t>
      </w:r>
    </w:p>
    <w:p w:rsidR="003F1B95" w:rsidRPr="00D3077A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Закон Орловской области от 8 сентября 2008 года № 807-ОЗ «О музе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й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ном фонде и музеях в Орловской области»;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157">
        <w:rPr>
          <w:rFonts w:ascii="Times New Roman CYR" w:hAnsi="Times New Roman CYR" w:cs="Times New Roman CYR"/>
          <w:sz w:val="28"/>
          <w:szCs w:val="28"/>
        </w:rPr>
        <w:t>- П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остановление Правительства Орловской области от 24 ноября </w:t>
      </w:r>
      <w:r w:rsidRPr="00D3077A">
        <w:rPr>
          <w:rFonts w:ascii="Times New Roman CYR" w:hAnsi="Times New Roman CYR" w:cs="Times New Roman CYR"/>
          <w:sz w:val="28"/>
          <w:szCs w:val="28"/>
        </w:rPr>
        <w:br/>
        <w:t>2011 года № 408 «Об утверждении Положения об Управлении культуры и а</w:t>
      </w:r>
      <w:r w:rsidRPr="00D3077A">
        <w:rPr>
          <w:rFonts w:ascii="Times New Roman CYR" w:hAnsi="Times New Roman CYR" w:cs="Times New Roman CYR"/>
          <w:sz w:val="28"/>
          <w:szCs w:val="28"/>
        </w:rPr>
        <w:t>р</w:t>
      </w:r>
      <w:r w:rsidRPr="00D3077A">
        <w:rPr>
          <w:rFonts w:ascii="Times New Roman CYR" w:hAnsi="Times New Roman CYR" w:cs="Times New Roman CYR"/>
          <w:sz w:val="28"/>
          <w:szCs w:val="28"/>
        </w:rPr>
        <w:t>хивного дела Орловской области»;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Орловской области </w:t>
      </w:r>
      <w:r w:rsidR="00A36671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от 7 ноября 2012 го</w:t>
      </w:r>
      <w:r w:rsidR="008E6157">
        <w:rPr>
          <w:rFonts w:ascii="Times New Roman CYR" w:hAnsi="Times New Roman CYR" w:cs="Times New Roman CYR"/>
          <w:sz w:val="28"/>
          <w:szCs w:val="28"/>
        </w:rPr>
        <w:t>да № 400 «</w:t>
      </w:r>
      <w:r w:rsidRPr="00D3077A">
        <w:rPr>
          <w:rFonts w:ascii="Times New Roman CYR" w:hAnsi="Times New Roman CYR" w:cs="Times New Roman CYR"/>
          <w:sz w:val="28"/>
          <w:szCs w:val="28"/>
        </w:rPr>
        <w:t>Об утверждении государственной программы Ор</w:t>
      </w:r>
      <w:r w:rsidR="008E6157">
        <w:rPr>
          <w:rFonts w:ascii="Times New Roman CYR" w:hAnsi="Times New Roman CYR" w:cs="Times New Roman CYR"/>
          <w:sz w:val="28"/>
          <w:szCs w:val="28"/>
        </w:rPr>
        <w:t>ловской области «</w:t>
      </w:r>
      <w:r w:rsidRPr="00D3077A">
        <w:rPr>
          <w:rFonts w:ascii="Times New Roman CYR" w:hAnsi="Times New Roman CYR" w:cs="Times New Roman CYR"/>
          <w:sz w:val="28"/>
          <w:szCs w:val="28"/>
        </w:rPr>
        <w:t>Развитие культуры и искусства, туризма, архивного дела, сохранение и реко</w:t>
      </w:r>
      <w:r w:rsidRPr="00D3077A">
        <w:rPr>
          <w:rFonts w:ascii="Times New Roman CYR" w:hAnsi="Times New Roman CYR" w:cs="Times New Roman CYR"/>
          <w:sz w:val="28"/>
          <w:szCs w:val="28"/>
        </w:rPr>
        <w:t>н</w:t>
      </w:r>
      <w:r w:rsidRPr="00D3077A">
        <w:rPr>
          <w:rFonts w:ascii="Times New Roman CYR" w:hAnsi="Times New Roman CYR" w:cs="Times New Roman CYR"/>
          <w:sz w:val="28"/>
          <w:szCs w:val="28"/>
        </w:rPr>
        <w:t>струкция военно-мемориальных объектов в Орло</w:t>
      </w:r>
      <w:r w:rsidR="00A36671" w:rsidRPr="00D3077A">
        <w:rPr>
          <w:rFonts w:ascii="Times New Roman CYR" w:hAnsi="Times New Roman CYR" w:cs="Times New Roman CYR"/>
          <w:sz w:val="28"/>
          <w:szCs w:val="28"/>
        </w:rPr>
        <w:t>вской области</w:t>
      </w:r>
      <w:r w:rsidR="008E6157">
        <w:rPr>
          <w:rFonts w:ascii="Times New Roman CYR" w:hAnsi="Times New Roman CYR" w:cs="Times New Roman CYR"/>
          <w:sz w:val="28"/>
          <w:szCs w:val="28"/>
        </w:rPr>
        <w:t>»</w:t>
      </w:r>
      <w:r w:rsidRPr="00D3077A">
        <w:rPr>
          <w:rFonts w:ascii="Times New Roman CYR" w:hAnsi="Times New Roman CYR" w:cs="Times New Roman CYR"/>
          <w:sz w:val="28"/>
          <w:szCs w:val="28"/>
        </w:rPr>
        <w:t>.</w:t>
      </w:r>
    </w:p>
    <w:p w:rsidR="003F1B95" w:rsidRPr="00D3077A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одпрограмма №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5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учитывает положения вышеуказанных нормативных правовых актов, она разработана в соответствии со Стратегией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№ 1540-р.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Основная цель подпрограммы №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  – развитие отрасли культуры  Кол</w:t>
      </w: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 w:rsidRPr="00D3077A">
        <w:rPr>
          <w:rFonts w:ascii="Times New Roman CYR" w:hAnsi="Times New Roman CYR" w:cs="Times New Roman CYR"/>
          <w:sz w:val="28"/>
          <w:szCs w:val="28"/>
        </w:rPr>
        <w:t>нянского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Для</w:t>
      </w:r>
      <w:r w:rsidR="00856C46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достижения</w:t>
      </w:r>
      <w:r w:rsidR="00856C46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указанной цели необходимо решение следующ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>ей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обеспечение условий для художественного и народного творчества, с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вершенствование к</w:t>
      </w:r>
      <w:r w:rsidR="008E6157">
        <w:rPr>
          <w:rFonts w:ascii="Times New Roman CYR" w:hAnsi="Times New Roman CYR" w:cs="Times New Roman CYR"/>
          <w:sz w:val="28"/>
          <w:szCs w:val="28"/>
        </w:rPr>
        <w:t>ультурно-досуговой деятельности.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Задач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подпрограммы соответствуют ее основн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>ому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мероприяти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>ю</w:t>
      </w:r>
      <w:r w:rsidRPr="00D3077A">
        <w:rPr>
          <w:rFonts w:ascii="Times New Roman CYR" w:hAnsi="Times New Roman CYR" w:cs="Times New Roman CYR"/>
          <w:sz w:val="28"/>
          <w:szCs w:val="28"/>
        </w:rPr>
        <w:t>.</w:t>
      </w:r>
    </w:p>
    <w:p w:rsidR="003F1B95" w:rsidRPr="00D3077A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III. Перечень и характеристика   мероприятий подпрограммы № 5,</w:t>
      </w:r>
    </w:p>
    <w:p w:rsidR="003F1B95" w:rsidRPr="00D3077A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ресурсное обеспечение  подпрограммы №</w:t>
      </w:r>
      <w:r w:rsidR="00BC4BD2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5.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Реализация подпрограммы №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 осуществляется в 201</w:t>
      </w:r>
      <w:r w:rsidR="00856C46" w:rsidRPr="00D3077A">
        <w:rPr>
          <w:rFonts w:ascii="Times New Roman CYR" w:hAnsi="Times New Roman CYR" w:cs="Times New Roman CYR"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856C46" w:rsidRPr="00D3077A">
        <w:rPr>
          <w:rFonts w:ascii="Times New Roman CYR" w:hAnsi="Times New Roman CYR" w:cs="Times New Roman CYR"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годах. Дел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ние подпрограммы на этапы не предусмотрено.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Для реализации поставленной цели и решения задач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подпрограммы №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 , достижения планируемых значений показателей (индикаторов) предусмотрено выполнение следующих основн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>ого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мероприятий: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1. Укрепление материально-технической базы учреждений культуры.</w:t>
      </w:r>
    </w:p>
    <w:p w:rsidR="003F1B95" w:rsidRPr="00D3077A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Данное мероприятие предполагает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обновление специального оборудов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а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ния учреждений культуры, оснащение которых существенно отстает от совр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менных требований.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Поддержка и развитие материально-технической базы учреждений кул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>туры является одним из основных условий успешного функционирования с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циокультурного процесса. На сегодня развитие материальной базы является с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мой острой проблемой отрасли. Для успешного функционирования образов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тельного процесса необходимо обеспечение образовательных учреждений с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временным оборудованием, мебелью, оргтехникой, музыкальными инструме</w:t>
      </w:r>
      <w:r w:rsidRPr="00D3077A">
        <w:rPr>
          <w:rFonts w:ascii="Times New Roman CYR" w:hAnsi="Times New Roman CYR" w:cs="Times New Roman CYR"/>
          <w:sz w:val="28"/>
          <w:szCs w:val="28"/>
        </w:rPr>
        <w:t>н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тами.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Одним из важнейших элементов внедрения инновационных технологий является  своевременное приобретение специального оборудования, музыкал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ных инструментов, станков, компьютерной и оргтехники.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Открытие новых экспозиций в музее требует приобретения нового спец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ального оборудования для размещения музейных предметов</w:t>
      </w:r>
      <w:r w:rsidR="00CC621F" w:rsidRPr="00D3077A">
        <w:rPr>
          <w:rFonts w:ascii="Times New Roman CYR" w:hAnsi="Times New Roman CYR" w:cs="Times New Roman CYR"/>
          <w:sz w:val="28"/>
          <w:szCs w:val="28"/>
        </w:rPr>
        <w:t>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Существует потребность в приобретении автотранспорта для учреждений культуры в целях расширения своей деятельности и возможности предоставлять услуги населению не только в районе, но и по области в целом.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Перечень основных мероприятий подпрограммы №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 приведен в прил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жении 1 к муниципальной программе «Культура Колпнянского района на 201</w:t>
      </w:r>
      <w:r w:rsidR="00856C46" w:rsidRPr="00D3077A">
        <w:rPr>
          <w:rFonts w:ascii="Times New Roman CYR" w:hAnsi="Times New Roman CYR" w:cs="Times New Roman CYR"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sz w:val="28"/>
          <w:szCs w:val="28"/>
        </w:rPr>
        <w:t>-20</w:t>
      </w:r>
      <w:r w:rsidR="00856C46" w:rsidRPr="00D3077A">
        <w:rPr>
          <w:rFonts w:ascii="Times New Roman CYR" w:hAnsi="Times New Roman CYR" w:cs="Times New Roman CYR"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sz w:val="28"/>
          <w:szCs w:val="28"/>
        </w:rPr>
        <w:t>гг.».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Финансирование подпрограммы будет осуществляться в пределах бю</w:t>
      </w:r>
      <w:r w:rsidRPr="00D3077A">
        <w:rPr>
          <w:rFonts w:ascii="Times New Roman CYR" w:hAnsi="Times New Roman CYR" w:cs="Times New Roman CYR"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sz w:val="28"/>
          <w:szCs w:val="28"/>
        </w:rPr>
        <w:t>жетных ассигнований на 201</w:t>
      </w:r>
      <w:r w:rsidR="00B905E5" w:rsidRPr="00D3077A">
        <w:rPr>
          <w:rFonts w:ascii="Times New Roman CYR" w:hAnsi="Times New Roman CYR" w:cs="Times New Roman CYR"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B905E5" w:rsidRPr="00D3077A">
        <w:rPr>
          <w:rFonts w:ascii="Times New Roman CYR" w:hAnsi="Times New Roman CYR" w:cs="Times New Roman CYR"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годы, объем которых подлежит ежегодному уточнению  при формировании проекта бюджета.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Ресурсное обеспечение реализации подпрограммы №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  представлено в таблице 1.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Общий объем финансирования муниципальной подпрограммы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969"/>
        <w:gridCol w:w="958"/>
        <w:gridCol w:w="992"/>
        <w:gridCol w:w="992"/>
        <w:gridCol w:w="993"/>
        <w:gridCol w:w="1593"/>
      </w:tblGrid>
      <w:tr w:rsidR="003F1B95" w:rsidRPr="00D3077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B7423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3780,0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B7423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2563,0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B7423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2563,0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B7423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2563,0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B7423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11469,0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IV. Перечень целевых показателей подпрограммы №</w:t>
      </w:r>
      <w:r w:rsidR="008E615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3F1B95" w:rsidRPr="00D3077A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c распределением плановых значений по годам ее реализации.</w:t>
      </w:r>
    </w:p>
    <w:p w:rsidR="003F1B95" w:rsidRPr="00D3077A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Для оценки результативности достижения поставленной цели и задач  подпрограммы №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5 будут использоваться следующие показатели (индикаторы):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доля учреждений культуры, находящихся в удовлетворительном с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стоянии, в общем количестве учреждений культуры;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Сведения о целевых показателях эффективности реализации муниц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пальной подпрограммы №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 приведены в приложении 2 к муниципальной 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грамме.  Целевые показатели (индикаторы) эффективности реализации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определяются на основании данных информационного отчёта, предо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тавляемого в Управление культуры и архивного дела Орловской области.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V. Ожидаемые результаты реализации  подпрограммы№</w:t>
      </w:r>
      <w:r w:rsidR="00BC4BD2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5 .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Управление рисками реализации  подпрограммы.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 относятся: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приобретение новых музыкальных инструментов для учреждения д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полнительного образования детей сферы культуры;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увеличение количества специального оборудования, приобретенного для учреждений культуры;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создание благоприятных условий для развития одаренных детей и мол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дежи;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внедрение инновационных технологий в деятельность учреждений кул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>туры.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Реализация подпрограммы №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 сопряжена с рисками, которые могут пр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пятствовать достижению запланированных результатов. К их числу относятся макроэкономические риски, связанные с возможностями снижения темпов ро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та экономики и уровня инвестиционной активности, а также с кризисом банко</w:t>
      </w:r>
      <w:r w:rsidRPr="00D3077A">
        <w:rPr>
          <w:rFonts w:ascii="Times New Roman CYR" w:hAnsi="Times New Roman CYR" w:cs="Times New Roman CYR"/>
          <w:sz w:val="28"/>
          <w:szCs w:val="28"/>
        </w:rPr>
        <w:t>в</w:t>
      </w:r>
      <w:r w:rsidRPr="00D3077A">
        <w:rPr>
          <w:rFonts w:ascii="Times New Roman CYR" w:hAnsi="Times New Roman CYR" w:cs="Times New Roman CYR"/>
          <w:sz w:val="28"/>
          <w:szCs w:val="28"/>
        </w:rPr>
        <w:t>ской системы и возникновением бюджетного дефицита. Эти риски могут отр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зиться на уровне возможностей государства в реализации наиболее затратных мероприятий подпрограммы.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Экономические риски могут негативно сказаться на структуре потреб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тельских предпочтений населения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Операционные риски, имеющие место, связаны с несовершенством си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темы управления, недостаточной технической и нормативной правовой по</w:t>
      </w:r>
      <w:r w:rsidRPr="00D3077A">
        <w:rPr>
          <w:rFonts w:ascii="Times New Roman CYR" w:hAnsi="Times New Roman CYR" w:cs="Times New Roman CYR"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sz w:val="28"/>
          <w:szCs w:val="28"/>
        </w:rPr>
        <w:t>держкой подпрограммы. Эти риски могут привести к нарушению сроков в</w:t>
      </w:r>
      <w:r w:rsidRPr="00D3077A">
        <w:rPr>
          <w:rFonts w:ascii="Times New Roman CYR" w:hAnsi="Times New Roman CYR" w:cs="Times New Roman CYR"/>
          <w:sz w:val="28"/>
          <w:szCs w:val="28"/>
        </w:rPr>
        <w:t>ы</w:t>
      </w:r>
      <w:r w:rsidRPr="00D3077A">
        <w:rPr>
          <w:rFonts w:ascii="Times New Roman CYR" w:hAnsi="Times New Roman CYR" w:cs="Times New Roman CYR"/>
          <w:sz w:val="28"/>
          <w:szCs w:val="28"/>
        </w:rPr>
        <w:t>полнения мероприятий и достижения запланированных результатов.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Техногенные и экологические риски, связанные с возникновением кру</w:t>
      </w: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 w:rsidRPr="00D3077A">
        <w:rPr>
          <w:rFonts w:ascii="Times New Roman CYR" w:hAnsi="Times New Roman CYR" w:cs="Times New Roman CYR"/>
          <w:sz w:val="28"/>
          <w:szCs w:val="28"/>
        </w:rPr>
        <w:t>ной техногенной или экологической катастрофы. Эти риски могут привести к отвлечению средств от финансирования подпрограммы в пользу других напра</w:t>
      </w:r>
      <w:r w:rsidRPr="00D3077A">
        <w:rPr>
          <w:rFonts w:ascii="Times New Roman CYR" w:hAnsi="Times New Roman CYR" w:cs="Times New Roman CYR"/>
          <w:sz w:val="28"/>
          <w:szCs w:val="28"/>
        </w:rPr>
        <w:t>в</w:t>
      </w:r>
      <w:r w:rsidRPr="00D3077A">
        <w:rPr>
          <w:rFonts w:ascii="Times New Roman CYR" w:hAnsi="Times New Roman CYR" w:cs="Times New Roman CYR"/>
          <w:sz w:val="28"/>
          <w:szCs w:val="28"/>
        </w:rPr>
        <w:t>лений развития Колпнянского  района.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Риски финансовой необеспеченности, имеющие место, связаны с недост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точностью бюджетных средств на реализацию подпрограммы. Эти риски могут привести к не достижению запланированных результатов и (или) индикаторов, нарушению сроков выполнения мероприятий, отрицательной динамике показ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телей. 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В целях управления указанными рисками в процессе реализации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предусматривается: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формирование эффективной системы управления подпрограммой на о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нове четкого распределения функций, полномочий и ответственности участн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ков подпрограммы №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8E61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проведение мониторинга исполнения подпрограммы №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5, при необх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димости, ежегодной корректировки показателей (индикаторов), а также мер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приятий подпрограммы;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 и задач;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планирование реализации подпрограммы №</w:t>
      </w:r>
      <w:r w:rsidR="00BC4BD2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5  с применением методик оценки эффективности бюджетных расходов, достижения цели и задач 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BD2" w:rsidRPr="00D3077A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BD2" w:rsidRPr="00D3077A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BD2" w:rsidRPr="00D3077A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621F" w:rsidRPr="00D3077A" w:rsidRDefault="00CC621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621F" w:rsidRPr="00D3077A" w:rsidRDefault="00CC621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4BD2" w:rsidRPr="00D3077A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D3077A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 № 6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«Сохранение и реконструкция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военно-мемориальных объектов в Колпнянском районе на 201</w:t>
      </w:r>
      <w:r w:rsidR="00FA088E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FA088E" w:rsidRPr="00D3077A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» муниципальной программы «Культура Колпнянского района на 201</w:t>
      </w:r>
      <w:r w:rsidR="00FA088E" w:rsidRPr="00D3077A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–20</w:t>
      </w:r>
      <w:r w:rsidR="00FA088E" w:rsidRPr="00D3077A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7"/>
        <w:gridCol w:w="5659"/>
      </w:tblGrid>
      <w:tr w:rsidR="003F1B95" w:rsidRPr="00D3077A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Сохранение и реконструкция</w:t>
            </w:r>
            <w:r w:rsidR="00BC4BD2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военно-мемориальных объектов в Колпнянском районе на 201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BC4BD2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(далее – подпр</w:t>
            </w:r>
            <w:r w:rsidR="00BC4BD2"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BC4BD2" w:rsidRPr="00D3077A">
              <w:rPr>
                <w:rFonts w:ascii="Times New Roman CYR" w:hAnsi="Times New Roman CYR" w:cs="Times New Roman CYR"/>
                <w:sz w:val="28"/>
                <w:szCs w:val="28"/>
              </w:rPr>
              <w:t>грамма № 6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).</w:t>
            </w:r>
          </w:p>
        </w:tc>
      </w:tr>
      <w:tr w:rsidR="003F1B95" w:rsidRPr="00D3077A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Отдел культуры  администрации Колпня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ского  района.</w:t>
            </w:r>
          </w:p>
        </w:tc>
      </w:tr>
      <w:tr w:rsidR="003F1B95" w:rsidRPr="00D3077A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8E615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МБУК « КДЦ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Колпнянского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F1B95" w:rsidRPr="00D3077A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Перечень основных мероприятий  подпрограммы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BC4BD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роведение ремонта, реконструкции и бл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гоустройства воинских захоронений, бра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ских могил и памятных знаков, расположе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ных на территории района.</w:t>
            </w:r>
          </w:p>
        </w:tc>
      </w:tr>
      <w:tr w:rsidR="003F1B95" w:rsidRPr="00D3077A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Приведение в надлежащее состояние вои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ских захоронений, братских могил, памятн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ков и памятных знаков на территории Кол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нянского района </w:t>
            </w:r>
          </w:p>
        </w:tc>
      </w:tr>
      <w:tr w:rsidR="003F1B95" w:rsidRPr="00D3077A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C0" w:rsidRPr="00D3077A" w:rsidRDefault="008630C0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сохранность и ремонт мемориальных с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оружений (объектов), увековечивающих п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мять погибших при защите Отечества, ра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положенных на территории </w:t>
            </w:r>
            <w:r w:rsidR="00A05BE8" w:rsidRPr="00D3077A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8630C0" w:rsidRPr="00D3077A" w:rsidRDefault="007453FD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-  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благоустройство территории мемориал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ных сооружений (объектов), увековечива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щих память погибших при защите Отечес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ва, расположенных в </w:t>
            </w:r>
            <w:r w:rsidR="00A05BE8" w:rsidRPr="00D3077A">
              <w:rPr>
                <w:rFonts w:ascii="Times New Roman CYR" w:hAnsi="Times New Roman CYR" w:cs="Times New Roman CYR"/>
                <w:sz w:val="28"/>
                <w:szCs w:val="28"/>
              </w:rPr>
              <w:t>районе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F1B95" w:rsidRPr="00D3077A" w:rsidRDefault="00A05BE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сохранность и ремонт индивидуальных в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инских захоронений, расположенных на те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ритории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  <w:r w:rsidR="008630C0" w:rsidRPr="00D3077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F1B95" w:rsidRPr="00D3077A">
        <w:trPr>
          <w:trHeight w:val="1019"/>
        </w:trPr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Целевые индикаторы 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показатели подпрограммы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количество воинских захоронений, бра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ских могил и памятных знаков, на которых проведены работы по ремонту, реконстру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ции и благоустройству.</w:t>
            </w:r>
          </w:p>
        </w:tc>
      </w:tr>
      <w:tr w:rsidR="003F1B95" w:rsidRPr="00D3077A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Реализация  подпрограммы предусмотрена в 201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годах. Этапов реализации не пр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дусмотрено.</w:t>
            </w:r>
          </w:p>
        </w:tc>
      </w:tr>
      <w:tr w:rsidR="003F1B95" w:rsidRPr="00D3077A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Общий объём средств, предусмотренных на реализацию подпрограммы – 0,0 тысяч ру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лей 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201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том числе: средства областного бюджета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201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 рублей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средства  муниципального бюджета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,0 тыс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ублей</w:t>
            </w:r>
          </w:p>
          <w:p w:rsidR="003F1B95" w:rsidRPr="00D3077A" w:rsidRDefault="007E328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E3287"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 рублей.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F1B95" w:rsidRPr="00D3077A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ции 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F4" w:rsidRPr="00D3077A" w:rsidRDefault="003F1B95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 восстановление и обустройство воинских захоронений, установка новых памятников, памятных знаков и плит с именами поги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ших военнослужащих в годы Великой От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чественной войны (1941 - 1945 годы);</w:t>
            </w:r>
          </w:p>
          <w:p w:rsidR="003F1B95" w:rsidRPr="00D3077A" w:rsidRDefault="003F1B95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- привлечение общественности, предпр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ятий, организаций, учебных заведений, в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инских формирований, представителей п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исковых, ветеранских организаций, граждан Орловской области к решению вопросов восстановления воинских захоронений</w:t>
            </w:r>
          </w:p>
        </w:tc>
      </w:tr>
    </w:tbl>
    <w:p w:rsidR="005F2CF4" w:rsidRPr="00D3077A" w:rsidRDefault="005F2CF4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Общая характеристика сферы реализации подпрограммы № 6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Сохранность культурных и нравственных ценностей наряду с другими факторами оказывает значительное влияние на межрегиональный образ района, в том числе, и на его инвестиционную привлекательность, и является духовной основой развития Колпнянского района.</w:t>
      </w:r>
    </w:p>
    <w:p w:rsidR="00224E00" w:rsidRPr="00D3077A" w:rsidRDefault="005F2CF4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Памятники истории и культуры, являясь  одной из составляющих кул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ь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турного наследия, выполняют чрезвычайно  важные  социальные функции б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у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дучи, наряду  с природным наследием, своего рода стабилизатором и неотъе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м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лемой частью экономического и социального развития  общества, неизменным условием  преемственности поколения. В настоящее время на территории ра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й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она расположено </w:t>
      </w:r>
      <w:r w:rsidR="00224E00" w:rsidRPr="00D3077A">
        <w:rPr>
          <w:rFonts w:ascii="Times New Roman CYR" w:hAnsi="Times New Roman CYR" w:cs="Times New Roman CYR"/>
          <w:sz w:val="28"/>
          <w:szCs w:val="28"/>
        </w:rPr>
        <w:t>56 недвижимых памятника исто</w:t>
      </w:r>
      <w:r w:rsidR="00224E00" w:rsidRPr="00D3077A">
        <w:rPr>
          <w:rFonts w:ascii="Times New Roman CYR" w:hAnsi="Times New Roman CYR" w:cs="Times New Roman CYR"/>
          <w:sz w:val="28"/>
          <w:szCs w:val="28"/>
        </w:rPr>
        <w:softHyphen/>
        <w:t>рии культуры (памятники а</w:t>
      </w:r>
      <w:r w:rsidR="00224E00" w:rsidRPr="00D3077A">
        <w:rPr>
          <w:rFonts w:ascii="Times New Roman CYR" w:hAnsi="Times New Roman CYR" w:cs="Times New Roman CYR"/>
          <w:sz w:val="28"/>
          <w:szCs w:val="28"/>
        </w:rPr>
        <w:t>р</w:t>
      </w:r>
      <w:r w:rsidR="00224E00" w:rsidRPr="00D3077A">
        <w:rPr>
          <w:rFonts w:ascii="Times New Roman CYR" w:hAnsi="Times New Roman CYR" w:cs="Times New Roman CYR"/>
          <w:sz w:val="28"/>
          <w:szCs w:val="28"/>
        </w:rPr>
        <w:t>хеологии — 12, памятники истории -42, памятники архитектуры и градостро</w:t>
      </w:r>
      <w:r w:rsidR="00224E00" w:rsidRPr="00D3077A">
        <w:rPr>
          <w:rFonts w:ascii="Times New Roman CYR" w:hAnsi="Times New Roman CYR" w:cs="Times New Roman CYR"/>
          <w:sz w:val="28"/>
          <w:szCs w:val="28"/>
        </w:rPr>
        <w:t>и</w:t>
      </w:r>
      <w:r w:rsidR="00224E00" w:rsidRPr="00D3077A">
        <w:rPr>
          <w:rFonts w:ascii="Times New Roman CYR" w:hAnsi="Times New Roman CYR" w:cs="Times New Roman CYR"/>
          <w:sz w:val="28"/>
          <w:szCs w:val="28"/>
        </w:rPr>
        <w:t xml:space="preserve">тельства -2).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Все братские захоронения  внешне  находятся в   удовлетворительном с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стоянии, так как ежегодно проводится определённая работа по приведению в порядок мест  воинских захоронений и памятных знаков: штукатурятся  и кр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сятся постаменты, изгороди; разбиваются  цветники; вырублена молодая п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росль; очищены от сухой травы и листвы. В надлежавшее состояние приведены списки имён погибших воинов на мемориальных плитах захоронений Учрежд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ния культуры являются основным центром сохранения культурного наследия.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В настоящее время содержание воинских захоронений на территории  района  не осуществляется должным образом по следующим причинам: пода</w:t>
      </w:r>
      <w:r w:rsidRPr="00D3077A">
        <w:rPr>
          <w:rFonts w:ascii="Times New Roman CYR" w:hAnsi="Times New Roman CYR" w:cs="Times New Roman CYR"/>
          <w:sz w:val="28"/>
          <w:szCs w:val="28"/>
        </w:rPr>
        <w:t>в</w:t>
      </w:r>
      <w:r w:rsidRPr="00D3077A">
        <w:rPr>
          <w:rFonts w:ascii="Times New Roman CYR" w:hAnsi="Times New Roman CYR" w:cs="Times New Roman CYR"/>
          <w:sz w:val="28"/>
          <w:szCs w:val="28"/>
        </w:rPr>
        <w:t>ляющая часть мемориалов воздвигалась в послевоенные годы и изготавливалась из недолговечных материалов (гипс, бетон, гранитная крошка); практика ше</w:t>
      </w:r>
      <w:r w:rsidRPr="00D3077A">
        <w:rPr>
          <w:rFonts w:ascii="Times New Roman CYR" w:hAnsi="Times New Roman CYR" w:cs="Times New Roman CYR"/>
          <w:sz w:val="28"/>
          <w:szCs w:val="28"/>
        </w:rPr>
        <w:t>ф</w:t>
      </w:r>
      <w:r w:rsidRPr="00D3077A">
        <w:rPr>
          <w:rFonts w:ascii="Times New Roman CYR" w:hAnsi="Times New Roman CYR" w:cs="Times New Roman CYR"/>
          <w:sz w:val="28"/>
          <w:szCs w:val="28"/>
        </w:rPr>
        <w:t>ской помощи предприятий, школ, коллективных хозяйств частично прекращена либо с ликвидацией указанных субъектов, либо в связи с их недостаточным ф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нансированием; дефицит местных бюджетов, приводящий к недостаточному финансированию сохранности воинских захоронений. Указанные обстоятельс</w:t>
      </w:r>
      <w:r w:rsidRPr="00D3077A">
        <w:rPr>
          <w:rFonts w:ascii="Times New Roman CYR" w:hAnsi="Times New Roman CYR" w:cs="Times New Roman CYR"/>
          <w:sz w:val="28"/>
          <w:szCs w:val="28"/>
        </w:rPr>
        <w:t>т</w:t>
      </w:r>
      <w:r w:rsidRPr="00D3077A">
        <w:rPr>
          <w:rFonts w:ascii="Times New Roman CYR" w:hAnsi="Times New Roman CYR" w:cs="Times New Roman CYR"/>
          <w:sz w:val="28"/>
          <w:szCs w:val="28"/>
        </w:rPr>
        <w:t>ва могут повлечь необратимый процесс разрушения памятников героического подвига советского народа и, как следствие, необходимость вложения в посл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дующем значительно больших денежных средств на их восстановление. Таким образом, Программа призвана обеспечить комплексный подход к решению 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блем приведения внешнего облика военно-мемориальных объектов в благоус</w:t>
      </w:r>
      <w:r w:rsidRPr="00D3077A">
        <w:rPr>
          <w:rFonts w:ascii="Times New Roman CYR" w:hAnsi="Times New Roman CYR" w:cs="Times New Roman CYR"/>
          <w:sz w:val="28"/>
          <w:szCs w:val="28"/>
        </w:rPr>
        <w:t>т</w:t>
      </w:r>
      <w:r w:rsidRPr="00D3077A">
        <w:rPr>
          <w:rFonts w:ascii="Times New Roman CYR" w:hAnsi="Times New Roman CYR" w:cs="Times New Roman CYR"/>
          <w:sz w:val="28"/>
          <w:szCs w:val="28"/>
        </w:rPr>
        <w:t>роенный вид, создание условий по обеспечению их сохранности на территории муниципального образования. Реализация Программы позволит произвести паспортизацию воинских захоронений на территории муниципального образ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вания, обеспечить достойное увековечение лиц, погибших при защите Отечес</w:t>
      </w:r>
      <w:r w:rsidRPr="00D3077A">
        <w:rPr>
          <w:rFonts w:ascii="Times New Roman CYR" w:hAnsi="Times New Roman CYR" w:cs="Times New Roman CYR"/>
          <w:sz w:val="28"/>
          <w:szCs w:val="28"/>
        </w:rPr>
        <w:t>т</w:t>
      </w:r>
      <w:r w:rsidRPr="00D3077A">
        <w:rPr>
          <w:rFonts w:ascii="Times New Roman CYR" w:hAnsi="Times New Roman CYR" w:cs="Times New Roman CYR"/>
          <w:sz w:val="28"/>
          <w:szCs w:val="28"/>
        </w:rPr>
        <w:t>ва, и будет способствовать патриотическому воспитанию граждан своей малой Родины.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II. Приоритеты муниципальной  политики в сфере реализации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br/>
        <w:t>подпрограммы, цели, задачи подпрограммы № 6.</w:t>
      </w:r>
    </w:p>
    <w:p w:rsidR="003F1B95" w:rsidRPr="00D3077A" w:rsidRDefault="00A05BE8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Приоритеты государственной политики в сфере реализации подпрограммы № 6  определены следующими нормативными правовыми актами:</w:t>
      </w:r>
    </w:p>
    <w:p w:rsidR="003F1B95" w:rsidRPr="00D3077A" w:rsidRDefault="002D2FD1" w:rsidP="0075053D">
      <w:pPr>
        <w:pBdr>
          <w:left w:val="dashed" w:sz="6" w:space="15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hyperlink r:id="rId9" w:history="1">
        <w:r w:rsidR="003F1B95" w:rsidRPr="00D3077A">
          <w:rPr>
            <w:rFonts w:ascii="Times New Roman CYR" w:hAnsi="Times New Roman CYR" w:cs="Times New Roman CYR"/>
            <w:color w:val="000000"/>
            <w:sz w:val="28"/>
            <w:szCs w:val="28"/>
          </w:rPr>
          <w:t>Закон</w:t>
        </w:r>
      </w:hyperlink>
      <w:r w:rsidR="003F1B95"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Российской Фе</w:t>
      </w:r>
      <w:r w:rsidR="008E6157">
        <w:rPr>
          <w:rFonts w:ascii="Times New Roman CYR" w:hAnsi="Times New Roman CYR" w:cs="Times New Roman CYR"/>
          <w:color w:val="000000"/>
          <w:sz w:val="28"/>
          <w:szCs w:val="28"/>
        </w:rPr>
        <w:t>дерации от 14 января 1993 года № 4292-1 «</w:t>
      </w:r>
      <w:r w:rsidR="003F1B95" w:rsidRPr="00D3077A">
        <w:rPr>
          <w:rFonts w:ascii="Times New Roman CYR" w:hAnsi="Times New Roman CYR" w:cs="Times New Roman CYR"/>
          <w:color w:val="000000"/>
          <w:sz w:val="28"/>
          <w:szCs w:val="28"/>
        </w:rPr>
        <w:t>Об увек</w:t>
      </w:r>
      <w:r w:rsidR="003F1B95" w:rsidRPr="00D3077A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3F1B95" w:rsidRPr="00D3077A">
        <w:rPr>
          <w:rFonts w:ascii="Times New Roman CYR" w:hAnsi="Times New Roman CYR" w:cs="Times New Roman CYR"/>
          <w:color w:val="000000"/>
          <w:sz w:val="28"/>
          <w:szCs w:val="28"/>
        </w:rPr>
        <w:t>вечении памяти погибших при защите Отечества</w:t>
      </w:r>
      <w:r w:rsidR="008E6157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3F1B95" w:rsidRPr="00D3077A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3F1B95" w:rsidRPr="00D3077A" w:rsidRDefault="003F1B95" w:rsidP="0075053D">
      <w:pPr>
        <w:pBdr>
          <w:left w:val="dashed" w:sz="6" w:space="15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</w:t>
      </w:r>
      <w:hyperlink r:id="rId10" w:history="1">
        <w:r w:rsidRPr="00D3077A">
          <w:rPr>
            <w:rFonts w:ascii="Times New Roman CYR" w:hAnsi="Times New Roman CYR" w:cs="Times New Roman CYR"/>
            <w:color w:val="000000"/>
            <w:sz w:val="28"/>
            <w:szCs w:val="28"/>
          </w:rPr>
          <w:t>закон</w:t>
        </w:r>
      </w:hyperlink>
      <w:r w:rsidR="008E6157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25 июня 2002 года № 73-ФЗ «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Об объектах культу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ного наследия (памятниках истории и культуры) народов Российской Федер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ции</w:t>
      </w:r>
      <w:r w:rsidR="008E6157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3F1B95" w:rsidRPr="00D3077A" w:rsidRDefault="003F1B95" w:rsidP="0075053D">
      <w:pPr>
        <w:pBdr>
          <w:left w:val="dashed" w:sz="6" w:space="15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</w:t>
      </w:r>
      <w:hyperlink r:id="rId11" w:history="1">
        <w:r w:rsidRPr="00D3077A">
          <w:rPr>
            <w:rFonts w:ascii="Times New Roman CYR" w:hAnsi="Times New Roman CYR" w:cs="Times New Roman CYR"/>
            <w:color w:val="000000"/>
            <w:sz w:val="28"/>
            <w:szCs w:val="28"/>
          </w:rPr>
          <w:t>закон</w:t>
        </w:r>
      </w:hyperlink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 w:rsidR="008E6157">
        <w:rPr>
          <w:rFonts w:ascii="Times New Roman CYR" w:hAnsi="Times New Roman CYR" w:cs="Times New Roman CYR"/>
          <w:color w:val="000000"/>
          <w:sz w:val="28"/>
          <w:szCs w:val="28"/>
        </w:rPr>
        <w:t>т 6 октября 2003 года № 131-ФЗ «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Об общих принц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пах организации местного самоуправления в Российской Федерации</w:t>
      </w:r>
      <w:r w:rsidR="008E6157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3F1B95" w:rsidRPr="00D3077A" w:rsidRDefault="002D2FD1" w:rsidP="0075053D">
      <w:pPr>
        <w:pBdr>
          <w:left w:val="dashed" w:sz="6" w:space="15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hyperlink r:id="rId12" w:history="1">
        <w:r w:rsidR="003F1B95" w:rsidRPr="00D3077A">
          <w:rPr>
            <w:rFonts w:ascii="Times New Roman CYR" w:hAnsi="Times New Roman CYR" w:cs="Times New Roman CYR"/>
            <w:color w:val="000000"/>
            <w:sz w:val="28"/>
            <w:szCs w:val="28"/>
          </w:rPr>
          <w:t>Закон</w:t>
        </w:r>
      </w:hyperlink>
      <w:r w:rsidR="003F1B95"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Орловск</w:t>
      </w:r>
      <w:r w:rsidR="008E6157">
        <w:rPr>
          <w:rFonts w:ascii="Times New Roman CYR" w:hAnsi="Times New Roman CYR" w:cs="Times New Roman CYR"/>
          <w:color w:val="000000"/>
          <w:sz w:val="28"/>
          <w:szCs w:val="28"/>
        </w:rPr>
        <w:t>ой области от 3 июля 2014 года № 1637-ОЗ «</w:t>
      </w:r>
      <w:r w:rsidR="003F1B95" w:rsidRPr="00D3077A">
        <w:rPr>
          <w:rFonts w:ascii="Times New Roman CYR" w:hAnsi="Times New Roman CYR" w:cs="Times New Roman CYR"/>
          <w:color w:val="000000"/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 территории Орловской области</w:t>
      </w:r>
      <w:r w:rsidR="008E6157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3F1B95" w:rsidRPr="00D3077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F1B95" w:rsidRPr="00D3077A" w:rsidRDefault="003F1B95" w:rsidP="0075053D">
      <w:pPr>
        <w:pBdr>
          <w:left w:val="dashed" w:sz="6" w:space="1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(в ред. </w:t>
      </w:r>
      <w:hyperlink r:id="rId13" w:history="1">
        <w:r w:rsidRPr="00D3077A">
          <w:rPr>
            <w:rFonts w:ascii="Times New Roman CYR" w:hAnsi="Times New Roman CYR" w:cs="Times New Roman CYR"/>
            <w:color w:val="000000"/>
            <w:sz w:val="28"/>
            <w:szCs w:val="28"/>
          </w:rPr>
          <w:t>Постановления</w:t>
        </w:r>
      </w:hyperlink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Правительства Ор</w:t>
      </w:r>
      <w:r w:rsidR="008E6157">
        <w:rPr>
          <w:rFonts w:ascii="Times New Roman CYR" w:hAnsi="Times New Roman CYR" w:cs="Times New Roman CYR"/>
          <w:color w:val="000000"/>
          <w:sz w:val="28"/>
          <w:szCs w:val="28"/>
        </w:rPr>
        <w:t>ловской области от 18.08.2014 №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 234)</w:t>
      </w:r>
    </w:p>
    <w:p w:rsidR="003F1B95" w:rsidRPr="00D3077A" w:rsidRDefault="003F1B95" w:rsidP="0075053D">
      <w:pPr>
        <w:pBdr>
          <w:left w:val="dashed" w:sz="6" w:space="15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Подпрограмма 6 учитывает положения вышеуказанных нормативных пр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вовых актов. Она разработана в соответствии со </w:t>
      </w:r>
      <w:hyperlink r:id="rId14" w:history="1">
        <w:r w:rsidRPr="00D3077A">
          <w:rPr>
            <w:rFonts w:ascii="Times New Roman CYR" w:hAnsi="Times New Roman CYR" w:cs="Times New Roman CYR"/>
            <w:color w:val="000000"/>
            <w:sz w:val="28"/>
            <w:szCs w:val="28"/>
          </w:rPr>
          <w:t>Стратегией</w:t>
        </w:r>
      </w:hyperlink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социально-экономического развития Центрального федерального округа на период до 2020 года, утвержденной распоряжением Правительства Российской Фед</w:t>
      </w:r>
      <w:r w:rsidR="008E6157">
        <w:rPr>
          <w:rFonts w:ascii="Times New Roman CYR" w:hAnsi="Times New Roman CYR" w:cs="Times New Roman CYR"/>
          <w:color w:val="000000"/>
          <w:sz w:val="28"/>
          <w:szCs w:val="28"/>
        </w:rPr>
        <w:t>ерации от 6 сентября 2011 года №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 1540-р, и </w:t>
      </w:r>
      <w:hyperlink r:id="rId15" w:history="1">
        <w:r w:rsidRPr="00D3077A">
          <w:rPr>
            <w:rFonts w:ascii="Times New Roman CYR" w:hAnsi="Times New Roman CYR" w:cs="Times New Roman CYR"/>
            <w:color w:val="000000"/>
            <w:sz w:val="28"/>
            <w:szCs w:val="28"/>
          </w:rPr>
          <w:t>Стратегией</w:t>
        </w:r>
      </w:hyperlink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социально-экономического развития Орловской области до 2020 года, утвержденной распоряжением Коллегии О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ловской о</w:t>
      </w:r>
      <w:r w:rsidR="008E6157">
        <w:rPr>
          <w:rFonts w:ascii="Times New Roman CYR" w:hAnsi="Times New Roman CYR" w:cs="Times New Roman CYR"/>
          <w:color w:val="000000"/>
          <w:sz w:val="28"/>
          <w:szCs w:val="28"/>
        </w:rPr>
        <w:t>бласти от 28 октября 2008 года №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 372-р.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Основная цель подпрограммы №</w:t>
      </w:r>
      <w:r w:rsidR="00A05BE8" w:rsidRPr="00D3077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color w:val="000000"/>
          <w:sz w:val="28"/>
          <w:szCs w:val="28"/>
        </w:rPr>
        <w:t>6  – пр</w:t>
      </w:r>
      <w:r w:rsidRPr="00D3077A">
        <w:rPr>
          <w:rFonts w:ascii="Times New Roman CYR" w:hAnsi="Times New Roman CYR" w:cs="Times New Roman CYR"/>
          <w:sz w:val="28"/>
          <w:szCs w:val="28"/>
        </w:rPr>
        <w:t>иведение в надлежащее состояние воинских захоронений, братских могил, памятников и памятных знаков на те</w:t>
      </w:r>
      <w:r w:rsidRPr="00D3077A">
        <w:rPr>
          <w:rFonts w:ascii="Times New Roman CYR" w:hAnsi="Times New Roman CYR" w:cs="Times New Roman CYR"/>
          <w:sz w:val="28"/>
          <w:szCs w:val="28"/>
        </w:rPr>
        <w:t>р</w:t>
      </w:r>
      <w:r w:rsidRPr="00D3077A">
        <w:rPr>
          <w:rFonts w:ascii="Times New Roman CYR" w:hAnsi="Times New Roman CYR" w:cs="Times New Roman CYR"/>
          <w:sz w:val="28"/>
          <w:szCs w:val="28"/>
        </w:rPr>
        <w:t>ритории Орловской области.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Для достижения указанной цели необходимо решение следующих</w:t>
      </w:r>
      <w:r w:rsidR="00947600" w:rsidRPr="00D3077A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 w:rsidRPr="00D3077A">
        <w:rPr>
          <w:rFonts w:ascii="Times New Roman CYR" w:hAnsi="Times New Roman CYR" w:cs="Times New Roman CYR"/>
          <w:sz w:val="28"/>
          <w:szCs w:val="28"/>
        </w:rPr>
        <w:t>:</w:t>
      </w:r>
    </w:p>
    <w:p w:rsidR="00A05BE8" w:rsidRPr="00D3077A" w:rsidRDefault="00A05BE8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сохранность и ремонт мемориальных сооружений (объектов), увеков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чивающих память погибших при защите Отечества, расположенных на террит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рии района;</w:t>
      </w:r>
    </w:p>
    <w:p w:rsidR="00A05BE8" w:rsidRPr="00D3077A" w:rsidRDefault="00A05BE8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благоустройство территории мемориальных сооружений (объектов), увековечивающих память погибших при защите Отечества, расположенных в районе;</w:t>
      </w:r>
    </w:p>
    <w:p w:rsidR="00A05BE8" w:rsidRPr="00D3077A" w:rsidRDefault="00A05BE8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 сохранность и ремонт индивидуальных воинских захоронений, распол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женных на территории района.</w:t>
      </w:r>
    </w:p>
    <w:p w:rsidR="003F1B95" w:rsidRPr="00D3077A" w:rsidRDefault="003F1B95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III. Перечень и характеристика   мероприятий подпрограммы № 6,</w:t>
      </w:r>
    </w:p>
    <w:p w:rsidR="003F1B95" w:rsidRPr="00D3077A" w:rsidRDefault="003F1B95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ресурсное обеспечение  подпрограммы №</w:t>
      </w:r>
      <w:r w:rsidR="00224E00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6.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Реализация подпрограммы №</w:t>
      </w:r>
      <w:r w:rsidR="00224E00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6 осуществляется в 201</w:t>
      </w:r>
      <w:r w:rsidR="003E5DBD" w:rsidRPr="00D3077A">
        <w:rPr>
          <w:rFonts w:ascii="Times New Roman CYR" w:hAnsi="Times New Roman CYR" w:cs="Times New Roman CYR"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3E5DBD" w:rsidRPr="00D3077A">
        <w:rPr>
          <w:rFonts w:ascii="Times New Roman CYR" w:hAnsi="Times New Roman CYR" w:cs="Times New Roman CYR"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годах. Дел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ние подпрограммы</w:t>
      </w:r>
      <w:r w:rsidR="00A05BE8" w:rsidRPr="00D3077A">
        <w:rPr>
          <w:rFonts w:ascii="Times New Roman CYR" w:hAnsi="Times New Roman CYR" w:cs="Times New Roman CYR"/>
          <w:sz w:val="28"/>
          <w:szCs w:val="28"/>
        </w:rPr>
        <w:t xml:space="preserve"> № 6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на этапы не предусмотрено.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Для реализации поставленной цели и решения задач подпрограммы №</w:t>
      </w:r>
      <w:r w:rsidR="00A05BE8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6 , достижения планируемых значений показателей (индикаторов) предусмотрен</w:t>
      </w:r>
      <w:r w:rsidR="00A05BE8"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5BE8" w:rsidRPr="00D3077A"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основн</w:t>
      </w:r>
      <w:r w:rsidR="00A05BE8" w:rsidRPr="00D3077A"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Pr="00D3077A">
        <w:rPr>
          <w:rFonts w:ascii="Times New Roman CYR" w:hAnsi="Times New Roman CYR" w:cs="Times New Roman CYR"/>
          <w:sz w:val="28"/>
          <w:szCs w:val="28"/>
        </w:rPr>
        <w:t>мероприяти</w:t>
      </w:r>
      <w:r w:rsidR="00A05BE8" w:rsidRPr="00D3077A">
        <w:rPr>
          <w:rFonts w:ascii="Times New Roman CYR" w:hAnsi="Times New Roman CYR" w:cs="Times New Roman CYR"/>
          <w:sz w:val="28"/>
          <w:szCs w:val="28"/>
        </w:rPr>
        <w:t>я</w:t>
      </w:r>
      <w:r w:rsidRPr="00D3077A">
        <w:rPr>
          <w:rFonts w:ascii="Times New Roman CYR" w:hAnsi="Times New Roman CYR" w:cs="Times New Roman CYR"/>
          <w:sz w:val="28"/>
          <w:szCs w:val="28"/>
        </w:rPr>
        <w:t>: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-</w:t>
      </w:r>
      <w:r w:rsidR="00A05BE8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проведение ремонта, реконструкции и благоустройства воинских захор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нений, братских могил и памятных знаков, расположенных на территории </w:t>
      </w: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Колпнянского района  Орловской области.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Для реализации поставленной цели и решения задач подпрограммы </w:t>
      </w:r>
      <w:r w:rsidR="00A05BE8" w:rsidRPr="00D3077A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D3077A">
        <w:rPr>
          <w:rFonts w:ascii="Times New Roman CYR" w:hAnsi="Times New Roman CYR" w:cs="Times New Roman CYR"/>
          <w:sz w:val="28"/>
          <w:szCs w:val="28"/>
        </w:rPr>
        <w:t>6, достижения планируемых значений показателей (индикаторов) предусмотрено предоставление субсидий из областного бюджета бюджетам муниципальных образований и городских округов Орловской области (далее - муниципальные образования) на реализацию муниципальных программ (подпрограмм) по с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хранению и реконструкции военно-мемориальных объектов, расположенных на территории муниципальных образований.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Перечень основных мероприятий подпрограммы № 6 приведен в прил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же</w:t>
      </w:r>
      <w:r w:rsidR="00A05BE8" w:rsidRPr="00D3077A">
        <w:rPr>
          <w:rFonts w:ascii="Times New Roman CYR" w:hAnsi="Times New Roman CYR" w:cs="Times New Roman CYR"/>
          <w:sz w:val="28"/>
          <w:szCs w:val="28"/>
        </w:rPr>
        <w:t>нии 1 к муниципальной программе.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Финансирование подпрограммы будет осуществляться в пределах бю</w:t>
      </w:r>
      <w:r w:rsidRPr="00D3077A">
        <w:rPr>
          <w:rFonts w:ascii="Times New Roman CYR" w:hAnsi="Times New Roman CYR" w:cs="Times New Roman CYR"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sz w:val="28"/>
          <w:szCs w:val="28"/>
        </w:rPr>
        <w:t>жетных ассигнований на 201</w:t>
      </w:r>
      <w:r w:rsidR="001163E4" w:rsidRPr="00D3077A">
        <w:rPr>
          <w:rFonts w:ascii="Times New Roman CYR" w:hAnsi="Times New Roman CYR" w:cs="Times New Roman CYR"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1163E4" w:rsidRPr="00D3077A">
        <w:rPr>
          <w:rFonts w:ascii="Times New Roman CYR" w:hAnsi="Times New Roman CYR" w:cs="Times New Roman CYR"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годы, объем которых подлежит ежегодному уточнению  при формировании проекта бюджета.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Ресурсное обеспечение реализации подпрограммы № 6  представлено в таблице 1.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Общий объем финансирования муниципальной подпрограммы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969"/>
        <w:gridCol w:w="958"/>
        <w:gridCol w:w="992"/>
        <w:gridCol w:w="992"/>
        <w:gridCol w:w="993"/>
        <w:gridCol w:w="1593"/>
      </w:tblGrid>
      <w:tr w:rsidR="003F1B95" w:rsidRPr="00D3077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1163E4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163E4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163E4" w:rsidRPr="00D3077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E1908" w:rsidRPr="00D3077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163E4" w:rsidRPr="00D3077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E1908" w:rsidRPr="00D3077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1163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3F1B95" w:rsidRPr="00D30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IV. Перечень целевых показателей подпрограммы №</w:t>
      </w:r>
      <w:r w:rsidR="00D14B0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6 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c распределением плановых значений по годам ее реализации.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Для оценки результативности достижения поставленной цели и задач  подпрограммы №</w:t>
      </w:r>
      <w:r w:rsidR="00A05BE8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6 будут использоваться следующие показатели (индикаторы): </w:t>
      </w:r>
    </w:p>
    <w:p w:rsidR="003F1B95" w:rsidRPr="00D3077A" w:rsidRDefault="00A05BE8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1. К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оличество воинских захоронений, братских могил и памятных знаков, на которых проведены работы по ремонту, реконструкции и благоустройству (далее - показатель 1);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Сведения о целевых показателях эффективности реализации муниципал</w:t>
      </w:r>
      <w:r w:rsidRPr="00D3077A">
        <w:rPr>
          <w:rFonts w:ascii="Times New Roman CYR" w:hAnsi="Times New Roman CYR" w:cs="Times New Roman CYR"/>
          <w:sz w:val="28"/>
          <w:szCs w:val="28"/>
        </w:rPr>
        <w:t>ь</w:t>
      </w:r>
      <w:r w:rsidRPr="00D3077A">
        <w:rPr>
          <w:rFonts w:ascii="Times New Roman CYR" w:hAnsi="Times New Roman CYR" w:cs="Times New Roman CYR"/>
          <w:sz w:val="28"/>
          <w:szCs w:val="28"/>
        </w:rPr>
        <w:t>ной подпрограммы №</w:t>
      </w:r>
      <w:r w:rsidR="002526C9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6 приведены в приложении 2 к муниципальной програ</w:t>
      </w:r>
      <w:r w:rsidRPr="00D3077A">
        <w:rPr>
          <w:rFonts w:ascii="Times New Roman CYR" w:hAnsi="Times New Roman CYR" w:cs="Times New Roman CYR"/>
          <w:sz w:val="28"/>
          <w:szCs w:val="28"/>
        </w:rPr>
        <w:t>м</w:t>
      </w:r>
      <w:r w:rsidRPr="00D3077A">
        <w:rPr>
          <w:rFonts w:ascii="Times New Roman CYR" w:hAnsi="Times New Roman CYR" w:cs="Times New Roman CYR"/>
          <w:sz w:val="28"/>
          <w:szCs w:val="28"/>
        </w:rPr>
        <w:t>ме.  Целевые показатели (индикаторы) эффективности реализации подпрогра</w:t>
      </w:r>
      <w:r w:rsidRPr="00D3077A">
        <w:rPr>
          <w:rFonts w:ascii="Times New Roman CYR" w:hAnsi="Times New Roman CYR" w:cs="Times New Roman CYR"/>
          <w:sz w:val="28"/>
          <w:szCs w:val="28"/>
        </w:rPr>
        <w:t>м</w:t>
      </w:r>
      <w:r w:rsidRPr="00D3077A">
        <w:rPr>
          <w:rFonts w:ascii="Times New Roman CYR" w:hAnsi="Times New Roman CYR" w:cs="Times New Roman CYR"/>
          <w:sz w:val="28"/>
          <w:szCs w:val="28"/>
        </w:rPr>
        <w:t>мы определяются на основании данных информационного отчёта, предоста</w:t>
      </w:r>
      <w:r w:rsidRPr="00D3077A">
        <w:rPr>
          <w:rFonts w:ascii="Times New Roman CYR" w:hAnsi="Times New Roman CYR" w:cs="Times New Roman CYR"/>
          <w:sz w:val="28"/>
          <w:szCs w:val="28"/>
        </w:rPr>
        <w:t>в</w:t>
      </w:r>
      <w:r w:rsidRPr="00D3077A">
        <w:rPr>
          <w:rFonts w:ascii="Times New Roman CYR" w:hAnsi="Times New Roman CYR" w:cs="Times New Roman CYR"/>
          <w:sz w:val="28"/>
          <w:szCs w:val="28"/>
        </w:rPr>
        <w:t>ляемого в Управление культуры и архивного дела Орловской области.</w:t>
      </w:r>
    </w:p>
    <w:p w:rsidR="003F1B95" w:rsidRPr="00D3077A" w:rsidRDefault="003F1B95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V. Ожидаемые результаты реализации  подпрограммы№</w:t>
      </w:r>
      <w:r w:rsidR="00A05BE8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6 .</w:t>
      </w:r>
    </w:p>
    <w:p w:rsidR="003F1B95" w:rsidRPr="00D3077A" w:rsidRDefault="003F1B95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Управление рисками реализации  подпрограммы</w:t>
      </w:r>
      <w:r w:rsidR="00A05BE8" w:rsidRPr="00D3077A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6</w:t>
      </w:r>
      <w:r w:rsidRPr="00D3077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F1B95" w:rsidRPr="00D3077A" w:rsidRDefault="00A05BE8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6 относятся: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восстановление и обустройство воинских захоронений, установка новых </w:t>
      </w: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памятников, памятных знаков и плит с именами военнослужащих, погибших во время Великой Отечественной войны 1941 - 1945 годов;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D3077A">
        <w:rPr>
          <w:rFonts w:ascii="Times New Roman CYR" w:hAnsi="Times New Roman CYR" w:cs="Times New Roman CYR"/>
          <w:sz w:val="28"/>
          <w:szCs w:val="28"/>
        </w:rPr>
        <w:t>привлечение общественности, предприятий, организаций, учебных завед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ний, воинских формирований, представителей поисковых, ветеранских орган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>заций, граждан Колпнянского  к решению вопросов восстановления воинских захоронений.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Реализация подпрограммы №</w:t>
      </w:r>
      <w:r w:rsidR="00D14B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6 сопряжена с рисками, которые могут пр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пятствовать достижению запланированных результатов.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К их числу относятся риски, связанные: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с недостатками в управлении подпрограммой №</w:t>
      </w:r>
      <w:r w:rsidR="002526C9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6;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неверно выбранными приоритетами в области  увековечения памяти лиц, погибших при защите Отечества;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изменениями принципов регулирования межбюджетных отношений в части финансирования мероприятий подпрограммой №</w:t>
      </w:r>
      <w:r w:rsidR="002526C9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6.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Риски, связанные с недостатками в управлении подпрограммой №</w:t>
      </w:r>
      <w:r w:rsidR="002526C9" w:rsidRPr="00D30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6, могут быть вызваны слабой координацией действий различных субъектов увековеч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ния памяти лиц, погибших при защите Отечества, что может привести к ди</w:t>
      </w:r>
      <w:r w:rsidRPr="00D3077A">
        <w:rPr>
          <w:rFonts w:ascii="Times New Roman CYR" w:hAnsi="Times New Roman CYR" w:cs="Times New Roman CYR"/>
          <w:sz w:val="28"/>
          <w:szCs w:val="28"/>
        </w:rPr>
        <w:t>с</w:t>
      </w:r>
      <w:r w:rsidRPr="00D3077A">
        <w:rPr>
          <w:rFonts w:ascii="Times New Roman CYR" w:hAnsi="Times New Roman CYR" w:cs="Times New Roman CYR"/>
          <w:sz w:val="28"/>
          <w:szCs w:val="28"/>
        </w:rPr>
        <w:t>пропорциям в ресурсной поддержке реализации намеченных мероприятий, их неоправданному дублированию и снижению эффективности использования в</w:t>
      </w:r>
      <w:r w:rsidRPr="00D3077A">
        <w:rPr>
          <w:rFonts w:ascii="Times New Roman CYR" w:hAnsi="Times New Roman CYR" w:cs="Times New Roman CYR"/>
          <w:sz w:val="28"/>
          <w:szCs w:val="28"/>
        </w:rPr>
        <w:t>ы</w:t>
      </w:r>
      <w:r w:rsidRPr="00D3077A">
        <w:rPr>
          <w:rFonts w:ascii="Times New Roman CYR" w:hAnsi="Times New Roman CYR" w:cs="Times New Roman CYR"/>
          <w:sz w:val="28"/>
          <w:szCs w:val="28"/>
        </w:rPr>
        <w:t>деляемых бюджетных средств.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Риски, связанные с неверно выбранными приоритетами в области увеков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чения памяти лиц, погибших при защите Отечества, могут стать причиной вн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плановой коррекции частично реализованных мероприятий, что снизит эффе</w:t>
      </w:r>
      <w:r w:rsidRPr="00D3077A">
        <w:rPr>
          <w:rFonts w:ascii="Times New Roman CYR" w:hAnsi="Times New Roman CYR" w:cs="Times New Roman CYR"/>
          <w:sz w:val="28"/>
          <w:szCs w:val="28"/>
        </w:rPr>
        <w:t>к</w:t>
      </w:r>
      <w:r w:rsidRPr="00D3077A">
        <w:rPr>
          <w:rFonts w:ascii="Times New Roman CYR" w:hAnsi="Times New Roman CYR" w:cs="Times New Roman CYR"/>
          <w:sz w:val="28"/>
          <w:szCs w:val="28"/>
        </w:rPr>
        <w:t>тивность затраченных бюджетных средств.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Риски, связанные с изменениями принципов межбюджетных отношений в части финансирования мероприятий подпрограммы </w:t>
      </w:r>
      <w:r w:rsidR="00D14B07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D3077A">
        <w:rPr>
          <w:rFonts w:ascii="Times New Roman CYR" w:hAnsi="Times New Roman CYR" w:cs="Times New Roman CYR"/>
          <w:sz w:val="28"/>
          <w:szCs w:val="28"/>
        </w:rPr>
        <w:t>6, могут повлечь знач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тельные изменения в структуре и содержании подпрограммы </w:t>
      </w:r>
      <w:r w:rsidR="00D14B07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D3077A">
        <w:rPr>
          <w:rFonts w:ascii="Times New Roman CYR" w:hAnsi="Times New Roman CYR" w:cs="Times New Roman CYR"/>
          <w:sz w:val="28"/>
          <w:szCs w:val="28"/>
        </w:rPr>
        <w:t>6, повлиять как на существенное увеличение фактических объемов ресурсного обеспечения подпрограммы 6, так и привести к полному или частичному прекращению ф</w:t>
      </w:r>
      <w:r w:rsidRPr="00D3077A">
        <w:rPr>
          <w:rFonts w:ascii="Times New Roman CYR" w:hAnsi="Times New Roman CYR" w:cs="Times New Roman CYR"/>
          <w:sz w:val="28"/>
          <w:szCs w:val="28"/>
        </w:rPr>
        <w:t>и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нансирования мероприятий подпрограммы </w:t>
      </w:r>
      <w:r w:rsidR="00D14B07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D3077A">
        <w:rPr>
          <w:rFonts w:ascii="Times New Roman CYR" w:hAnsi="Times New Roman CYR" w:cs="Times New Roman CYR"/>
          <w:sz w:val="28"/>
          <w:szCs w:val="28"/>
        </w:rPr>
        <w:t>6 за счет средств бюджетов др</w:t>
      </w:r>
      <w:r w:rsidRPr="00D3077A">
        <w:rPr>
          <w:rFonts w:ascii="Times New Roman CYR" w:hAnsi="Times New Roman CYR" w:cs="Times New Roman CYR"/>
          <w:sz w:val="28"/>
          <w:szCs w:val="28"/>
        </w:rPr>
        <w:t>у</w:t>
      </w:r>
      <w:r w:rsidRPr="00D3077A">
        <w:rPr>
          <w:rFonts w:ascii="Times New Roman CYR" w:hAnsi="Times New Roman CYR" w:cs="Times New Roman CYR"/>
          <w:sz w:val="28"/>
          <w:szCs w:val="28"/>
        </w:rPr>
        <w:t>гих уровней.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В целях управления указанными рисками в процессе реализации 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 6 предусматривается: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формирование эффективной системы управления подпрограммой </w:t>
      </w:r>
      <w:r w:rsidR="00D14B07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D3077A">
        <w:rPr>
          <w:rFonts w:ascii="Times New Roman CYR" w:hAnsi="Times New Roman CYR" w:cs="Times New Roman CYR"/>
          <w:sz w:val="28"/>
          <w:szCs w:val="28"/>
        </w:rPr>
        <w:t>6 на основе четкого распределения функций, полномочий и ответственности учас</w:t>
      </w:r>
      <w:r w:rsidRPr="00D3077A">
        <w:rPr>
          <w:rFonts w:ascii="Times New Roman CYR" w:hAnsi="Times New Roman CYR" w:cs="Times New Roman CYR"/>
          <w:sz w:val="28"/>
          <w:szCs w:val="28"/>
        </w:rPr>
        <w:t>т</w:t>
      </w:r>
      <w:r w:rsidRPr="00D3077A">
        <w:rPr>
          <w:rFonts w:ascii="Times New Roman CYR" w:hAnsi="Times New Roman CYR" w:cs="Times New Roman CYR"/>
          <w:sz w:val="28"/>
          <w:szCs w:val="28"/>
        </w:rPr>
        <w:t>ников подпрограммы № 6;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 xml:space="preserve">проведение мониторинга исполнения подпрограммы </w:t>
      </w:r>
      <w:r w:rsidR="00D14B07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D3077A">
        <w:rPr>
          <w:rFonts w:ascii="Times New Roman CYR" w:hAnsi="Times New Roman CYR" w:cs="Times New Roman CYR"/>
          <w:sz w:val="28"/>
          <w:szCs w:val="28"/>
        </w:rPr>
        <w:t>6, при необходим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сти, ежегодной корректировки показателей (индикаторов), а также мероприятий подпрограммы № 6;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3F1B95" w:rsidRPr="00D3077A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lastRenderedPageBreak/>
        <w:t>планирование реализации подпрограммы № 6 с применением методик оценки эффективности бюджетных расходов, достижения цели и задач 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граммы.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6C9" w:rsidRPr="00D3077A" w:rsidRDefault="002526C9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6C9" w:rsidRPr="00D3077A" w:rsidRDefault="002526C9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2CF4" w:rsidRPr="00D3077A" w:rsidRDefault="005F2CF4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2CF4" w:rsidRPr="00D3077A" w:rsidRDefault="005F2CF4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53FD" w:rsidRPr="00D3077A" w:rsidRDefault="007453FD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53FD" w:rsidRPr="00D3077A" w:rsidRDefault="007453FD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621F" w:rsidRPr="00D3077A" w:rsidRDefault="00CC621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621F" w:rsidRDefault="00CC621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07" w:rsidRPr="00D3077A" w:rsidRDefault="00D14B07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621F" w:rsidRPr="00D3077A" w:rsidRDefault="00CC621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right"/>
        <w:tblInd w:w="108" w:type="dxa"/>
        <w:tblLayout w:type="fixed"/>
        <w:tblLook w:val="0000"/>
      </w:tblPr>
      <w:tblGrid>
        <w:gridCol w:w="5663"/>
      </w:tblGrid>
      <w:tr w:rsidR="003F1B95" w:rsidRPr="00D3077A" w:rsidTr="00844CA9">
        <w:trPr>
          <w:jc w:val="right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F1B95" w:rsidRPr="00D3077A" w:rsidRDefault="0094029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</w:t>
            </w:r>
            <w:r w:rsidR="003F1B95" w:rsidRPr="00D3077A">
              <w:rPr>
                <w:rFonts w:ascii="Times New Roman CYR" w:hAnsi="Times New Roman CYR" w:cs="Times New Roman CYR"/>
                <w:sz w:val="28"/>
                <w:szCs w:val="28"/>
              </w:rPr>
              <w:t>риложение 1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к муниципальной   программе   «Культура Колпнянского  района  на 201</w:t>
            </w:r>
            <w:r w:rsidR="0094029B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–20</w:t>
            </w:r>
            <w:r w:rsidR="0094029B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годы»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Перечень основных мероприятий муниципальной программы,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подпрограмм муниципальной   программы  «Культура Колпнянского  района на  201</w:t>
      </w:r>
      <w:r w:rsidR="00524FA0" w:rsidRPr="00D3077A">
        <w:rPr>
          <w:rFonts w:ascii="Times New Roman CYR" w:hAnsi="Times New Roman CYR" w:cs="Times New Roman CYR"/>
          <w:sz w:val="28"/>
          <w:szCs w:val="28"/>
        </w:rPr>
        <w:t>9</w:t>
      </w:r>
      <w:r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524FA0" w:rsidRPr="00D3077A">
        <w:rPr>
          <w:rFonts w:ascii="Times New Roman CYR" w:hAnsi="Times New Roman CYR" w:cs="Times New Roman CYR"/>
          <w:sz w:val="28"/>
          <w:szCs w:val="28"/>
        </w:rPr>
        <w:t>22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годы», ведомственных целевых программ и основных м</w:t>
      </w:r>
      <w:r w:rsidRPr="00D3077A">
        <w:rPr>
          <w:rFonts w:ascii="Times New Roman CYR" w:hAnsi="Times New Roman CYR" w:cs="Times New Roman CYR"/>
          <w:sz w:val="28"/>
          <w:szCs w:val="28"/>
        </w:rPr>
        <w:t>е</w:t>
      </w:r>
      <w:r w:rsidRPr="00D3077A">
        <w:rPr>
          <w:rFonts w:ascii="Times New Roman CYR" w:hAnsi="Times New Roman CYR" w:cs="Times New Roman CYR"/>
          <w:sz w:val="28"/>
          <w:szCs w:val="28"/>
        </w:rPr>
        <w:t>роприятий подпрограммы муниципальной программы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8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1628"/>
        <w:gridCol w:w="15"/>
        <w:gridCol w:w="30"/>
        <w:gridCol w:w="15"/>
        <w:gridCol w:w="15"/>
        <w:gridCol w:w="48"/>
        <w:gridCol w:w="12"/>
        <w:gridCol w:w="35"/>
        <w:gridCol w:w="700"/>
        <w:gridCol w:w="45"/>
        <w:gridCol w:w="45"/>
        <w:gridCol w:w="15"/>
        <w:gridCol w:w="15"/>
        <w:gridCol w:w="18"/>
        <w:gridCol w:w="12"/>
        <w:gridCol w:w="13"/>
        <w:gridCol w:w="175"/>
        <w:gridCol w:w="442"/>
        <w:gridCol w:w="135"/>
        <w:gridCol w:w="15"/>
        <w:gridCol w:w="60"/>
        <w:gridCol w:w="15"/>
        <w:gridCol w:w="8"/>
        <w:gridCol w:w="22"/>
        <w:gridCol w:w="18"/>
        <w:gridCol w:w="612"/>
        <w:gridCol w:w="30"/>
        <w:gridCol w:w="18"/>
        <w:gridCol w:w="12"/>
        <w:gridCol w:w="15"/>
        <w:gridCol w:w="45"/>
        <w:gridCol w:w="1074"/>
        <w:gridCol w:w="884"/>
        <w:gridCol w:w="112"/>
        <w:gridCol w:w="850"/>
        <w:gridCol w:w="950"/>
        <w:gridCol w:w="816"/>
        <w:gridCol w:w="25"/>
        <w:gridCol w:w="10"/>
        <w:gridCol w:w="949"/>
      </w:tblGrid>
      <w:tr w:rsidR="003F1B95" w:rsidRPr="00D14B07" w:rsidTr="00D14B07">
        <w:trPr>
          <w:trHeight w:val="429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79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Номер и 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именование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основного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роприятия по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программы,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муниципальной программы, 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домственной целевой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граммы, осно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ного меропри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тия подпр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863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Отве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стве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ный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нитель</w:t>
            </w:r>
          </w:p>
        </w:tc>
        <w:tc>
          <w:tcPr>
            <w:tcW w:w="156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Срок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Ожида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мый 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посре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ственный результат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(краткое опис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Объёмы фина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сиро-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вания , всего тыс. руб.</w:t>
            </w:r>
          </w:p>
        </w:tc>
        <w:tc>
          <w:tcPr>
            <w:tcW w:w="36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 том числе по годам реализ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ции, тыс. руб.</w:t>
            </w:r>
          </w:p>
        </w:tc>
      </w:tr>
      <w:tr w:rsidR="003F1B95" w:rsidRPr="00D14B07" w:rsidTr="00D14B07">
        <w:trPr>
          <w:trHeight w:val="849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3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начала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реал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</w:t>
            </w:r>
          </w:p>
        </w:tc>
        <w:tc>
          <w:tcPr>
            <w:tcW w:w="7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оконч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ния ре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F1B95" w:rsidRPr="00D14B07" w:rsidTr="00D14B07">
        <w:trPr>
          <w:trHeight w:val="333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3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3F1B95" w:rsidRPr="00D14B07" w:rsidTr="00D14B07">
        <w:trPr>
          <w:trHeight w:val="30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24FA0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24FA0"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24FA0" w:rsidRPr="00D14B07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24FA0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</w:tr>
      <w:tr w:rsidR="003F1B95" w:rsidRPr="00D14B07" w:rsidTr="00D14B07">
        <w:trPr>
          <w:trHeight w:val="69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53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 1     «Дополнительное образование в сфере культуры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района на 201</w:t>
            </w:r>
            <w:r w:rsidR="00DE60C7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</w:t>
            </w:r>
            <w:r w:rsidR="00DE60C7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 ».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F1B95" w:rsidRPr="00D14B07" w:rsidTr="00D14B07">
        <w:trPr>
          <w:trHeight w:val="80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1.1.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орган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 и пов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шения 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ва, доступности и разнообразия муниципал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 услуг, 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в сфере дополнительн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го образования.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0479E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 ДО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«ДШИ».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24FA0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24FA0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93244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8760,0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93244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2190,0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93244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2190,0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93244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2190,0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93244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2190,0</w:t>
            </w:r>
          </w:p>
        </w:tc>
      </w:tr>
      <w:tr w:rsidR="003F1B95" w:rsidRPr="00D14B07" w:rsidTr="00D14B07">
        <w:trPr>
          <w:trHeight w:val="80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1.1.1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Мероприятие. Расходы на обеспечение деятельности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нием дополн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тельного обр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зования, в том числе на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доставление      субсидий.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0479E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 ДО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«ДШИ».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24FA0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24FA0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524FA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8619,6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524FA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2154,9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524FA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2154,9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524FA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2154,9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524FA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2154,9</w:t>
            </w:r>
          </w:p>
        </w:tc>
      </w:tr>
      <w:tr w:rsidR="003F1B95" w:rsidRPr="00D14B07" w:rsidTr="00D14B07">
        <w:trPr>
          <w:trHeight w:val="9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1.1.</w:t>
            </w:r>
            <w:r w:rsidR="00524FA0" w:rsidRPr="00D14B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Проведение и участие в фе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тивалях, ко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курсах, оли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пиадах, выста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ках, совещан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ях, семинарах, круглых столах, форумах, ко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ференциях,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роприятиях по обмену опытом практической работы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0479E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 ДО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«ДШИ».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24FA0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24FA0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62039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140,4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62039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35,1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62039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35,1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62039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35,1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62039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35,1</w:t>
            </w:r>
          </w:p>
        </w:tc>
      </w:tr>
      <w:tr w:rsidR="003F1B95" w:rsidRPr="00D14B07" w:rsidTr="00D14B07">
        <w:trPr>
          <w:trHeight w:val="6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Итого по подпрограмме №</w:t>
            </w:r>
            <w:r w:rsid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1,  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62039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8760,0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62039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2190,0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62039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2190,0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62039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2190,0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62039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2190,0</w:t>
            </w:r>
          </w:p>
        </w:tc>
      </w:tr>
      <w:tr w:rsidR="003F1B95" w:rsidRPr="00D14B07" w:rsidTr="00D14B07">
        <w:trPr>
          <w:trHeight w:val="55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53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№2   «Культурно-досуговое обслуживание населения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 района на   201</w:t>
            </w:r>
            <w:r w:rsidR="00524FA0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</w:t>
            </w:r>
            <w:r w:rsidR="00524FA0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3F1B95" w:rsidRPr="00D14B07" w:rsidTr="00D14B07">
        <w:trPr>
          <w:trHeight w:val="20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орган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 и пов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шения 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ва, доступности и разнообразия муниципал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 услуг, 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культурно-досу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говыми учреждениями (РДК, СДК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D14B0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EF1F6F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EF1F6F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5F3D1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21851,6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EF1F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7808</w:t>
            </w:r>
            <w:r w:rsidR="005F3D1D"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5F3D1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4681,2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5F3D1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4681,2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5F3D1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4681,2</w:t>
            </w:r>
          </w:p>
        </w:tc>
      </w:tr>
      <w:tr w:rsidR="003F1B95" w:rsidRPr="00D14B07" w:rsidTr="00D14B07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культу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но-досуговых учреждений, в том числе на предоставление  им  субсидий.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D14B07" w:rsidP="00D14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061DDD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61DDD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5F3D1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21851,6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EC32A1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7808</w:t>
            </w:r>
            <w:r w:rsidR="005F3D1D"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5F3D1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4681,2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5F3D1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4681,2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5F3D1D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4681,2</w:t>
            </w:r>
          </w:p>
        </w:tc>
      </w:tr>
      <w:tr w:rsidR="003A0706" w:rsidRPr="00D14B07" w:rsidTr="00D14B07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роприятие.</w:t>
            </w: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Обеспечение и создание усл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вий для орган</w:t>
            </w:r>
            <w:r w:rsidR="00CC6DF9"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="00CC6DF9" w:rsidRPr="00D14B07">
              <w:rPr>
                <w:rFonts w:ascii="Times New Roman" w:hAnsi="Times New Roman"/>
                <w:sz w:val="24"/>
                <w:szCs w:val="24"/>
              </w:rPr>
              <w:t>зации и пров</w:t>
            </w:r>
            <w:r w:rsidR="00CC6DF9"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="00CC6DF9" w:rsidRPr="00D14B07">
              <w:rPr>
                <w:rFonts w:ascii="Times New Roman" w:hAnsi="Times New Roman"/>
                <w:sz w:val="24"/>
                <w:szCs w:val="24"/>
              </w:rPr>
              <w:t>дения мер</w:t>
            </w:r>
            <w:r w:rsidR="00CC6DF9"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="00CC6DF9" w:rsidRPr="00D14B07">
              <w:rPr>
                <w:rFonts w:ascii="Times New Roman" w:hAnsi="Times New Roman"/>
                <w:sz w:val="24"/>
                <w:szCs w:val="24"/>
              </w:rPr>
              <w:t>приятий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, 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правленных на сохранение традиционной народной кул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ь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6" w:rsidRPr="00D14B07" w:rsidRDefault="00D14B07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Кол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201</w:t>
            </w:r>
            <w:r w:rsidR="00976C96" w:rsidRPr="00D14B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</w:t>
            </w:r>
            <w:r w:rsidR="00976C96" w:rsidRPr="00D14B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К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пальных услуг.</w:t>
            </w:r>
          </w:p>
        </w:tc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A0706" w:rsidRPr="00D14B07" w:rsidTr="00D14B07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Мероприятие.  Организация тематических выставок-ярмарок наро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д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ных художес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венных пром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ы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слов на терр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тории Кол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нянского ра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6" w:rsidRPr="00D14B07" w:rsidRDefault="00D14B07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Кол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="003A0706"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201</w:t>
            </w:r>
            <w:r w:rsidR="00976C96" w:rsidRPr="00D14B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</w:t>
            </w:r>
            <w:r w:rsidR="00976C96" w:rsidRPr="00D14B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Качес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пальных услуг.</w:t>
            </w:r>
          </w:p>
        </w:tc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  <w:p w:rsidR="003A0706" w:rsidRPr="00D14B07" w:rsidRDefault="003A070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1B95" w:rsidRPr="00D14B07" w:rsidTr="00D14B07">
        <w:trPr>
          <w:trHeight w:val="66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Итого по подпрограмме №</w:t>
            </w:r>
            <w:r w:rsid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2, 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9A338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21851,6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EC32A1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7808</w:t>
            </w:r>
            <w:r w:rsidR="009A338B"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9A338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4681,2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9A338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4681,2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9A338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4681,2</w:t>
            </w:r>
          </w:p>
        </w:tc>
      </w:tr>
      <w:tr w:rsidR="003F1B95" w:rsidRPr="00D14B07" w:rsidTr="00D14B07">
        <w:trPr>
          <w:trHeight w:val="5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9953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№3   «Музейное обслуживание населения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района  на 201</w:t>
            </w:r>
            <w:r w:rsidR="00EC32A1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</w:t>
            </w:r>
            <w:r w:rsidR="00EC32A1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3F1B95" w:rsidRPr="00D14B07" w:rsidTr="00D14B07">
        <w:trPr>
          <w:trHeight w:val="179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 орг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низации и 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вышения кач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ства, доступн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сти и разноо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разия услуг, 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в сфере музейного дела.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D14B0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МБУК «КДЦ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(кра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ведч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ский м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зей).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201</w:t>
            </w:r>
            <w:r w:rsidR="004E1783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4E1783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  <w:r w:rsidR="00E63A0A" w:rsidRPr="00D14B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E63A0A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E63A0A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E1783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E1783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E63A0A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E1783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E1783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E63A0A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</w:tr>
      <w:tr w:rsidR="003F1B95" w:rsidRPr="00D14B07" w:rsidTr="00D14B07">
        <w:trPr>
          <w:trHeight w:val="127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районным краеведческим музеем, в том числе на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доставление   субсидий.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D14B0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 (кра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ведч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ский м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зей).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4E1783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4E1783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  <w:r w:rsidR="00213E78" w:rsidRPr="00D14B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5E1908" w:rsidRPr="00D14B0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213E78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213E78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213E78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213E78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</w:tr>
      <w:tr w:rsidR="003F1B95" w:rsidRPr="00D14B07" w:rsidTr="00D14B07">
        <w:trPr>
          <w:trHeight w:val="128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3.1.2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Проведение  и участие в сем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нарах, конф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ренциях, 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ставках, праз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ничных мер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приятиях, 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циях.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МБУК «КДЦ»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 w:rsidR="00D14B07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(кра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ведч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ский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зей).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4E1783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4E1783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</w:tr>
      <w:tr w:rsidR="003F1B95" w:rsidRPr="00D14B07" w:rsidTr="00D14B07">
        <w:trPr>
          <w:trHeight w:val="45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Итого по подпрограмме №3, 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  <w:r w:rsidR="009050CD" w:rsidRPr="00D14B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9050CD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9050CD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9050CD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4E178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9050CD" w:rsidRPr="00D14B07">
              <w:rPr>
                <w:rFonts w:ascii="Times New Roman CYR" w:hAnsi="Times New Roman CYR" w:cs="Times New Roman CYR"/>
                <w:sz w:val="24"/>
                <w:szCs w:val="24"/>
              </w:rPr>
              <w:t>3,0</w:t>
            </w:r>
          </w:p>
        </w:tc>
      </w:tr>
      <w:tr w:rsidR="003F1B95" w:rsidRPr="00D14B07" w:rsidTr="00D14B07">
        <w:trPr>
          <w:trHeight w:val="40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9953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№4   «Библиотечное обслуживание населения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 района   на 201</w:t>
            </w:r>
            <w:r w:rsidR="00ED3F49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</w:t>
            </w:r>
            <w:r w:rsidR="00ED3F49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3F1B95" w:rsidRPr="00D14B07" w:rsidTr="00D14B07">
        <w:trPr>
          <w:trHeight w:val="165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4.1.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орган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 и  пов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шения 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ва, доступности и разнообразия муниципал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ных  услуг,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в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ниях культуры (ЦБ, ДБ, с/б).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D14B0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МБУК «КДЦ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ED3F49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ED3F49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  <w:r w:rsidR="005C5080"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5C5080" w:rsidRPr="00D14B07">
              <w:rPr>
                <w:rFonts w:ascii="Times New Roman CYR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5C5080" w:rsidRPr="00D14B07">
              <w:rPr>
                <w:rFonts w:ascii="Times New Roman CYR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5C5080" w:rsidRPr="00D14B07">
              <w:rPr>
                <w:rFonts w:ascii="Times New Roman CYR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5C5080" w:rsidRPr="00D14B07">
              <w:rPr>
                <w:rFonts w:ascii="Times New Roman CYR" w:hAnsi="Times New Roman CYR" w:cs="Times New Roman CYR"/>
                <w:sz w:val="24"/>
                <w:szCs w:val="24"/>
              </w:rPr>
              <w:t>80,0</w:t>
            </w:r>
          </w:p>
        </w:tc>
      </w:tr>
      <w:tr w:rsidR="003F1B95" w:rsidRPr="00D14B07" w:rsidTr="00D14B07">
        <w:trPr>
          <w:trHeight w:val="15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ниями культ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ры ( ЦБ, ДБ, с/б), в том чи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 на предо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тавление      субсидий.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D14B0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ED3F49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ED3F49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E634B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688</w:t>
            </w:r>
            <w:r w:rsidR="00575CF5" w:rsidRPr="00D14B0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E634B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575CF5" w:rsidRPr="00D14B07">
              <w:rPr>
                <w:rFonts w:ascii="Times New Roman CYR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E634B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575CF5" w:rsidRPr="00D14B07">
              <w:rPr>
                <w:rFonts w:ascii="Times New Roman CYR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E634B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575CF5" w:rsidRPr="00D14B07">
              <w:rPr>
                <w:rFonts w:ascii="Times New Roman CYR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E634B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575CF5" w:rsidRPr="00D14B07">
              <w:rPr>
                <w:rFonts w:ascii="Times New Roman CYR" w:hAnsi="Times New Roman CYR" w:cs="Times New Roman CYR"/>
                <w:sz w:val="24"/>
                <w:szCs w:val="24"/>
              </w:rPr>
              <w:t>20,0</w:t>
            </w:r>
          </w:p>
        </w:tc>
      </w:tr>
      <w:tr w:rsidR="003F1B95" w:rsidRPr="00D14B07" w:rsidTr="00D14B07">
        <w:trPr>
          <w:trHeight w:val="141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4.1.2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Комплектов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книжных  фондов би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лиотек.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D14B0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720BC2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720BC2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Расш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рение инфо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мацио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ного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странс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ва. Удо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летвор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форм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ционных запросов разли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тегорий польз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вателей.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40,0</w:t>
            </w:r>
          </w:p>
        </w:tc>
      </w:tr>
      <w:tr w:rsidR="003F1B95" w:rsidRPr="00D14B07" w:rsidTr="00D14B07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4.1.3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Проведение районных  праздников, конкурсов, 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циальных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ектов.</w:t>
            </w:r>
          </w:p>
        </w:tc>
        <w:tc>
          <w:tcPr>
            <w:tcW w:w="8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D14B0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3F1B95"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720BC2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720BC2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20,0</w:t>
            </w:r>
          </w:p>
        </w:tc>
      </w:tr>
      <w:tr w:rsidR="003F1B95" w:rsidRPr="00D14B07" w:rsidTr="00D14B07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Итого по подпрограмме №</w:t>
            </w:r>
            <w:r w:rsid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4, 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  <w:r w:rsidR="002C181D"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2C181D" w:rsidRPr="00D14B07">
              <w:rPr>
                <w:rFonts w:ascii="Times New Roman CYR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2C181D" w:rsidRPr="00D14B07">
              <w:rPr>
                <w:rFonts w:ascii="Times New Roman CYR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2C181D" w:rsidRPr="00D14B07">
              <w:rPr>
                <w:rFonts w:ascii="Times New Roman CYR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2918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2C181D" w:rsidRPr="00D14B07">
              <w:rPr>
                <w:rFonts w:ascii="Times New Roman CYR" w:hAnsi="Times New Roman CYR" w:cs="Times New Roman CYR"/>
                <w:sz w:val="24"/>
                <w:szCs w:val="24"/>
              </w:rPr>
              <w:t>80,0</w:t>
            </w:r>
          </w:p>
        </w:tc>
      </w:tr>
      <w:tr w:rsidR="003F1B95" w:rsidRPr="00D14B07" w:rsidTr="00D14B07">
        <w:trPr>
          <w:trHeight w:val="50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9953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</w:t>
            </w:r>
            <w:r w:rsid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  «Поддержка, развитие  и сохранение отрасли культуры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Колпнянском  районе на 201</w:t>
            </w:r>
            <w:r w:rsidR="00B048EE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</w:t>
            </w:r>
            <w:r w:rsidR="00B048EE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5048B9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3F1B95" w:rsidRPr="00D14B07" w:rsidTr="00D14B07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репление мат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риально-технической базы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 культуры.</w:t>
            </w:r>
          </w:p>
        </w:tc>
        <w:tc>
          <w:tcPr>
            <w:tcW w:w="1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МБУК «КДЦ»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нянск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она,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МБУ ДО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«ДШИ»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B048EE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B048EE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Обно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ление оборуд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вания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 культ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ры.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B164C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11469,0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B164C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3780,0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B164C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2563,0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B164C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2563,0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B164C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2563,0</w:t>
            </w:r>
          </w:p>
        </w:tc>
      </w:tr>
      <w:tr w:rsidR="003F1B95" w:rsidRPr="00D14B07" w:rsidTr="00D14B07">
        <w:trPr>
          <w:trHeight w:val="8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5.1.1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Приобретение уникального оборудования (музыкальных инструментов, свето- и звук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технического оборудования, фондового и экспозиционн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го, библиоте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ного и компь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терного обор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дования, би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лиотечной те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ники и др.) для учреждений культуры и 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разования.</w:t>
            </w:r>
          </w:p>
        </w:tc>
        <w:tc>
          <w:tcPr>
            <w:tcW w:w="1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</w:t>
            </w:r>
            <w:r w:rsidR="00D14B07">
              <w:rPr>
                <w:rFonts w:ascii="Times New Roman CYR" w:hAnsi="Times New Roman CYR" w:cs="Times New Roman CYR"/>
                <w:sz w:val="24"/>
                <w:szCs w:val="24"/>
              </w:rPr>
              <w:t>К «КДЦ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Колпня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района</w:t>
            </w:r>
            <w:r w:rsidR="00D14B07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, МБУ ДО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«ДШИ».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B048EE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B048EE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Обно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ление оборуд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вания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 культ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ры.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850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200,0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850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850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850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850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50,0</w:t>
            </w:r>
          </w:p>
        </w:tc>
      </w:tr>
      <w:tr w:rsidR="003F1B95" w:rsidRPr="00D14B07" w:rsidTr="00D14B07">
        <w:trPr>
          <w:trHeight w:val="11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5.1.2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Мероприятие. </w:t>
            </w:r>
          </w:p>
          <w:p w:rsidR="00055542" w:rsidRPr="00D14B07" w:rsidRDefault="0005554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организацио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но-технического и информацио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ного сопрово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дения деятел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ности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 культуры по эксплуат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ции и содерж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нию зданий и сооружений, оборудования коммуникаций и сетей, орган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 пожа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ной безопасн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D14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>К «КДЦ Кол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>нянск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>го ра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 w:rsidR="00D14B07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0479E0" w:rsidRPr="00D14B07">
              <w:rPr>
                <w:rFonts w:ascii="Times New Roman CYR" w:hAnsi="Times New Roman CYR" w:cs="Times New Roman CYR"/>
                <w:sz w:val="24"/>
                <w:szCs w:val="24"/>
              </w:rPr>
              <w:t>, МБУ ДО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«ДШИ».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B048EE" w:rsidRPr="00D14B0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B048EE" w:rsidRPr="00D14B07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Обесп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чение необх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димых условий для  де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тельн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сти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851E1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11269,0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851E1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3730,0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851E1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2513,0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851E1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2513,0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851E1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2513,0</w:t>
            </w:r>
          </w:p>
        </w:tc>
      </w:tr>
      <w:tr w:rsidR="003F1B95" w:rsidRPr="00D14B07" w:rsidTr="00D14B07">
        <w:trPr>
          <w:trHeight w:val="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Итого по подпрограмме № 5, муниципальный бюджет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A87B3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11469,0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A87B3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3780,0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A87B3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2563,0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A87B3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2563,0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A87B3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2563,0</w:t>
            </w:r>
          </w:p>
        </w:tc>
      </w:tr>
      <w:tr w:rsidR="003F1B95" w:rsidRPr="00D14B07" w:rsidTr="00D14B07">
        <w:trPr>
          <w:trHeight w:val="59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9953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VI. Подпрограмма № 6   «Сохранение и реконструкция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военно-мемориальных объектов в Колпнянском районе на 201</w:t>
            </w:r>
            <w:r w:rsidR="00DE60C7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9-2022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</w:tc>
      </w:tr>
      <w:tr w:rsidR="00E27A66" w:rsidRPr="00D14B07" w:rsidTr="00D14B07">
        <w:trPr>
          <w:trHeight w:val="8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6.1.</w:t>
            </w:r>
          </w:p>
        </w:tc>
        <w:tc>
          <w:tcPr>
            <w:tcW w:w="1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мероприятие. Проведение ремонта, 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конструкции и благоустройс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 воинских захоронений, братских могил и памятных знаков, расп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ложенных на территории Колпнянского района  Орло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ской области.</w:t>
            </w:r>
          </w:p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Отдел кул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туры адм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рации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она.</w:t>
            </w:r>
          </w:p>
        </w:tc>
        <w:tc>
          <w:tcPr>
            <w:tcW w:w="9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Привед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в надл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жащее состо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инских захор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нений, братских могил, памятн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ков и 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мятных знаков на террит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рии Колпня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ского района 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F1B95" w:rsidRPr="00D14B07" w:rsidTr="00D14B07">
        <w:trPr>
          <w:trHeight w:val="24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F1B95" w:rsidRPr="00D14B07" w:rsidTr="00D14B07">
        <w:trPr>
          <w:trHeight w:val="17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27A66" w:rsidRPr="00D14B07" w:rsidTr="00D14B07">
        <w:trPr>
          <w:trHeight w:val="8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6.1.1</w:t>
            </w:r>
          </w:p>
        </w:tc>
        <w:tc>
          <w:tcPr>
            <w:tcW w:w="1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Реконструкция, ремонт и бл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гоустройство братской мог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лы советских воинов  в </w:t>
            </w:r>
            <w:r w:rsidRPr="00D14B07">
              <w:rPr>
                <w:rFonts w:ascii="Times New Roman CYR" w:hAnsi="Times New Roman CYR" w:cs="Times New Roman CYR"/>
                <w:b/>
                <w:sz w:val="24"/>
                <w:szCs w:val="24"/>
              </w:rPr>
              <w:t>с. Знаменское</w:t>
            </w:r>
          </w:p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88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Отдел кул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туры адм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рации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она.</w:t>
            </w:r>
          </w:p>
        </w:tc>
        <w:tc>
          <w:tcPr>
            <w:tcW w:w="9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Провед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монта, реконс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рукции и благоу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тройства воинских захор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нений, братских могил и памя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зн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ков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A66" w:rsidRPr="00D14B07" w:rsidRDefault="00E27A66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F1B95" w:rsidRPr="00D14B07" w:rsidTr="00D14B07">
        <w:trPr>
          <w:trHeight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F1B95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1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рукция, ремонт и благоустро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ство братской могилы сове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ских воинов  в </w:t>
            </w:r>
            <w:r w:rsidR="00E27A66" w:rsidRPr="00D14B0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E27A66" w:rsidRPr="00D14B07">
              <w:rPr>
                <w:rFonts w:ascii="Times New Roman" w:hAnsi="Times New Roman"/>
                <w:b/>
                <w:sz w:val="24"/>
                <w:szCs w:val="24"/>
              </w:rPr>
              <w:t>Белый К</w:t>
            </w:r>
            <w:r w:rsidR="00E27A66" w:rsidRPr="00D14B0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27A66" w:rsidRPr="00D14B07">
              <w:rPr>
                <w:rFonts w:ascii="Times New Roman" w:hAnsi="Times New Roman"/>
                <w:b/>
                <w:sz w:val="24"/>
                <w:szCs w:val="24"/>
              </w:rPr>
              <w:t>лодезь 2</w:t>
            </w:r>
            <w:r w:rsidR="00E27A66" w:rsidRPr="00D1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нянского ра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D14B07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Кол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дение ремонта, 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рукции и благоу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тройства вои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ских з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хорон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ний, братских могил и памя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ных зн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A76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рукция,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 и благ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устройство братской м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гилы сове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ских воинов  в </w:t>
            </w:r>
            <w:r w:rsidR="00405A76" w:rsidRPr="00D14B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5A76" w:rsidRPr="00D14B07">
              <w:rPr>
                <w:rFonts w:ascii="Times New Roman" w:hAnsi="Times New Roman"/>
                <w:b/>
                <w:sz w:val="24"/>
                <w:szCs w:val="24"/>
              </w:rPr>
              <w:t>с. Мисайлово</w:t>
            </w:r>
          </w:p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9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D14B07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 xml:space="preserve"> Кол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ние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монта, 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рукции и благоу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тройства воинских захор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нений, братских могил и памя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ных зн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рукция,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 и благ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устройство братс</w:t>
            </w:r>
            <w:r w:rsidR="00405A76" w:rsidRPr="00D14B07">
              <w:rPr>
                <w:rFonts w:ascii="Times New Roman" w:hAnsi="Times New Roman"/>
                <w:sz w:val="24"/>
                <w:szCs w:val="24"/>
              </w:rPr>
              <w:t>кой м</w:t>
            </w:r>
            <w:r w:rsidR="00405A76"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="00405A76" w:rsidRPr="00D14B07">
              <w:rPr>
                <w:rFonts w:ascii="Times New Roman" w:hAnsi="Times New Roman"/>
                <w:sz w:val="24"/>
                <w:szCs w:val="24"/>
              </w:rPr>
              <w:t>гилы сове</w:t>
            </w:r>
            <w:r w:rsidR="00405A76"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="00405A76" w:rsidRPr="00D14B07">
              <w:rPr>
                <w:rFonts w:ascii="Times New Roman" w:hAnsi="Times New Roman"/>
                <w:sz w:val="24"/>
                <w:szCs w:val="24"/>
              </w:rPr>
              <w:t xml:space="preserve">ских воинов  в </w:t>
            </w:r>
            <w:r w:rsidR="00405A76" w:rsidRPr="00D14B07">
              <w:rPr>
                <w:rFonts w:ascii="Times New Roman" w:hAnsi="Times New Roman"/>
                <w:b/>
                <w:sz w:val="24"/>
                <w:szCs w:val="24"/>
              </w:rPr>
              <w:t xml:space="preserve">д. Шалимово </w:t>
            </w:r>
            <w:r w:rsidR="00405A76" w:rsidRPr="00D1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97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МБУК «КДЦ» Кол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нянск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го ра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 w:rsidR="00D14B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дение ремонта, 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рукции и благоу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тройства воинских захор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нений, братских могил и памя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lastRenderedPageBreak/>
              <w:t>ных зн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6.1.5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рукция,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 и благ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устройство братской м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гилы сове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ских воинов  в </w:t>
            </w:r>
            <w:r w:rsidR="00D14B0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21B6" w:rsidRPr="00D14B07">
              <w:rPr>
                <w:rFonts w:ascii="Times New Roman" w:hAnsi="Times New Roman"/>
                <w:b/>
                <w:sz w:val="24"/>
                <w:szCs w:val="24"/>
              </w:rPr>
              <w:t>. Городецкое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   Колпнянского района </w:t>
            </w:r>
          </w:p>
        </w:tc>
        <w:tc>
          <w:tcPr>
            <w:tcW w:w="9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D14B07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Кол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="00774E22"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ние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монта, 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рукции и благоу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тройства воинских захор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нений, братских могил и памя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ных зн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4E22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22" w:rsidRPr="00D14B07" w:rsidRDefault="00774E22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219A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6.1.6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рукция,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 и благ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устройство братской м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гилы сове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ских воинов  в </w:t>
            </w:r>
            <w:r w:rsidR="009B21B6" w:rsidRPr="00D14B07">
              <w:rPr>
                <w:rFonts w:ascii="Times New Roman" w:hAnsi="Times New Roman"/>
                <w:b/>
                <w:sz w:val="24"/>
                <w:szCs w:val="24"/>
              </w:rPr>
              <w:t>д. Агарково</w:t>
            </w:r>
            <w:r w:rsidR="009B21B6" w:rsidRPr="00D1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9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D14B07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</w:t>
            </w:r>
            <w:r w:rsidR="00CD219A" w:rsidRPr="00D14B07">
              <w:rPr>
                <w:rFonts w:ascii="Times New Roman" w:hAnsi="Times New Roman"/>
                <w:sz w:val="24"/>
                <w:szCs w:val="24"/>
              </w:rPr>
              <w:t xml:space="preserve"> Кол</w:t>
            </w:r>
            <w:r w:rsidR="00CD219A"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="00CD219A"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="00CD219A"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="00CD219A"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="00CD219A"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="00CD219A"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ние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монта, 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рукции и благоу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тройства воинских захор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нений, братских могил и памя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ных зн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219A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219A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19A" w:rsidRPr="00D14B07" w:rsidRDefault="00CD219A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193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6.1.7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9B0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рукция,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 и благ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устройство братской м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гилы сове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ских воинов  в </w:t>
            </w:r>
            <w:r w:rsidR="006179B0" w:rsidRPr="00D14B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79B0" w:rsidRPr="00D14B07">
              <w:rPr>
                <w:rFonts w:ascii="Times New Roman" w:hAnsi="Times New Roman"/>
                <w:b/>
                <w:sz w:val="24"/>
                <w:szCs w:val="24"/>
              </w:rPr>
              <w:t>д. Шевяково</w:t>
            </w:r>
          </w:p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9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D14B07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 xml:space="preserve"> Кол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ние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монта, 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рукции и благоус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ройства воинских захорон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ний, </w:t>
            </w:r>
            <w:r w:rsidRPr="00D14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братских могил и памятных знаков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11193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193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193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6.1.8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1B6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рукция,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 и благ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устройство братской м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гилы сове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ских воинов  в </w:t>
            </w:r>
            <w:r w:rsidR="009B21B6" w:rsidRPr="00D14B07">
              <w:rPr>
                <w:rFonts w:ascii="Times New Roman" w:hAnsi="Times New Roman"/>
                <w:b/>
                <w:sz w:val="24"/>
                <w:szCs w:val="24"/>
              </w:rPr>
              <w:t>с. Рождес</w:t>
            </w:r>
            <w:r w:rsidR="009B21B6" w:rsidRPr="00D14B0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B21B6" w:rsidRPr="00D14B07">
              <w:rPr>
                <w:rFonts w:ascii="Times New Roman" w:hAnsi="Times New Roman"/>
                <w:b/>
                <w:sz w:val="24"/>
                <w:szCs w:val="24"/>
              </w:rPr>
              <w:t>венское</w:t>
            </w:r>
          </w:p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87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D14B07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 xml:space="preserve"> Кол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="00411193"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ние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монта, 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рукции и благоус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ройства воинских захор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нений, братских могил и памятных знаков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11193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193" w:rsidRPr="00D14B07" w:rsidTr="00D14B07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193" w:rsidRPr="00D14B07" w:rsidRDefault="00411193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1B95" w:rsidRPr="00D14B07" w:rsidTr="00D14B07">
        <w:trPr>
          <w:trHeight w:val="31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Итого по подпрограмме № 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26578" w:rsidRPr="00D14B07" w:rsidTr="00D14B07">
        <w:trPr>
          <w:trHeight w:val="25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8" w:rsidRPr="00D14B07" w:rsidRDefault="00F2657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8" w:rsidRPr="00D14B07" w:rsidRDefault="00F2657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8" w:rsidRPr="00D14B07" w:rsidRDefault="00F2657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578" w:rsidRPr="00D14B07" w:rsidRDefault="00F2657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578" w:rsidRPr="00D14B07" w:rsidRDefault="00F2657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578" w:rsidRPr="00D14B07" w:rsidRDefault="00F2657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578" w:rsidRPr="00D14B07" w:rsidRDefault="00F2657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6578" w:rsidRPr="00D14B07" w:rsidTr="00D14B07">
        <w:trPr>
          <w:trHeight w:val="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8" w:rsidRPr="00D14B07" w:rsidRDefault="00F2657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8" w:rsidRPr="00D14B07" w:rsidRDefault="00F2657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78" w:rsidRPr="00D14B07" w:rsidRDefault="00F2657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578" w:rsidRPr="00D14B07" w:rsidRDefault="00F2657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578" w:rsidRPr="00D14B07" w:rsidRDefault="00F2657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578" w:rsidRPr="00D14B07" w:rsidRDefault="00F2657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578" w:rsidRPr="00D14B07" w:rsidRDefault="00F2657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1B95" w:rsidRPr="00D14B07" w:rsidTr="00D14B07">
        <w:trPr>
          <w:trHeight w:val="32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по программе в целом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9D32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49732,6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9D3210" w:rsidP="0075053D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15691,0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9D32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11347,2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9D32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11347,2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9D321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11347,2</w:t>
            </w:r>
          </w:p>
        </w:tc>
      </w:tr>
      <w:tr w:rsidR="003F1B95" w:rsidRPr="00D14B07" w:rsidTr="00D14B07">
        <w:trPr>
          <w:trHeight w:val="2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7A139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7A139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7A139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7A139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7A139A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3F1B95" w:rsidRPr="00D14B07" w:rsidTr="00D14B07">
        <w:trPr>
          <w:trHeight w:val="26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71531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49732,6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715312" w:rsidP="0075053D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15691,0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71531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11347,2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71531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11347,2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71531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11347,2</w:t>
            </w:r>
          </w:p>
        </w:tc>
      </w:tr>
    </w:tbl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34AB1" w:rsidRDefault="00234AB1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A315D" w:rsidRPr="00D3077A" w:rsidRDefault="00FA315D" w:rsidP="00D14B0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Приложение 2</w:t>
      </w:r>
    </w:p>
    <w:p w:rsidR="00FA315D" w:rsidRPr="00D3077A" w:rsidRDefault="00FA315D" w:rsidP="00D14B0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к муниципальной   программе   </w:t>
      </w:r>
    </w:p>
    <w:p w:rsidR="00FA315D" w:rsidRPr="00D3077A" w:rsidRDefault="00FA315D" w:rsidP="00D14B0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«Культура Колпнянского  района  </w:t>
      </w:r>
    </w:p>
    <w:p w:rsidR="00FA315D" w:rsidRPr="00D3077A" w:rsidRDefault="00FA315D" w:rsidP="00D14B0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>на 2019–2022  годы»</w:t>
      </w: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FA315D" w:rsidP="00D14B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 xml:space="preserve">Сведения о целевых показателях (индикаторах) </w:t>
      </w:r>
    </w:p>
    <w:p w:rsidR="00FA315D" w:rsidRPr="00D3077A" w:rsidRDefault="00FA315D" w:rsidP="00D14B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эффективности реализации</w:t>
      </w:r>
    </w:p>
    <w:p w:rsidR="00FA315D" w:rsidRPr="00D3077A" w:rsidRDefault="00FA315D" w:rsidP="00D14B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FA315D" w:rsidRPr="00D3077A" w:rsidRDefault="00FA315D" w:rsidP="00D14B0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A">
        <w:rPr>
          <w:rFonts w:ascii="Times New Roman" w:hAnsi="Times New Roman" w:cs="Times New Roman"/>
          <w:b/>
          <w:sz w:val="28"/>
          <w:szCs w:val="28"/>
        </w:rPr>
        <w:t>«Культура Колпнянского  района на 2019–2022 годы»</w:t>
      </w: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3030"/>
        <w:gridCol w:w="1297"/>
        <w:gridCol w:w="1169"/>
        <w:gridCol w:w="860"/>
        <w:gridCol w:w="860"/>
        <w:gridCol w:w="1026"/>
        <w:gridCol w:w="860"/>
      </w:tblGrid>
      <w:tr w:rsidR="00FA315D" w:rsidRPr="00234AB1" w:rsidTr="00BC73D2">
        <w:trPr>
          <w:gridAfter w:val="1"/>
          <w:wAfter w:w="860" w:type="dxa"/>
          <w:trHeight w:val="250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 наименование показателя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</w:tr>
      <w:tr w:rsidR="00FA315D" w:rsidRPr="00D3077A" w:rsidTr="00BC73D2">
        <w:trPr>
          <w:trHeight w:val="912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Отчётный 2018 год</w:t>
            </w: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A315D" w:rsidRPr="00D3077A" w:rsidTr="00BC73D2">
        <w:trPr>
          <w:trHeight w:val="410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15D" w:rsidRPr="00234AB1" w:rsidTr="00BC73D2">
        <w:trPr>
          <w:gridAfter w:val="1"/>
          <w:wAfter w:w="860" w:type="dxa"/>
          <w:trHeight w:val="681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Подпрограмма № 1 «Дополнительное образование в сфере культуры</w:t>
            </w: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района на 2019-2022 годы ».</w:t>
            </w:r>
          </w:p>
        </w:tc>
      </w:tr>
      <w:tr w:rsidR="00FA315D" w:rsidRPr="00D3077A" w:rsidTr="00BC73D2">
        <w:trPr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ДШИ.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A315D" w:rsidRPr="00D3077A" w:rsidTr="00BC73D2">
        <w:trPr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  ДШИ.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315D" w:rsidRPr="00D3077A" w:rsidTr="00BC73D2">
        <w:trPr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концертов, выставок, кул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турно-просветительных мероприятий  в ДШИ.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15D" w:rsidRPr="00D3077A" w:rsidTr="00BC73D2">
        <w:trPr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ДШИ, принявших участие в областных, всероссийских и международных конку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сах.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AB1" w:rsidRPr="00234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15D" w:rsidRPr="00234AB1" w:rsidTr="00BC73D2">
        <w:trPr>
          <w:gridAfter w:val="1"/>
          <w:wAfter w:w="860" w:type="dxa"/>
          <w:trHeight w:val="887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Подпрограмма №2  «Культурно-досуговое обслуживание населения</w:t>
            </w: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 района  на 2019-2022 годы».</w:t>
            </w:r>
          </w:p>
        </w:tc>
      </w:tr>
      <w:tr w:rsidR="00FA315D" w:rsidRPr="00D3077A" w:rsidTr="00BC73D2">
        <w:trPr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культурно-досуговых м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роприятий в РДК, СДК и СК.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FA315D" w:rsidRPr="00D3077A" w:rsidTr="00BC73D2">
        <w:trPr>
          <w:trHeight w:val="995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мероприятий, проводимых культурно-досуговыми у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реждениями.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B1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85685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B1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B1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85693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B1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B1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85695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B1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B1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85700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B1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B1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85705</w:t>
            </w:r>
          </w:p>
        </w:tc>
      </w:tr>
      <w:tr w:rsidR="00FA315D" w:rsidRPr="00D3077A" w:rsidTr="00BC73D2">
        <w:trPr>
          <w:trHeight w:val="1054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ры, находящихся в удовл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творительном состоянии, в общем количестве культу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но-досуговых учреждений.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15D" w:rsidRPr="00D3077A" w:rsidTr="00BC73D2">
        <w:trPr>
          <w:trHeight w:val="274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FA315D" w:rsidRPr="00234AB1" w:rsidTr="00BC73D2">
        <w:trPr>
          <w:gridAfter w:val="1"/>
          <w:wAfter w:w="860" w:type="dxa"/>
          <w:trHeight w:val="819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 Подпрограмма №3 «Музейное обслуживание населения</w:t>
            </w: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района на   2019-2022 годы».</w:t>
            </w: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15D" w:rsidRPr="00D3077A" w:rsidTr="00BC73D2">
        <w:trPr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Количество  посещений   музея.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 xml:space="preserve"> 2402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FA315D" w:rsidRPr="00234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</w:tr>
      <w:tr w:rsidR="00FA315D" w:rsidRPr="00D3077A" w:rsidTr="00BC73D2">
        <w:trPr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зейных предметов в общем количестве музейных предметов основного фо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A315D" w:rsidRPr="00234AB1" w:rsidTr="00BC73D2">
        <w:trPr>
          <w:gridAfter w:val="1"/>
          <w:wAfter w:w="860" w:type="dxa"/>
          <w:trHeight w:val="702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Подпрограмма №4 «Библиотечное обслуживание населения</w:t>
            </w: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 района на   2019-2022 годы».</w:t>
            </w:r>
          </w:p>
        </w:tc>
      </w:tr>
      <w:tr w:rsidR="00FA315D" w:rsidRPr="00D3077A" w:rsidTr="00BC73D2">
        <w:trPr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тателей библиотек.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</w:tr>
      <w:tr w:rsidR="00FA315D" w:rsidRPr="00D3077A" w:rsidTr="00BC73D2">
        <w:trPr>
          <w:trHeight w:val="877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Повышение уровня ко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плектования  книжных    фондов библиотек.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176320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17633</w:t>
            </w:r>
            <w:r w:rsidR="00FA315D" w:rsidRPr="00234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15D" w:rsidRPr="00234AB1" w:rsidRDefault="00234AB1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176350</w:t>
            </w:r>
          </w:p>
        </w:tc>
      </w:tr>
      <w:tr w:rsidR="00FA315D" w:rsidRPr="00D3077A" w:rsidTr="00BC73D2">
        <w:trPr>
          <w:trHeight w:val="590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сещений библиотек.</w:t>
            </w: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25267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25270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25275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25280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25285</w:t>
            </w:r>
          </w:p>
        </w:tc>
      </w:tr>
      <w:tr w:rsidR="00FA315D" w:rsidRPr="00D3077A" w:rsidTr="00BC73D2">
        <w:trPr>
          <w:trHeight w:val="590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зап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сей в электронном катал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ге.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A315D" w:rsidRPr="00D3077A" w:rsidTr="00BC73D2">
        <w:trPr>
          <w:trHeight w:val="717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Доля библиотек, подкл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ченных к сети Интернет, в общем количестве библи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тек района.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15D" w:rsidRPr="00234AB1" w:rsidTr="00BC73D2">
        <w:trPr>
          <w:gridAfter w:val="1"/>
          <w:wAfter w:w="860" w:type="dxa"/>
          <w:trHeight w:val="799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Подпрограмма № 5  «Поддержка, развитие и сохранение отрасли культуры в Колпнянском районе на 2019-2022 годы»</w:t>
            </w:r>
          </w:p>
        </w:tc>
      </w:tr>
      <w:tr w:rsidR="00FA315D" w:rsidRPr="00D3077A" w:rsidTr="00BC73D2">
        <w:trPr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ры, находящихся в удовл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творительном состоянии, в общем количестве учре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дений культуры.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15D" w:rsidRPr="00D3077A" w:rsidTr="00BC73D2">
        <w:trPr>
          <w:trHeight w:val="253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Подпрограмма № 6   «Сохранение и реконструкция</w:t>
            </w:r>
          </w:p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военно-мемориальных объектов в Колпнянском районе на 2019-2022»</w:t>
            </w:r>
          </w:p>
        </w:tc>
      </w:tr>
      <w:tr w:rsidR="00FA315D" w:rsidRPr="00D3077A" w:rsidTr="00BC73D2">
        <w:trPr>
          <w:trHeight w:val="25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ронений, братских могил и памятных знаков, на кот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рых проведены работы по ремонту, реконструкции и благоустройству (нара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234AB1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65D7A" w:rsidRPr="00D3077A" w:rsidRDefault="00A65D7A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FA315D" w:rsidRPr="00D3077A" w:rsidSect="00844CA9">
      <w:footerReference w:type="default" r:id="rId1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BD" w:rsidRDefault="006D2BBD" w:rsidP="002E7AD9">
      <w:pPr>
        <w:spacing w:after="0" w:line="240" w:lineRule="auto"/>
      </w:pPr>
      <w:r>
        <w:separator/>
      </w:r>
    </w:p>
  </w:endnote>
  <w:endnote w:type="continuationSeparator" w:id="0">
    <w:p w:rsidR="006D2BBD" w:rsidRDefault="006D2BBD" w:rsidP="002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7485"/>
    </w:sdtPr>
    <w:sdtContent>
      <w:p w:rsidR="00D14B07" w:rsidRDefault="002D2FD1">
        <w:pPr>
          <w:pStyle w:val="a8"/>
          <w:jc w:val="right"/>
        </w:pPr>
        <w:fldSimple w:instr=" PAGE   \* MERGEFORMAT ">
          <w:r w:rsidR="00463154">
            <w:rPr>
              <w:noProof/>
            </w:rPr>
            <w:t>2</w:t>
          </w:r>
        </w:fldSimple>
      </w:p>
    </w:sdtContent>
  </w:sdt>
  <w:p w:rsidR="00D14B07" w:rsidRDefault="00D14B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BD" w:rsidRDefault="006D2BBD" w:rsidP="002E7AD9">
      <w:pPr>
        <w:spacing w:after="0" w:line="240" w:lineRule="auto"/>
      </w:pPr>
      <w:r>
        <w:separator/>
      </w:r>
    </w:p>
  </w:footnote>
  <w:footnote w:type="continuationSeparator" w:id="0">
    <w:p w:rsidR="006D2BBD" w:rsidRDefault="006D2BBD" w:rsidP="002E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B39"/>
    <w:multiLevelType w:val="hybridMultilevel"/>
    <w:tmpl w:val="69707128"/>
    <w:lvl w:ilvl="0" w:tplc="A892694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7C7395A"/>
    <w:multiLevelType w:val="hybridMultilevel"/>
    <w:tmpl w:val="AE2A3220"/>
    <w:lvl w:ilvl="0" w:tplc="B6929D6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404C7831"/>
    <w:multiLevelType w:val="hybridMultilevel"/>
    <w:tmpl w:val="75966E04"/>
    <w:lvl w:ilvl="0" w:tplc="4D0AF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510E"/>
    <w:multiLevelType w:val="hybridMultilevel"/>
    <w:tmpl w:val="D53623C0"/>
    <w:lvl w:ilvl="0" w:tplc="65B2C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C591D"/>
    <w:multiLevelType w:val="hybridMultilevel"/>
    <w:tmpl w:val="0FF69F3C"/>
    <w:lvl w:ilvl="0" w:tplc="A74E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71E6"/>
    <w:multiLevelType w:val="hybridMultilevel"/>
    <w:tmpl w:val="C8281E08"/>
    <w:lvl w:ilvl="0" w:tplc="5FCEF1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B95"/>
    <w:rsid w:val="0001094A"/>
    <w:rsid w:val="0002221C"/>
    <w:rsid w:val="0002749F"/>
    <w:rsid w:val="00044B49"/>
    <w:rsid w:val="000479E0"/>
    <w:rsid w:val="00055542"/>
    <w:rsid w:val="00060E54"/>
    <w:rsid w:val="00061250"/>
    <w:rsid w:val="00061DDD"/>
    <w:rsid w:val="00074332"/>
    <w:rsid w:val="00080393"/>
    <w:rsid w:val="00083DFD"/>
    <w:rsid w:val="000A2778"/>
    <w:rsid w:val="000B350B"/>
    <w:rsid w:val="000C0A3D"/>
    <w:rsid w:val="000D701D"/>
    <w:rsid w:val="000D75FA"/>
    <w:rsid w:val="000E37F5"/>
    <w:rsid w:val="000F3CEF"/>
    <w:rsid w:val="000F7050"/>
    <w:rsid w:val="00106F7C"/>
    <w:rsid w:val="001123CC"/>
    <w:rsid w:val="001163E4"/>
    <w:rsid w:val="00136F15"/>
    <w:rsid w:val="00137593"/>
    <w:rsid w:val="001447FE"/>
    <w:rsid w:val="00145B05"/>
    <w:rsid w:val="00161170"/>
    <w:rsid w:val="00184EE5"/>
    <w:rsid w:val="001A62BE"/>
    <w:rsid w:val="001C15E4"/>
    <w:rsid w:val="001C47EE"/>
    <w:rsid w:val="001C6873"/>
    <w:rsid w:val="00213E78"/>
    <w:rsid w:val="00224E00"/>
    <w:rsid w:val="00231751"/>
    <w:rsid w:val="0023457C"/>
    <w:rsid w:val="00234AB1"/>
    <w:rsid w:val="002376C2"/>
    <w:rsid w:val="002437DE"/>
    <w:rsid w:val="0024555A"/>
    <w:rsid w:val="002519E5"/>
    <w:rsid w:val="002526C9"/>
    <w:rsid w:val="00252DF7"/>
    <w:rsid w:val="00254AB3"/>
    <w:rsid w:val="00281490"/>
    <w:rsid w:val="002863C5"/>
    <w:rsid w:val="00291838"/>
    <w:rsid w:val="002934B7"/>
    <w:rsid w:val="00296CDC"/>
    <w:rsid w:val="002A10B2"/>
    <w:rsid w:val="002B5A6F"/>
    <w:rsid w:val="002B6925"/>
    <w:rsid w:val="002C181D"/>
    <w:rsid w:val="002D275C"/>
    <w:rsid w:val="002D2FD1"/>
    <w:rsid w:val="002E7AD9"/>
    <w:rsid w:val="0030753A"/>
    <w:rsid w:val="0034373B"/>
    <w:rsid w:val="00352F4A"/>
    <w:rsid w:val="00355884"/>
    <w:rsid w:val="00356404"/>
    <w:rsid w:val="003633AA"/>
    <w:rsid w:val="00363C72"/>
    <w:rsid w:val="00385010"/>
    <w:rsid w:val="003A0706"/>
    <w:rsid w:val="003B52BF"/>
    <w:rsid w:val="003B6F6B"/>
    <w:rsid w:val="003D3D5D"/>
    <w:rsid w:val="003E1318"/>
    <w:rsid w:val="003E5760"/>
    <w:rsid w:val="003E5DBD"/>
    <w:rsid w:val="003F1B95"/>
    <w:rsid w:val="00405A76"/>
    <w:rsid w:val="00411193"/>
    <w:rsid w:val="00420F65"/>
    <w:rsid w:val="004217D6"/>
    <w:rsid w:val="00422264"/>
    <w:rsid w:val="004319D7"/>
    <w:rsid w:val="00451A4D"/>
    <w:rsid w:val="00463154"/>
    <w:rsid w:val="004743AF"/>
    <w:rsid w:val="00476B9E"/>
    <w:rsid w:val="0049720E"/>
    <w:rsid w:val="004A3019"/>
    <w:rsid w:val="004B0A1E"/>
    <w:rsid w:val="004D664C"/>
    <w:rsid w:val="004E1783"/>
    <w:rsid w:val="004E4282"/>
    <w:rsid w:val="004F0DE8"/>
    <w:rsid w:val="004F6821"/>
    <w:rsid w:val="005026BB"/>
    <w:rsid w:val="00504226"/>
    <w:rsid w:val="005048B9"/>
    <w:rsid w:val="00517049"/>
    <w:rsid w:val="005221F3"/>
    <w:rsid w:val="00524FA0"/>
    <w:rsid w:val="00527271"/>
    <w:rsid w:val="00531A50"/>
    <w:rsid w:val="00555039"/>
    <w:rsid w:val="00575CF5"/>
    <w:rsid w:val="005760E0"/>
    <w:rsid w:val="005A02D3"/>
    <w:rsid w:val="005A2DBD"/>
    <w:rsid w:val="005C4E07"/>
    <w:rsid w:val="005C5080"/>
    <w:rsid w:val="005D2622"/>
    <w:rsid w:val="005D6A9E"/>
    <w:rsid w:val="005E1131"/>
    <w:rsid w:val="005E1908"/>
    <w:rsid w:val="005F2CF4"/>
    <w:rsid w:val="005F3D1D"/>
    <w:rsid w:val="00602EF3"/>
    <w:rsid w:val="00606955"/>
    <w:rsid w:val="006179B0"/>
    <w:rsid w:val="0062039E"/>
    <w:rsid w:val="0062050C"/>
    <w:rsid w:val="006212ED"/>
    <w:rsid w:val="0062675A"/>
    <w:rsid w:val="00635C06"/>
    <w:rsid w:val="00643831"/>
    <w:rsid w:val="00645261"/>
    <w:rsid w:val="006615B7"/>
    <w:rsid w:val="006716E6"/>
    <w:rsid w:val="0068293F"/>
    <w:rsid w:val="00695720"/>
    <w:rsid w:val="006A2711"/>
    <w:rsid w:val="006B04A5"/>
    <w:rsid w:val="006B210E"/>
    <w:rsid w:val="006D2BBD"/>
    <w:rsid w:val="006F470B"/>
    <w:rsid w:val="006F4909"/>
    <w:rsid w:val="00702068"/>
    <w:rsid w:val="00703219"/>
    <w:rsid w:val="00715312"/>
    <w:rsid w:val="00720BC2"/>
    <w:rsid w:val="00725450"/>
    <w:rsid w:val="0073275D"/>
    <w:rsid w:val="007453FD"/>
    <w:rsid w:val="00747872"/>
    <w:rsid w:val="0075053D"/>
    <w:rsid w:val="007523FC"/>
    <w:rsid w:val="00761E4D"/>
    <w:rsid w:val="00774E22"/>
    <w:rsid w:val="0078578F"/>
    <w:rsid w:val="007A139A"/>
    <w:rsid w:val="007A25EC"/>
    <w:rsid w:val="007A4755"/>
    <w:rsid w:val="007B6B55"/>
    <w:rsid w:val="007B7A50"/>
    <w:rsid w:val="007D6411"/>
    <w:rsid w:val="007E1C0A"/>
    <w:rsid w:val="007E3287"/>
    <w:rsid w:val="00802FDE"/>
    <w:rsid w:val="00811D0E"/>
    <w:rsid w:val="008258C5"/>
    <w:rsid w:val="00833891"/>
    <w:rsid w:val="00837E17"/>
    <w:rsid w:val="00837E1A"/>
    <w:rsid w:val="008433C8"/>
    <w:rsid w:val="00844CA9"/>
    <w:rsid w:val="00851472"/>
    <w:rsid w:val="00851E12"/>
    <w:rsid w:val="008533D5"/>
    <w:rsid w:val="008558BB"/>
    <w:rsid w:val="00856C46"/>
    <w:rsid w:val="008572DA"/>
    <w:rsid w:val="008630C0"/>
    <w:rsid w:val="00872CA1"/>
    <w:rsid w:val="00877B8B"/>
    <w:rsid w:val="008830FA"/>
    <w:rsid w:val="0089166D"/>
    <w:rsid w:val="008A68C9"/>
    <w:rsid w:val="008D339F"/>
    <w:rsid w:val="008D7309"/>
    <w:rsid w:val="008E2AB4"/>
    <w:rsid w:val="008E6157"/>
    <w:rsid w:val="008F07CD"/>
    <w:rsid w:val="008F0BBC"/>
    <w:rsid w:val="009050CD"/>
    <w:rsid w:val="0093244C"/>
    <w:rsid w:val="009353FB"/>
    <w:rsid w:val="0094029B"/>
    <w:rsid w:val="00943493"/>
    <w:rsid w:val="00947600"/>
    <w:rsid w:val="0095234E"/>
    <w:rsid w:val="00952819"/>
    <w:rsid w:val="00965450"/>
    <w:rsid w:val="00974006"/>
    <w:rsid w:val="00976C96"/>
    <w:rsid w:val="00987B06"/>
    <w:rsid w:val="009A338B"/>
    <w:rsid w:val="009B21B6"/>
    <w:rsid w:val="009D00D8"/>
    <w:rsid w:val="009D0DA7"/>
    <w:rsid w:val="009D3210"/>
    <w:rsid w:val="009E7964"/>
    <w:rsid w:val="009F3F55"/>
    <w:rsid w:val="009F7B09"/>
    <w:rsid w:val="00A05BE8"/>
    <w:rsid w:val="00A073A1"/>
    <w:rsid w:val="00A123AC"/>
    <w:rsid w:val="00A14307"/>
    <w:rsid w:val="00A17FE4"/>
    <w:rsid w:val="00A27332"/>
    <w:rsid w:val="00A36671"/>
    <w:rsid w:val="00A57E6C"/>
    <w:rsid w:val="00A65D7A"/>
    <w:rsid w:val="00A87B3C"/>
    <w:rsid w:val="00A933C6"/>
    <w:rsid w:val="00A94A65"/>
    <w:rsid w:val="00A96A7D"/>
    <w:rsid w:val="00AA4723"/>
    <w:rsid w:val="00AA5A29"/>
    <w:rsid w:val="00AB42B0"/>
    <w:rsid w:val="00AC08F1"/>
    <w:rsid w:val="00AE0238"/>
    <w:rsid w:val="00AE77C3"/>
    <w:rsid w:val="00B007D2"/>
    <w:rsid w:val="00B028A0"/>
    <w:rsid w:val="00B048EE"/>
    <w:rsid w:val="00B05F5D"/>
    <w:rsid w:val="00B164C0"/>
    <w:rsid w:val="00B279A9"/>
    <w:rsid w:val="00B30A6F"/>
    <w:rsid w:val="00B53F73"/>
    <w:rsid w:val="00B61838"/>
    <w:rsid w:val="00B74237"/>
    <w:rsid w:val="00B905E5"/>
    <w:rsid w:val="00BA7FE3"/>
    <w:rsid w:val="00BB3590"/>
    <w:rsid w:val="00BC4BD2"/>
    <w:rsid w:val="00BC73D2"/>
    <w:rsid w:val="00BD250F"/>
    <w:rsid w:val="00BE5432"/>
    <w:rsid w:val="00BF3BE0"/>
    <w:rsid w:val="00BF5E37"/>
    <w:rsid w:val="00C01EFD"/>
    <w:rsid w:val="00C27F99"/>
    <w:rsid w:val="00C33A55"/>
    <w:rsid w:val="00C34BEC"/>
    <w:rsid w:val="00C36780"/>
    <w:rsid w:val="00CA1635"/>
    <w:rsid w:val="00CA6692"/>
    <w:rsid w:val="00CB4965"/>
    <w:rsid w:val="00CC621F"/>
    <w:rsid w:val="00CC6DF9"/>
    <w:rsid w:val="00CD219A"/>
    <w:rsid w:val="00CD4821"/>
    <w:rsid w:val="00CE7A68"/>
    <w:rsid w:val="00D14B07"/>
    <w:rsid w:val="00D215AB"/>
    <w:rsid w:val="00D3077A"/>
    <w:rsid w:val="00D33197"/>
    <w:rsid w:val="00D37AE6"/>
    <w:rsid w:val="00D67A8B"/>
    <w:rsid w:val="00D71106"/>
    <w:rsid w:val="00D73DD3"/>
    <w:rsid w:val="00D747FA"/>
    <w:rsid w:val="00D83598"/>
    <w:rsid w:val="00D84890"/>
    <w:rsid w:val="00DA1FD0"/>
    <w:rsid w:val="00DA5529"/>
    <w:rsid w:val="00DB7DE9"/>
    <w:rsid w:val="00DC06A2"/>
    <w:rsid w:val="00DC25ED"/>
    <w:rsid w:val="00DE0EEE"/>
    <w:rsid w:val="00DE60C7"/>
    <w:rsid w:val="00E04147"/>
    <w:rsid w:val="00E2641D"/>
    <w:rsid w:val="00E27A66"/>
    <w:rsid w:val="00E32DCB"/>
    <w:rsid w:val="00E34276"/>
    <w:rsid w:val="00E3770A"/>
    <w:rsid w:val="00E41908"/>
    <w:rsid w:val="00E634BB"/>
    <w:rsid w:val="00E63A0A"/>
    <w:rsid w:val="00E82774"/>
    <w:rsid w:val="00E875FA"/>
    <w:rsid w:val="00E933CF"/>
    <w:rsid w:val="00E953F4"/>
    <w:rsid w:val="00EC32A1"/>
    <w:rsid w:val="00EC7F81"/>
    <w:rsid w:val="00ED3F49"/>
    <w:rsid w:val="00EF1F6F"/>
    <w:rsid w:val="00F1312E"/>
    <w:rsid w:val="00F14276"/>
    <w:rsid w:val="00F24566"/>
    <w:rsid w:val="00F26578"/>
    <w:rsid w:val="00F2785F"/>
    <w:rsid w:val="00F31F59"/>
    <w:rsid w:val="00F47E7B"/>
    <w:rsid w:val="00F5622F"/>
    <w:rsid w:val="00F700E6"/>
    <w:rsid w:val="00F920DD"/>
    <w:rsid w:val="00FA088E"/>
    <w:rsid w:val="00FA315D"/>
    <w:rsid w:val="00FA7FFE"/>
    <w:rsid w:val="00FB59D8"/>
    <w:rsid w:val="00FE553B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7A"/>
  </w:style>
  <w:style w:type="paragraph" w:styleId="1">
    <w:name w:val="heading 1"/>
    <w:basedOn w:val="a"/>
    <w:next w:val="a"/>
    <w:link w:val="1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B95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F1B95"/>
    <w:rPr>
      <w:rFonts w:ascii="Times New Roman CYR" w:hAnsi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9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933C6"/>
  </w:style>
  <w:style w:type="paragraph" w:styleId="a6">
    <w:name w:val="header"/>
    <w:basedOn w:val="a"/>
    <w:link w:val="a7"/>
    <w:uiPriority w:val="99"/>
    <w:semiHidden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D9"/>
  </w:style>
  <w:style w:type="paragraph" w:styleId="a8">
    <w:name w:val="footer"/>
    <w:basedOn w:val="a"/>
    <w:link w:val="a9"/>
    <w:uiPriority w:val="99"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D9"/>
  </w:style>
  <w:style w:type="character" w:customStyle="1" w:styleId="11pt">
    <w:name w:val="Основной текст + 11 pt"/>
    <w:rsid w:val="006F490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List Paragraph"/>
    <w:basedOn w:val="a"/>
    <w:qFormat/>
    <w:rsid w:val="005042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C08F1"/>
    <w:pPr>
      <w:spacing w:after="0" w:line="240" w:lineRule="auto"/>
    </w:pPr>
  </w:style>
  <w:style w:type="character" w:styleId="ac">
    <w:name w:val="Hyperlink"/>
    <w:basedOn w:val="a0"/>
    <w:rsid w:val="00BC7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FD4F5BB8D38771CA4D6FA4A069B205FC1944F1645DE084D90969CC3BD8CC2757C6E8B05667EDCEA570B956xBs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4F5BB8D38771CA4D6FA4A069B205FC1944F1645DE180DF0E69CC3BD8CC2757xCs6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4F5BB8D38771CA4D6FA4B66ADE5AF31F49A96B5DE18D8A523697668FxCs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4F5BB8D38771CA4D6FA4A970B505FC1944F1645FE087D90534C63381C02550C9B7A7512EE1CFA570B9x5s0N" TargetMode="External"/><Relationship Id="rId10" Type="http://schemas.openxmlformats.org/officeDocument/2006/relationships/hyperlink" Target="consultantplus://offline/ref=FD4F5BB8D38771CA4D6FA4B66ADE5AF31F48AF685CE28D8A523697668FxCs5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F5BB8D38771CA4D6FA4B66ADE5AF31F4BAB6F5AEB8D8A523697668FxCs5N" TargetMode="External"/><Relationship Id="rId14" Type="http://schemas.openxmlformats.org/officeDocument/2006/relationships/hyperlink" Target="consultantplus://offline/ref=FD4F5BB8D38771CA4D6FA4B66ADE5AF31F48AC6F57E08D8A523697668FC52D0081A7E91423E0CFA4x7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4C12-AD18-4CC9-A047-4161579C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19410</Words>
  <Characters>110638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</dc:creator>
  <cp:lastModifiedBy>Киреева</cp:lastModifiedBy>
  <cp:revision>216</cp:revision>
  <cp:lastPrinted>2018-11-22T11:02:00Z</cp:lastPrinted>
  <dcterms:created xsi:type="dcterms:W3CDTF">2015-08-07T06:33:00Z</dcterms:created>
  <dcterms:modified xsi:type="dcterms:W3CDTF">2018-11-23T09:18:00Z</dcterms:modified>
</cp:coreProperties>
</file>