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Основания отмены судебного приказа в гражданском процессе</w:t>
      </w:r>
      <w:r>
        <w:rPr>
          <w:rFonts w:ascii="Times New Roman" w:hAnsi="Times New Roman" w:cs="Times New Roman"/>
          <w:sz w:val="28"/>
          <w:szCs w:val="28"/>
        </w:rPr>
        <w:t>.</w:t>
      </w:r>
    </w:p>
    <w:p w:rsidR="009162A0" w:rsidRDefault="009162A0" w:rsidP="009162A0">
      <w:pPr>
        <w:jc w:val="both"/>
        <w:rPr>
          <w:rFonts w:ascii="Times New Roman" w:hAnsi="Times New Roman" w:cs="Times New Roman"/>
          <w:sz w:val="28"/>
          <w:szCs w:val="28"/>
        </w:rPr>
      </w:pP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В соответствии со ст.129 Гражданского процессуального кодекса Российской Федерации 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Подробнее положения норм ГПК РФ разъяснены Верховным Судом РФ в Постановлении Пленума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Судебный приказ подлежит отмене мировым судьей, если от должника в десятидневный срок поступили возражения относительно его исполнения. Такие возражения могут содержать только указание на несогласие должника с вынесенным судебным приказом. Возражения, поступившие от одного из солидарных должников, влекут отмену судебного приказа, вынесенного в отношении всех должников.</w:t>
      </w:r>
    </w:p>
    <w:p w:rsidR="009162A0" w:rsidRPr="009162A0" w:rsidRDefault="009162A0" w:rsidP="009162A0">
      <w:pPr>
        <w:jc w:val="both"/>
        <w:rPr>
          <w:rFonts w:ascii="Times New Roman" w:hAnsi="Times New Roman" w:cs="Times New Roman"/>
          <w:sz w:val="28"/>
          <w:szCs w:val="28"/>
        </w:rPr>
      </w:pPr>
      <w:proofErr w:type="gramStart"/>
      <w:r w:rsidRPr="009162A0">
        <w:rPr>
          <w:rFonts w:ascii="Times New Roman" w:hAnsi="Times New Roman" w:cs="Times New Roman"/>
          <w:sz w:val="28"/>
          <w:szCs w:val="28"/>
        </w:rPr>
        <w:t>Об отмене судебного приказа выносится определение, которое обжалованию не подлежит (п.31.</w:t>
      </w:r>
      <w:proofErr w:type="gramEnd"/>
      <w:r w:rsidRPr="009162A0">
        <w:rPr>
          <w:rFonts w:ascii="Times New Roman" w:hAnsi="Times New Roman" w:cs="Times New Roman"/>
          <w:sz w:val="28"/>
          <w:szCs w:val="28"/>
        </w:rPr>
        <w:t xml:space="preserve"> Постановления Пленума </w:t>
      </w:r>
      <w:proofErr w:type="gramStart"/>
      <w:r w:rsidRPr="009162A0">
        <w:rPr>
          <w:rFonts w:ascii="Times New Roman" w:hAnsi="Times New Roman" w:cs="Times New Roman"/>
          <w:sz w:val="28"/>
          <w:szCs w:val="28"/>
        </w:rPr>
        <w:t>ВС</w:t>
      </w:r>
      <w:proofErr w:type="gramEnd"/>
      <w:r w:rsidRPr="009162A0">
        <w:rPr>
          <w:rFonts w:ascii="Times New Roman" w:hAnsi="Times New Roman" w:cs="Times New Roman"/>
          <w:sz w:val="28"/>
          <w:szCs w:val="28"/>
        </w:rPr>
        <w:t xml:space="preserve"> РФ № 62).</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Статьей 128 ГПК РФ установлен десятидневный срок для заявления должником возражений относительно исполнения судебного приказа. Начало течения данного срока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 (например, ФГУП «Почта России» установлен семидневный срок хранения почтовой корреспонденции).</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 xml:space="preserve">Срок хранения почтовой корреспонденции исчисляется со дня прибытия судебного почтового отправления </w:t>
      </w:r>
      <w:proofErr w:type="gramStart"/>
      <w:r w:rsidRPr="009162A0">
        <w:rPr>
          <w:rFonts w:ascii="Times New Roman" w:hAnsi="Times New Roman" w:cs="Times New Roman"/>
          <w:sz w:val="28"/>
          <w:szCs w:val="28"/>
        </w:rPr>
        <w:t>в место вручения</w:t>
      </w:r>
      <w:proofErr w:type="gramEnd"/>
      <w:r w:rsidRPr="009162A0">
        <w:rPr>
          <w:rFonts w:ascii="Times New Roman" w:hAnsi="Times New Roman" w:cs="Times New Roman"/>
          <w:sz w:val="28"/>
          <w:szCs w:val="28"/>
        </w:rPr>
        <w:t xml:space="preserve"> - отделение почтовой связи места нахождения (жительства) должника.</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 xml:space="preserve">Дата прибытия судебного почтового отправления в место вручения определяется по штемпелю почтового отправления или по системе </w:t>
      </w:r>
      <w:r w:rsidRPr="009162A0">
        <w:rPr>
          <w:rFonts w:ascii="Times New Roman" w:hAnsi="Times New Roman" w:cs="Times New Roman"/>
          <w:sz w:val="28"/>
          <w:szCs w:val="28"/>
        </w:rPr>
        <w:lastRenderedPageBreak/>
        <w:t xml:space="preserve">отслеживания регистрируемой почтовой корреспонденции на официальном сайте ФГУП "Почта России". ( п.32 Постановления Пленума </w:t>
      </w:r>
      <w:proofErr w:type="gramStart"/>
      <w:r w:rsidRPr="009162A0">
        <w:rPr>
          <w:rFonts w:ascii="Times New Roman" w:hAnsi="Times New Roman" w:cs="Times New Roman"/>
          <w:sz w:val="28"/>
          <w:szCs w:val="28"/>
        </w:rPr>
        <w:t>ВС</w:t>
      </w:r>
      <w:proofErr w:type="gramEnd"/>
      <w:r w:rsidRPr="009162A0">
        <w:rPr>
          <w:rFonts w:ascii="Times New Roman" w:hAnsi="Times New Roman" w:cs="Times New Roman"/>
          <w:sz w:val="28"/>
          <w:szCs w:val="28"/>
        </w:rPr>
        <w:t xml:space="preserve"> РФ № 62)</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Верховным судом указано на возможность в силу </w:t>
      </w:r>
      <w:hyperlink r:id="rId4" w:history="1">
        <w:r w:rsidRPr="009162A0">
          <w:rPr>
            <w:rFonts w:ascii="Times New Roman" w:hAnsi="Times New Roman" w:cs="Times New Roman"/>
            <w:sz w:val="28"/>
            <w:szCs w:val="28"/>
          </w:rPr>
          <w:t>части четвертой статьи 1</w:t>
        </w:r>
      </w:hyperlink>
      <w:r w:rsidRPr="009162A0">
        <w:rPr>
          <w:rFonts w:ascii="Times New Roman" w:hAnsi="Times New Roman" w:cs="Times New Roman"/>
          <w:sz w:val="28"/>
          <w:szCs w:val="28"/>
        </w:rPr>
        <w:t xml:space="preserve"> ГПК РФ представления мировому судье возражений должника относительно исполнения судебного приказа за пределами установленного срока. При этом должник представляет обоснование невозможности представления возражений в установленный срок по причинам, не зависящим от него. Обстоятельства, указываемые заявителем в качестве причин, препятствующих своевременному представлению возражений, могут быть приняты во внимание, если они существовали в период срока, установленного для представления возражений, и возражения направлены должником в суд не позднее десяти дней с момента прекращения данных обстоятельств. На такие обстоятельства как на основания для принятия судьей возражений должника указывается в определении об отмене судебного приказа. (п. 33 Постановления Пленума </w:t>
      </w:r>
      <w:proofErr w:type="gramStart"/>
      <w:r w:rsidRPr="009162A0">
        <w:rPr>
          <w:rFonts w:ascii="Times New Roman" w:hAnsi="Times New Roman" w:cs="Times New Roman"/>
          <w:sz w:val="28"/>
          <w:szCs w:val="28"/>
        </w:rPr>
        <w:t>ВС</w:t>
      </w:r>
      <w:proofErr w:type="gramEnd"/>
      <w:r w:rsidRPr="009162A0">
        <w:rPr>
          <w:rFonts w:ascii="Times New Roman" w:hAnsi="Times New Roman" w:cs="Times New Roman"/>
          <w:sz w:val="28"/>
          <w:szCs w:val="28"/>
        </w:rPr>
        <w:t xml:space="preserve"> РФ № 62).</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К возражениям должника, направленным за пределами установленного срока, должны быть приложены документы, подтверждающие невозможность представления возражений в установленный срок по причинам, не зависящим от должника.</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 xml:space="preserve">К таким доказательствам могут относиться документы, опровергающие информацию с официального сайта ФГУП "Почта России", которая была принята мировым судьей в качестве доказательства того, что должник может считаться получившим копию судебного приказа; документы, подтверждающие неполучение должником копии судебного приказа в связи с нарушением правил доставки почтовой корреспонденции; документы, подтверждающие неполучение должником-гражданином копии судебного приказа в связи с его отсутствием в месте жительства, в том числе из-за болезни, нахождения в командировке, отпуске, в связи с переездом в другое место жительства и др. (п.34 Постановления Пленума </w:t>
      </w:r>
      <w:proofErr w:type="gramStart"/>
      <w:r w:rsidRPr="009162A0">
        <w:rPr>
          <w:rFonts w:ascii="Times New Roman" w:hAnsi="Times New Roman" w:cs="Times New Roman"/>
          <w:sz w:val="28"/>
          <w:szCs w:val="28"/>
        </w:rPr>
        <w:t>ВС</w:t>
      </w:r>
      <w:proofErr w:type="gramEnd"/>
      <w:r w:rsidRPr="009162A0">
        <w:rPr>
          <w:rFonts w:ascii="Times New Roman" w:hAnsi="Times New Roman" w:cs="Times New Roman"/>
          <w:sz w:val="28"/>
          <w:szCs w:val="28"/>
        </w:rPr>
        <w:t xml:space="preserve"> РФ № 62).</w:t>
      </w:r>
    </w:p>
    <w:p w:rsidR="009162A0" w:rsidRPr="009162A0" w:rsidRDefault="009162A0" w:rsidP="009162A0">
      <w:pPr>
        <w:jc w:val="both"/>
        <w:rPr>
          <w:rFonts w:ascii="Times New Roman" w:hAnsi="Times New Roman" w:cs="Times New Roman"/>
          <w:sz w:val="28"/>
          <w:szCs w:val="28"/>
        </w:rPr>
      </w:pPr>
      <w:r w:rsidRPr="009162A0">
        <w:rPr>
          <w:rFonts w:ascii="Times New Roman" w:hAnsi="Times New Roman" w:cs="Times New Roman"/>
          <w:sz w:val="28"/>
          <w:szCs w:val="28"/>
        </w:rPr>
        <w:t>Отмена судебного приказа является самостоятельным основанием для поворота исполнения судебного приказа, если на момент подачи заявления о повороте исполнения судебного приказа или при его рассмотрении судом не возбуждено производство по делу на основании поданного взыскателем искового заявления (</w:t>
      </w:r>
      <w:hyperlink r:id="rId5" w:history="1">
        <w:r w:rsidRPr="009162A0">
          <w:rPr>
            <w:rFonts w:ascii="Times New Roman" w:hAnsi="Times New Roman" w:cs="Times New Roman"/>
            <w:sz w:val="28"/>
            <w:szCs w:val="28"/>
          </w:rPr>
          <w:t>ст. 443</w:t>
        </w:r>
      </w:hyperlink>
      <w:r w:rsidRPr="009162A0">
        <w:rPr>
          <w:rFonts w:ascii="Times New Roman" w:hAnsi="Times New Roman" w:cs="Times New Roman"/>
          <w:sz w:val="28"/>
          <w:szCs w:val="28"/>
        </w:rPr>
        <w:t> ГПК РФ). Вопрос о повороте исполнения судебного приказа рассматривается мировым судьей в порядке, предусмотренном </w:t>
      </w:r>
      <w:hyperlink r:id="rId6" w:history="1">
        <w:r w:rsidRPr="009162A0">
          <w:rPr>
            <w:rFonts w:ascii="Times New Roman" w:hAnsi="Times New Roman" w:cs="Times New Roman"/>
            <w:sz w:val="28"/>
            <w:szCs w:val="28"/>
          </w:rPr>
          <w:t>ст. 444</w:t>
        </w:r>
      </w:hyperlink>
      <w:r w:rsidRPr="009162A0">
        <w:rPr>
          <w:rFonts w:ascii="Times New Roman" w:hAnsi="Times New Roman" w:cs="Times New Roman"/>
          <w:sz w:val="28"/>
          <w:szCs w:val="28"/>
        </w:rPr>
        <w:t xml:space="preserve"> ГПК РФ (п.35 Постановления Пленума </w:t>
      </w:r>
      <w:proofErr w:type="gramStart"/>
      <w:r w:rsidRPr="009162A0">
        <w:rPr>
          <w:rFonts w:ascii="Times New Roman" w:hAnsi="Times New Roman" w:cs="Times New Roman"/>
          <w:sz w:val="28"/>
          <w:szCs w:val="28"/>
        </w:rPr>
        <w:t>ВС</w:t>
      </w:r>
      <w:proofErr w:type="gramEnd"/>
      <w:r w:rsidRPr="009162A0">
        <w:rPr>
          <w:rFonts w:ascii="Times New Roman" w:hAnsi="Times New Roman" w:cs="Times New Roman"/>
          <w:sz w:val="28"/>
          <w:szCs w:val="28"/>
        </w:rPr>
        <w:t xml:space="preserve"> РФ № 62).</w:t>
      </w:r>
    </w:p>
    <w:sectPr w:rsidR="009162A0" w:rsidRPr="00916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2A0"/>
    <w:rsid w:val="00916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162A0"/>
    <w:rPr>
      <w:color w:val="0000FF"/>
      <w:u w:val="single"/>
    </w:rPr>
  </w:style>
</w:styles>
</file>

<file path=word/webSettings.xml><?xml version="1.0" encoding="utf-8"?>
<w:webSettings xmlns:r="http://schemas.openxmlformats.org/officeDocument/2006/relationships" xmlns:w="http://schemas.openxmlformats.org/wordprocessingml/2006/main">
  <w:divs>
    <w:div w:id="21188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35F1C3621517F9A0FC1D9C60318CCA9E66B8E2FE1A65648415B25519EF388F682D1A8B9EFCEBB7FA176E04BB0E46FB3088EDC6A4C3F159Q0b7A" TargetMode="External"/><Relationship Id="rId5" Type="http://schemas.openxmlformats.org/officeDocument/2006/relationships/hyperlink" Target="consultantplus://offline/ref=0535F1C3621517F9A0FC1D9C60318CCA9E66B8E2FE1A65648415B25519EF388F682D1A8B9EFCEBB7F8176E04BB0E46FB3088EDC6A4C3F159Q0b7A" TargetMode="External"/><Relationship Id="rId4" Type="http://schemas.openxmlformats.org/officeDocument/2006/relationships/hyperlink" Target="consultantplus://offline/ref=0535F1C3621517F9A0FC1D9C60318CCA9E66B8E2FE1A65648415B25519EF388F682D1A8B9EFEEAB6FA176E04BB0E46FB3088EDC6A4C3F159Q0b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2019-02-04T09:13:00Z</dcterms:created>
  <dcterms:modified xsi:type="dcterms:W3CDTF">2019-02-04T09:14:00Z</dcterms:modified>
</cp:coreProperties>
</file>