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3F" w:rsidRPr="00241FDE" w:rsidRDefault="00A53D3F" w:rsidP="00241FDE">
      <w:pPr>
        <w:spacing w:after="0" w:line="240" w:lineRule="auto"/>
        <w:contextualSpacing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41F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Прокуратура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Орловской области разъясняет: «</w:t>
      </w:r>
      <w:r w:rsidRPr="00241FD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Правомерно ли увольнение работника за прогул, если он отсутствовал на рабочем месте четыре часа?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»</w:t>
      </w:r>
    </w:p>
    <w:p w:rsidR="00A53D3F" w:rsidRDefault="00A53D3F" w:rsidP="00241F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3D3F" w:rsidRPr="00241FDE" w:rsidRDefault="00A53D3F" w:rsidP="00241FD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41FDE">
        <w:rPr>
          <w:rFonts w:ascii="Times New Roman" w:hAnsi="Times New Roman"/>
          <w:sz w:val="28"/>
          <w:szCs w:val="28"/>
          <w:lang w:eastAsia="ru-RU"/>
        </w:rPr>
        <w:t>Согласно пп. "а" п. 6 ч. 1 ст. 81 ТК РФ прогул - это отсутствие на рабочем месте без уважительных причин более четырех часов подряд в течение рабочего дня (смены) или в течение всего рабочего дня (смены) независимо от его (ее) продолжительности. Отсутствие на рабочем месте в течение четырех часов и менее прогулом не является.</w:t>
      </w:r>
    </w:p>
    <w:p w:rsidR="00A53D3F" w:rsidRPr="00241FDE" w:rsidRDefault="00A53D3F">
      <w:pPr>
        <w:rPr>
          <w:sz w:val="28"/>
          <w:szCs w:val="28"/>
        </w:rPr>
      </w:pPr>
    </w:p>
    <w:sectPr w:rsidR="00A53D3F" w:rsidRPr="00241FDE" w:rsidSect="00B9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FDE"/>
    <w:rsid w:val="000D0A32"/>
    <w:rsid w:val="00241FDE"/>
    <w:rsid w:val="00A53D3F"/>
    <w:rsid w:val="00B94AEE"/>
    <w:rsid w:val="00C44211"/>
    <w:rsid w:val="00CB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4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241F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1FD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41FDE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ews-date-time">
    <w:name w:val="news-date-time"/>
    <w:basedOn w:val="DefaultParagraphFont"/>
    <w:uiPriority w:val="99"/>
    <w:rsid w:val="00241FDE"/>
    <w:rPr>
      <w:rFonts w:cs="Times New Roman"/>
    </w:rPr>
  </w:style>
  <w:style w:type="paragraph" w:styleId="NormalWeb">
    <w:name w:val="Normal (Web)"/>
    <w:basedOn w:val="Normal"/>
    <w:uiPriority w:val="99"/>
    <w:semiHidden/>
    <w:rsid w:val="00241F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8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Орловской области разъясняет: «Правомерно ли увольнение работника за прогул, если он отсутствовал на рабочем месте четыре часа</dc:title>
  <dc:subject/>
  <dc:creator>Аппарат</dc:creator>
  <cp:keywords/>
  <dc:description/>
  <cp:lastModifiedBy>malceva.m.s</cp:lastModifiedBy>
  <cp:revision>2</cp:revision>
  <dcterms:created xsi:type="dcterms:W3CDTF">2016-07-18T15:33:00Z</dcterms:created>
  <dcterms:modified xsi:type="dcterms:W3CDTF">2016-07-18T15:33:00Z</dcterms:modified>
</cp:coreProperties>
</file>