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FB" w:rsidRPr="00F15ABD" w:rsidRDefault="001262FB" w:rsidP="001262FB">
      <w:pPr>
        <w:jc w:val="center"/>
        <w:rPr>
          <w:sz w:val="28"/>
          <w:szCs w:val="28"/>
        </w:rPr>
      </w:pPr>
      <w:r w:rsidRPr="00F15ABD">
        <w:rPr>
          <w:sz w:val="28"/>
          <w:szCs w:val="28"/>
        </w:rPr>
        <w:t>РОССИЙСКАЯ ФЕДЕРАЦИЯ</w:t>
      </w:r>
    </w:p>
    <w:p w:rsidR="00300FAD" w:rsidRDefault="00300FAD" w:rsidP="001262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АХТЫРСКИЙ СЕЛЬСКИЙ СОВЕТ </w:t>
      </w:r>
    </w:p>
    <w:p w:rsidR="00300FAD" w:rsidRDefault="00300FAD" w:rsidP="001262FB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300FAD" w:rsidRDefault="001262FB" w:rsidP="001262FB">
      <w:pPr>
        <w:jc w:val="center"/>
        <w:rPr>
          <w:sz w:val="28"/>
          <w:szCs w:val="28"/>
        </w:rPr>
      </w:pPr>
      <w:r w:rsidRPr="00F15ABD">
        <w:rPr>
          <w:sz w:val="28"/>
          <w:szCs w:val="28"/>
        </w:rPr>
        <w:t xml:space="preserve">КОЛПНЯНСКОГО РАЙОНА </w:t>
      </w:r>
    </w:p>
    <w:p w:rsidR="001262FB" w:rsidRPr="00F15ABD" w:rsidRDefault="001262FB" w:rsidP="001262FB">
      <w:pPr>
        <w:jc w:val="center"/>
        <w:rPr>
          <w:sz w:val="28"/>
          <w:szCs w:val="28"/>
        </w:rPr>
      </w:pPr>
      <w:r w:rsidRPr="00F15ABD">
        <w:rPr>
          <w:sz w:val="28"/>
          <w:szCs w:val="28"/>
        </w:rPr>
        <w:t>ОРЛОВСКОЙ ОБЛАСТИ</w:t>
      </w:r>
    </w:p>
    <w:p w:rsidR="001262FB" w:rsidRPr="00F15ABD" w:rsidRDefault="001262FB" w:rsidP="001262FB">
      <w:pPr>
        <w:jc w:val="center"/>
        <w:rPr>
          <w:sz w:val="28"/>
          <w:szCs w:val="28"/>
        </w:rPr>
      </w:pPr>
    </w:p>
    <w:p w:rsidR="001262FB" w:rsidRDefault="00300FAD" w:rsidP="00300FA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00FAD" w:rsidRPr="00F15ABD" w:rsidRDefault="00300FAD" w:rsidP="00300FAD">
      <w:pPr>
        <w:jc w:val="center"/>
        <w:rPr>
          <w:sz w:val="28"/>
          <w:szCs w:val="28"/>
        </w:rPr>
      </w:pPr>
    </w:p>
    <w:p w:rsidR="001262FB" w:rsidRPr="00F15ABD" w:rsidRDefault="001262FB" w:rsidP="001262FB">
      <w:pPr>
        <w:jc w:val="both"/>
        <w:rPr>
          <w:sz w:val="28"/>
          <w:szCs w:val="28"/>
        </w:rPr>
      </w:pPr>
      <w:r>
        <w:rPr>
          <w:sz w:val="28"/>
          <w:szCs w:val="28"/>
        </w:rPr>
        <w:t>2 декабря 2016</w:t>
      </w:r>
      <w:r w:rsidRPr="00F15ABD">
        <w:rPr>
          <w:sz w:val="28"/>
          <w:szCs w:val="28"/>
        </w:rPr>
        <w:t xml:space="preserve"> года                                                 </w:t>
      </w:r>
      <w:r w:rsidR="00300FAD">
        <w:rPr>
          <w:sz w:val="28"/>
          <w:szCs w:val="28"/>
        </w:rPr>
        <w:t> </w:t>
      </w:r>
      <w:r w:rsidR="00A01A7F">
        <w:rPr>
          <w:sz w:val="28"/>
          <w:szCs w:val="28"/>
        </w:rPr>
        <w:t>                           № 14</w:t>
      </w:r>
    </w:p>
    <w:p w:rsidR="001262FB" w:rsidRPr="00F15ABD" w:rsidRDefault="001262FB" w:rsidP="001262FB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124" w:tblpY="46"/>
        <w:tblW w:w="0" w:type="auto"/>
        <w:tblLook w:val="0000"/>
      </w:tblPr>
      <w:tblGrid>
        <w:gridCol w:w="5495"/>
      </w:tblGrid>
      <w:tr w:rsidR="001262FB" w:rsidRPr="001262FB" w:rsidTr="00300FAD">
        <w:trPr>
          <w:trHeight w:val="719"/>
        </w:trPr>
        <w:tc>
          <w:tcPr>
            <w:tcW w:w="5495" w:type="dxa"/>
          </w:tcPr>
          <w:p w:rsidR="00300FAD" w:rsidRDefault="00300FAD" w:rsidP="00300FAD">
            <w:pPr>
              <w:jc w:val="both"/>
              <w:rPr>
                <w:sz w:val="28"/>
                <w:szCs w:val="28"/>
              </w:rPr>
            </w:pPr>
          </w:p>
          <w:p w:rsidR="00300FAD" w:rsidRDefault="00300FAD" w:rsidP="00300FAD">
            <w:pPr>
              <w:jc w:val="both"/>
              <w:rPr>
                <w:sz w:val="28"/>
                <w:szCs w:val="28"/>
              </w:rPr>
            </w:pPr>
          </w:p>
          <w:p w:rsidR="00300FAD" w:rsidRDefault="00300FAD" w:rsidP="00300FAD">
            <w:pPr>
              <w:jc w:val="both"/>
              <w:rPr>
                <w:sz w:val="28"/>
                <w:szCs w:val="28"/>
              </w:rPr>
            </w:pPr>
          </w:p>
          <w:p w:rsidR="00300FAD" w:rsidRDefault="00300FAD" w:rsidP="00300FAD">
            <w:pPr>
              <w:jc w:val="both"/>
              <w:rPr>
                <w:sz w:val="28"/>
                <w:szCs w:val="28"/>
              </w:rPr>
            </w:pPr>
          </w:p>
          <w:p w:rsidR="00300FAD" w:rsidRDefault="00300FAD" w:rsidP="00300FAD">
            <w:pPr>
              <w:jc w:val="both"/>
              <w:rPr>
                <w:sz w:val="28"/>
                <w:szCs w:val="28"/>
              </w:rPr>
            </w:pPr>
          </w:p>
          <w:p w:rsidR="00300FAD" w:rsidRDefault="00300FAD" w:rsidP="00300FAD">
            <w:pPr>
              <w:jc w:val="both"/>
              <w:rPr>
                <w:sz w:val="28"/>
                <w:szCs w:val="28"/>
              </w:rPr>
            </w:pPr>
          </w:p>
          <w:p w:rsidR="00300FAD" w:rsidRPr="00300FAD" w:rsidRDefault="00300FAD" w:rsidP="00300FAD">
            <w:pPr>
              <w:jc w:val="both"/>
              <w:rPr>
                <w:sz w:val="28"/>
                <w:szCs w:val="28"/>
              </w:rPr>
            </w:pPr>
            <w:r w:rsidRPr="00300FAD">
              <w:rPr>
                <w:sz w:val="28"/>
                <w:szCs w:val="28"/>
              </w:rPr>
              <w:t>Об утверждении Положения «О порядке юридического и технического оформления проектов муниципальных нормативных правовых актов»</w:t>
            </w:r>
          </w:p>
          <w:p w:rsidR="001262FB" w:rsidRPr="00300FAD" w:rsidRDefault="001262FB" w:rsidP="00300FAD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6"/>
      </w:tblGrid>
      <w:tr w:rsidR="00300FAD" w:rsidTr="00300FAD">
        <w:tc>
          <w:tcPr>
            <w:tcW w:w="9571" w:type="dxa"/>
          </w:tcPr>
          <w:p w:rsidR="00300FAD" w:rsidRDefault="00A01A7F" w:rsidP="00126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4</w:t>
            </w:r>
            <w:r w:rsidR="00300FAD">
              <w:rPr>
                <w:sz w:val="28"/>
                <w:szCs w:val="28"/>
              </w:rPr>
              <w:t xml:space="preserve"> заседании А</w:t>
            </w:r>
            <w:r w:rsidR="00300FAD">
              <w:rPr>
                <w:sz w:val="28"/>
                <w:szCs w:val="28"/>
              </w:rPr>
              <w:t>х</w:t>
            </w:r>
            <w:r w:rsidR="00300FAD">
              <w:rPr>
                <w:sz w:val="28"/>
                <w:szCs w:val="28"/>
              </w:rPr>
              <w:t>тырского сельского Совета народных депутатов Кол</w:t>
            </w:r>
            <w:r w:rsidR="00300FAD">
              <w:rPr>
                <w:sz w:val="28"/>
                <w:szCs w:val="28"/>
              </w:rPr>
              <w:t>п</w:t>
            </w:r>
            <w:r w:rsidR="00300FAD">
              <w:rPr>
                <w:sz w:val="28"/>
                <w:szCs w:val="28"/>
              </w:rPr>
              <w:t>нянского района Орловской области</w:t>
            </w:r>
          </w:p>
        </w:tc>
      </w:tr>
    </w:tbl>
    <w:p w:rsidR="001262FB" w:rsidRPr="001262FB" w:rsidRDefault="001262FB" w:rsidP="001262FB">
      <w:pPr>
        <w:ind w:firstLine="709"/>
        <w:jc w:val="both"/>
        <w:rPr>
          <w:sz w:val="28"/>
          <w:szCs w:val="28"/>
        </w:rPr>
      </w:pPr>
    </w:p>
    <w:p w:rsidR="001262FB" w:rsidRPr="001262FB" w:rsidRDefault="001262FB" w:rsidP="001262FB">
      <w:pPr>
        <w:rPr>
          <w:sz w:val="28"/>
          <w:szCs w:val="28"/>
        </w:rPr>
      </w:pPr>
    </w:p>
    <w:p w:rsidR="001262FB" w:rsidRPr="001262FB" w:rsidRDefault="001262FB" w:rsidP="001262FB"/>
    <w:p w:rsidR="001262FB" w:rsidRPr="001262FB" w:rsidRDefault="001262FB" w:rsidP="001262FB"/>
    <w:p w:rsidR="001262FB" w:rsidRPr="001262FB" w:rsidRDefault="001262FB" w:rsidP="001262FB"/>
    <w:p w:rsidR="001262FB" w:rsidRPr="001262FB" w:rsidRDefault="001262FB" w:rsidP="001262FB"/>
    <w:p w:rsidR="001262FB" w:rsidRPr="001262FB" w:rsidRDefault="001262FB" w:rsidP="001262FB"/>
    <w:p w:rsidR="001262FB" w:rsidRPr="001262FB" w:rsidRDefault="001262FB" w:rsidP="001262FB">
      <w:pPr>
        <w:rPr>
          <w:sz w:val="28"/>
          <w:szCs w:val="28"/>
        </w:rPr>
      </w:pPr>
    </w:p>
    <w:p w:rsidR="00300FAD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На основании статьи 43 Федерального закона от 06.10.2003 N 131-ФЗ "Об общих принципах организации местного самоуправления в Российской Федерации" </w:t>
      </w:r>
      <w:r>
        <w:rPr>
          <w:sz w:val="28"/>
          <w:szCs w:val="28"/>
        </w:rPr>
        <w:t xml:space="preserve">Ахтырский сельский Совет народных депутатов Колпнянского района Орловской области 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center"/>
        <w:rPr>
          <w:sz w:val="28"/>
          <w:szCs w:val="28"/>
        </w:rPr>
      </w:pPr>
      <w:r w:rsidRPr="0006664E">
        <w:rPr>
          <w:sz w:val="28"/>
          <w:szCs w:val="28"/>
        </w:rPr>
        <w:t>РЕШИЛ:</w:t>
      </w:r>
    </w:p>
    <w:p w:rsidR="00300FAD" w:rsidRPr="0006664E" w:rsidRDefault="00300FAD" w:rsidP="00300FAD">
      <w:pPr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1. Утвердить </w:t>
      </w:r>
      <w:hyperlink w:anchor="Par39" w:history="1">
        <w:r w:rsidRPr="0006664E">
          <w:rPr>
            <w:color w:val="0000FF"/>
            <w:sz w:val="28"/>
            <w:szCs w:val="28"/>
          </w:rPr>
          <w:t>Положение</w:t>
        </w:r>
      </w:hyperlink>
      <w:r w:rsidRPr="0006664E">
        <w:rPr>
          <w:sz w:val="28"/>
          <w:szCs w:val="28"/>
        </w:rPr>
        <w:t xml:space="preserve"> «О порядке </w:t>
      </w:r>
      <w:r>
        <w:rPr>
          <w:sz w:val="28"/>
          <w:szCs w:val="28"/>
        </w:rPr>
        <w:t xml:space="preserve">юридического и технического </w:t>
      </w:r>
      <w:r w:rsidRPr="0006664E">
        <w:rPr>
          <w:sz w:val="28"/>
          <w:szCs w:val="28"/>
        </w:rPr>
        <w:t>оформления проектов муниципальных нормативных правовых актов» с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t>гласно приложению.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2. Установить, что настоящее решение вступает в силу после его офиц</w:t>
      </w:r>
      <w:r w:rsidRPr="0006664E"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ального </w:t>
      </w:r>
      <w:r w:rsidRPr="0006664E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</w:t>
      </w:r>
      <w:r w:rsidRPr="0006664E">
        <w:rPr>
          <w:sz w:val="28"/>
          <w:szCs w:val="28"/>
        </w:rPr>
        <w:t>онтроль за</w:t>
      </w:r>
      <w:proofErr w:type="gramEnd"/>
      <w:r w:rsidRPr="0006664E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собой.</w:t>
      </w:r>
    </w:p>
    <w:p w:rsidR="00300FAD" w:rsidRPr="0006664E" w:rsidRDefault="00300FAD" w:rsidP="00300FAD">
      <w:pPr>
        <w:jc w:val="both"/>
        <w:rPr>
          <w:sz w:val="28"/>
          <w:szCs w:val="28"/>
        </w:rPr>
      </w:pPr>
    </w:p>
    <w:p w:rsidR="00300FAD" w:rsidRDefault="00300FAD" w:rsidP="00300F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сельского поселения                               А.Д. Маслов</w:t>
      </w:r>
    </w:p>
    <w:p w:rsidR="00300FAD" w:rsidRPr="0006664E" w:rsidRDefault="00300FAD" w:rsidP="00300FAD">
      <w:pPr>
        <w:jc w:val="both"/>
        <w:rPr>
          <w:sz w:val="28"/>
          <w:szCs w:val="28"/>
        </w:rPr>
      </w:pPr>
    </w:p>
    <w:p w:rsidR="00300FAD" w:rsidRPr="0006664E" w:rsidRDefault="00300FAD" w:rsidP="00300FAD">
      <w:pPr>
        <w:jc w:val="both"/>
        <w:rPr>
          <w:sz w:val="28"/>
          <w:szCs w:val="28"/>
        </w:rPr>
      </w:pPr>
    </w:p>
    <w:p w:rsidR="00300FAD" w:rsidRPr="0006664E" w:rsidRDefault="00300FAD" w:rsidP="00300FAD">
      <w:pPr>
        <w:jc w:val="both"/>
        <w:rPr>
          <w:sz w:val="28"/>
          <w:szCs w:val="28"/>
        </w:rPr>
      </w:pPr>
    </w:p>
    <w:p w:rsidR="00300FAD" w:rsidRPr="0006664E" w:rsidRDefault="00300FAD" w:rsidP="00300FAD">
      <w:pPr>
        <w:jc w:val="both"/>
        <w:rPr>
          <w:sz w:val="28"/>
          <w:szCs w:val="28"/>
        </w:rPr>
      </w:pPr>
    </w:p>
    <w:p w:rsidR="00300FAD" w:rsidRPr="0006664E" w:rsidRDefault="00300FAD" w:rsidP="00300FAD">
      <w:pPr>
        <w:jc w:val="both"/>
        <w:rPr>
          <w:sz w:val="28"/>
          <w:szCs w:val="28"/>
        </w:rPr>
      </w:pPr>
    </w:p>
    <w:p w:rsidR="00300FAD" w:rsidRDefault="00300FAD" w:rsidP="00300FAD">
      <w:pPr>
        <w:jc w:val="both"/>
        <w:rPr>
          <w:sz w:val="28"/>
          <w:szCs w:val="28"/>
        </w:rPr>
      </w:pPr>
    </w:p>
    <w:p w:rsidR="00300FAD" w:rsidRDefault="00300FAD" w:rsidP="00300FAD">
      <w:pPr>
        <w:jc w:val="both"/>
        <w:rPr>
          <w:sz w:val="28"/>
          <w:szCs w:val="28"/>
        </w:rPr>
      </w:pPr>
    </w:p>
    <w:p w:rsidR="00300FAD" w:rsidRPr="0006664E" w:rsidRDefault="00300FAD" w:rsidP="00300FAD">
      <w:pPr>
        <w:jc w:val="both"/>
        <w:rPr>
          <w:sz w:val="28"/>
          <w:szCs w:val="28"/>
        </w:rPr>
      </w:pPr>
    </w:p>
    <w:p w:rsidR="00300FAD" w:rsidRPr="0006664E" w:rsidRDefault="00300FAD" w:rsidP="00300FAD">
      <w:pPr>
        <w:ind w:left="4253"/>
        <w:jc w:val="both"/>
        <w:outlineLvl w:val="0"/>
        <w:rPr>
          <w:sz w:val="28"/>
          <w:szCs w:val="28"/>
        </w:rPr>
      </w:pPr>
      <w:r w:rsidRPr="0006664E">
        <w:rPr>
          <w:sz w:val="28"/>
          <w:szCs w:val="28"/>
        </w:rPr>
        <w:lastRenderedPageBreak/>
        <w:t xml:space="preserve">Приложение к решению </w:t>
      </w:r>
      <w:r>
        <w:rPr>
          <w:sz w:val="28"/>
          <w:szCs w:val="28"/>
        </w:rPr>
        <w:t>Ахтырского сельского Совета народных депутат</w:t>
      </w:r>
      <w:r w:rsidR="00A01A7F">
        <w:rPr>
          <w:sz w:val="28"/>
          <w:szCs w:val="28"/>
        </w:rPr>
        <w:t>ов от 2 декабря 2016 года № 14</w:t>
      </w:r>
    </w:p>
    <w:p w:rsidR="00300FAD" w:rsidRPr="0006664E" w:rsidRDefault="00300FAD" w:rsidP="00300FAD">
      <w:pPr>
        <w:jc w:val="both"/>
        <w:rPr>
          <w:sz w:val="28"/>
          <w:szCs w:val="28"/>
        </w:rPr>
      </w:pPr>
    </w:p>
    <w:p w:rsidR="00300FAD" w:rsidRDefault="00300FAD" w:rsidP="00300FAD">
      <w:pPr>
        <w:jc w:val="both"/>
        <w:rPr>
          <w:sz w:val="28"/>
          <w:szCs w:val="28"/>
        </w:rPr>
      </w:pPr>
      <w:bookmarkStart w:id="0" w:name="Par39"/>
      <w:bookmarkEnd w:id="0"/>
    </w:p>
    <w:p w:rsidR="00300FAD" w:rsidRPr="0006664E" w:rsidRDefault="00300FAD" w:rsidP="00300FAD">
      <w:pPr>
        <w:jc w:val="both"/>
        <w:rPr>
          <w:sz w:val="28"/>
          <w:szCs w:val="28"/>
        </w:rPr>
      </w:pPr>
    </w:p>
    <w:p w:rsidR="00300FAD" w:rsidRPr="0006664E" w:rsidRDefault="00300FAD" w:rsidP="00300FAD">
      <w:pPr>
        <w:jc w:val="center"/>
        <w:rPr>
          <w:b/>
          <w:bCs/>
          <w:sz w:val="28"/>
          <w:szCs w:val="28"/>
        </w:rPr>
      </w:pPr>
      <w:r w:rsidRPr="0006664E">
        <w:rPr>
          <w:b/>
          <w:bCs/>
          <w:sz w:val="28"/>
          <w:szCs w:val="28"/>
        </w:rPr>
        <w:t xml:space="preserve">Положение </w:t>
      </w:r>
    </w:p>
    <w:p w:rsidR="00900195" w:rsidRDefault="00300FAD" w:rsidP="00300FAD">
      <w:pPr>
        <w:jc w:val="center"/>
        <w:rPr>
          <w:b/>
          <w:bCs/>
          <w:sz w:val="28"/>
          <w:szCs w:val="28"/>
        </w:rPr>
      </w:pPr>
      <w:r w:rsidRPr="0006664E">
        <w:rPr>
          <w:b/>
          <w:bCs/>
          <w:sz w:val="28"/>
          <w:szCs w:val="28"/>
        </w:rPr>
        <w:t xml:space="preserve">«О порядке </w:t>
      </w:r>
      <w:r w:rsidRPr="004770BE">
        <w:rPr>
          <w:b/>
          <w:bCs/>
          <w:sz w:val="28"/>
          <w:szCs w:val="28"/>
        </w:rPr>
        <w:t xml:space="preserve">юридического и технического </w:t>
      </w:r>
      <w:r w:rsidRPr="0006664E">
        <w:rPr>
          <w:b/>
          <w:bCs/>
          <w:sz w:val="28"/>
          <w:szCs w:val="28"/>
        </w:rPr>
        <w:t xml:space="preserve">оформления проектов </w:t>
      </w:r>
    </w:p>
    <w:p w:rsidR="00300FAD" w:rsidRPr="0006664E" w:rsidRDefault="00300FAD" w:rsidP="00300FAD">
      <w:pPr>
        <w:jc w:val="center"/>
        <w:rPr>
          <w:b/>
          <w:bCs/>
          <w:sz w:val="28"/>
          <w:szCs w:val="28"/>
        </w:rPr>
      </w:pPr>
      <w:r w:rsidRPr="0006664E">
        <w:rPr>
          <w:b/>
          <w:bCs/>
          <w:sz w:val="28"/>
          <w:szCs w:val="28"/>
        </w:rPr>
        <w:t>муниципальных нормативных правовых актов»</w:t>
      </w:r>
    </w:p>
    <w:p w:rsidR="00300FAD" w:rsidRPr="0006664E" w:rsidRDefault="00300FAD" w:rsidP="00300FAD">
      <w:pPr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Настоящее Положение определяет порядок </w:t>
      </w:r>
      <w:r>
        <w:rPr>
          <w:sz w:val="28"/>
          <w:szCs w:val="28"/>
        </w:rPr>
        <w:t>юридического и техническ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06664E">
        <w:rPr>
          <w:sz w:val="28"/>
          <w:szCs w:val="28"/>
        </w:rPr>
        <w:t>оформления проектов муниципальных нормативных правовых актов (д</w:t>
      </w:r>
      <w:r w:rsidRPr="0006664E">
        <w:rPr>
          <w:sz w:val="28"/>
          <w:szCs w:val="28"/>
        </w:rPr>
        <w:t>а</w:t>
      </w:r>
      <w:r w:rsidRPr="0006664E">
        <w:rPr>
          <w:sz w:val="28"/>
          <w:szCs w:val="28"/>
        </w:rPr>
        <w:t xml:space="preserve">лее – </w:t>
      </w:r>
      <w:r>
        <w:rPr>
          <w:sz w:val="28"/>
          <w:szCs w:val="28"/>
        </w:rPr>
        <w:t>проект МПА)</w:t>
      </w:r>
      <w:r w:rsidRPr="0006664E">
        <w:rPr>
          <w:sz w:val="28"/>
          <w:szCs w:val="28"/>
        </w:rPr>
        <w:t xml:space="preserve"> при осуществлении правотворческой деятельности, раб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t>ты по внесению изменений в правовые акты, по подготовке перечней прав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t>вых актов, подлежащих признанию утратившими силу, путем соблюдения единообразия в оформлении и использовании  средств, правил и приемов правотворческой техники.</w:t>
      </w:r>
    </w:p>
    <w:p w:rsidR="00300FAD" w:rsidRPr="0006664E" w:rsidRDefault="00300FAD" w:rsidP="00300FAD">
      <w:pPr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center"/>
        <w:outlineLvl w:val="0"/>
        <w:rPr>
          <w:b/>
          <w:sz w:val="28"/>
          <w:szCs w:val="28"/>
        </w:rPr>
      </w:pPr>
      <w:bookmarkStart w:id="1" w:name="Par10"/>
      <w:bookmarkEnd w:id="1"/>
      <w:r>
        <w:rPr>
          <w:b/>
          <w:sz w:val="28"/>
          <w:szCs w:val="28"/>
        </w:rPr>
        <w:t xml:space="preserve">Статья </w:t>
      </w:r>
      <w:r w:rsidRPr="0006664E">
        <w:rPr>
          <w:b/>
          <w:sz w:val="28"/>
          <w:szCs w:val="28"/>
        </w:rPr>
        <w:t xml:space="preserve">1. Структура </w:t>
      </w:r>
      <w:r>
        <w:rPr>
          <w:b/>
          <w:sz w:val="28"/>
          <w:szCs w:val="28"/>
        </w:rPr>
        <w:t>п</w:t>
      </w:r>
      <w:r w:rsidRPr="0006664E">
        <w:rPr>
          <w:b/>
          <w:sz w:val="28"/>
          <w:szCs w:val="28"/>
        </w:rPr>
        <w:t>роекта</w:t>
      </w:r>
      <w:r>
        <w:rPr>
          <w:b/>
          <w:sz w:val="28"/>
          <w:szCs w:val="28"/>
        </w:rPr>
        <w:t xml:space="preserve"> МПА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6664E">
        <w:rPr>
          <w:sz w:val="28"/>
          <w:szCs w:val="28"/>
        </w:rPr>
        <w:t>Наименование проекта  отражает его содержание и основной предмет правового регулирования. Наименование должно быть точным, четким и максимально информационно насыщенным, правильно отражать предмет правового регулирования с тем расчетом, чтобы исполнители могли по н</w:t>
      </w:r>
      <w:r w:rsidRPr="0006664E">
        <w:rPr>
          <w:sz w:val="28"/>
          <w:szCs w:val="28"/>
        </w:rPr>
        <w:t>а</w:t>
      </w:r>
      <w:r w:rsidRPr="0006664E">
        <w:rPr>
          <w:sz w:val="28"/>
          <w:szCs w:val="28"/>
        </w:rPr>
        <w:t>именованию правового акта определить его основное содержание, легко з</w:t>
      </w:r>
      <w:r w:rsidRPr="0006664E">
        <w:rPr>
          <w:sz w:val="28"/>
          <w:szCs w:val="28"/>
        </w:rPr>
        <w:t>а</w:t>
      </w:r>
      <w:r w:rsidRPr="0006664E">
        <w:rPr>
          <w:sz w:val="28"/>
          <w:szCs w:val="28"/>
        </w:rPr>
        <w:t>помнить, при необходимости быстро отыскать.</w:t>
      </w:r>
    </w:p>
    <w:p w:rsidR="00300FAD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Правовые  акты со сложными и неоправданно длинными наименовани</w:t>
      </w:r>
      <w:r w:rsidRPr="0006664E">
        <w:rPr>
          <w:sz w:val="28"/>
          <w:szCs w:val="28"/>
        </w:rPr>
        <w:t>я</w:t>
      </w:r>
      <w:r w:rsidRPr="0006664E">
        <w:rPr>
          <w:sz w:val="28"/>
          <w:szCs w:val="28"/>
        </w:rPr>
        <w:t>ми загромождают законодательство, затрудняют систематизацию и поним</w:t>
      </w:r>
      <w:r w:rsidRPr="0006664E">
        <w:rPr>
          <w:sz w:val="28"/>
          <w:szCs w:val="28"/>
        </w:rPr>
        <w:t>а</w:t>
      </w:r>
      <w:r w:rsidRPr="0006664E">
        <w:rPr>
          <w:sz w:val="28"/>
          <w:szCs w:val="28"/>
        </w:rPr>
        <w:t>ние правовых актов. Особенно они неудобны при ссылках на них в других правовых актах, актах применения права, документах, статьях и т.д.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6664E">
        <w:rPr>
          <w:sz w:val="28"/>
          <w:szCs w:val="28"/>
        </w:rPr>
        <w:t xml:space="preserve">Преамбула (введение) - самостоятельная часть </w:t>
      </w:r>
      <w:r>
        <w:rPr>
          <w:sz w:val="28"/>
          <w:szCs w:val="28"/>
        </w:rPr>
        <w:t>проекта МПА</w:t>
      </w:r>
      <w:r w:rsidRPr="0006664E">
        <w:rPr>
          <w:sz w:val="28"/>
          <w:szCs w:val="28"/>
        </w:rPr>
        <w:t>, которая определяет его цели и задачи, но не является обязательной.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Преамбула: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не содержит самостоятельные нормативные предписания;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не делится на статьи;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не содержит ссылки на другие правовые  акты, подлежащие признанию </w:t>
      </w:r>
      <w:proofErr w:type="gramStart"/>
      <w:r w:rsidRPr="0006664E">
        <w:rPr>
          <w:sz w:val="28"/>
          <w:szCs w:val="28"/>
        </w:rPr>
        <w:t>утратившими</w:t>
      </w:r>
      <w:proofErr w:type="gramEnd"/>
      <w:r w:rsidRPr="0006664E">
        <w:rPr>
          <w:sz w:val="28"/>
          <w:szCs w:val="28"/>
        </w:rPr>
        <w:t xml:space="preserve"> силу и изменению в связи с изданием правового акта;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не содержит легальные дефиниции;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не формулирует предмет регулирования;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не нумеруется.</w:t>
      </w:r>
    </w:p>
    <w:p w:rsidR="00300FAD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Преамбула предваряет те</w:t>
      </w:r>
      <w:proofErr w:type="gramStart"/>
      <w:r w:rsidRPr="0006664E">
        <w:rPr>
          <w:sz w:val="28"/>
          <w:szCs w:val="28"/>
        </w:rPr>
        <w:t xml:space="preserve">кст </w:t>
      </w:r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оекта МПА.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Структурные единицы </w:t>
      </w:r>
      <w:r>
        <w:rPr>
          <w:sz w:val="28"/>
          <w:szCs w:val="28"/>
        </w:rPr>
        <w:t>проекта МПА</w:t>
      </w:r>
      <w:r w:rsidRPr="0006664E">
        <w:rPr>
          <w:sz w:val="28"/>
          <w:szCs w:val="28"/>
        </w:rPr>
        <w:t xml:space="preserve"> не могут иметь преамбулу.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6664E">
        <w:rPr>
          <w:sz w:val="28"/>
          <w:szCs w:val="28"/>
        </w:rPr>
        <w:t xml:space="preserve">Деление </w:t>
      </w:r>
      <w:r>
        <w:rPr>
          <w:sz w:val="28"/>
          <w:szCs w:val="28"/>
        </w:rPr>
        <w:t>проекта МПА</w:t>
      </w:r>
      <w:r w:rsidRPr="0006664E">
        <w:rPr>
          <w:sz w:val="28"/>
          <w:szCs w:val="28"/>
        </w:rPr>
        <w:t xml:space="preserve"> на структурные единицы упрощает пользов</w:t>
      </w:r>
      <w:r w:rsidRPr="0006664E">
        <w:rPr>
          <w:sz w:val="28"/>
          <w:szCs w:val="28"/>
        </w:rPr>
        <w:t>а</w:t>
      </w:r>
      <w:r w:rsidRPr="0006664E">
        <w:rPr>
          <w:sz w:val="28"/>
          <w:szCs w:val="28"/>
        </w:rPr>
        <w:t>ние им, улучшает его внутреннее построение и систематизацию, осуществл</w:t>
      </w:r>
      <w:r w:rsidRPr="0006664E">
        <w:rPr>
          <w:sz w:val="28"/>
          <w:szCs w:val="28"/>
        </w:rPr>
        <w:t>е</w:t>
      </w:r>
      <w:r w:rsidRPr="0006664E">
        <w:rPr>
          <w:sz w:val="28"/>
          <w:szCs w:val="28"/>
        </w:rPr>
        <w:t>ние ссылок, помогает быстро ориентироваться в нормативном материале.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lastRenderedPageBreak/>
        <w:t xml:space="preserve">Употребляются следующие структурные единицы правовых актов </w:t>
      </w:r>
      <w:proofErr w:type="gramStart"/>
      <w:r w:rsidRPr="0006664E">
        <w:rPr>
          <w:sz w:val="28"/>
          <w:szCs w:val="28"/>
        </w:rPr>
        <w:t>по</w:t>
      </w:r>
      <w:proofErr w:type="gramEnd"/>
      <w:r w:rsidRPr="0006664E">
        <w:rPr>
          <w:sz w:val="28"/>
          <w:szCs w:val="28"/>
        </w:rPr>
        <w:t xml:space="preserve"> нисходящей: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раздел;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глава;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статья.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Вводить структурную единицу "раздел", если в </w:t>
      </w:r>
      <w:r>
        <w:rPr>
          <w:sz w:val="28"/>
          <w:szCs w:val="28"/>
        </w:rPr>
        <w:t>проекте МПА</w:t>
      </w:r>
      <w:r w:rsidRPr="0006664E">
        <w:rPr>
          <w:sz w:val="28"/>
          <w:szCs w:val="28"/>
        </w:rPr>
        <w:t xml:space="preserve"> нет глав, не следует.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Возможно деление крупных систематизированных </w:t>
      </w:r>
      <w:r>
        <w:rPr>
          <w:sz w:val="28"/>
          <w:szCs w:val="28"/>
        </w:rPr>
        <w:t>проектов МПА</w:t>
      </w:r>
      <w:r w:rsidRPr="0006664E">
        <w:rPr>
          <w:sz w:val="28"/>
          <w:szCs w:val="28"/>
        </w:rPr>
        <w:t xml:space="preserve"> на части, разделов на подразделы, глав на параграфы.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6664E">
        <w:rPr>
          <w:sz w:val="28"/>
          <w:szCs w:val="28"/>
        </w:rPr>
        <w:t xml:space="preserve">Часть </w:t>
      </w:r>
      <w:r>
        <w:rPr>
          <w:sz w:val="28"/>
          <w:szCs w:val="28"/>
        </w:rPr>
        <w:t>проекта МПА</w:t>
      </w:r>
      <w:r w:rsidRPr="0006664E">
        <w:rPr>
          <w:sz w:val="28"/>
          <w:szCs w:val="28"/>
        </w:rPr>
        <w:t>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обозначается словами: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jc w:val="center"/>
        <w:rPr>
          <w:sz w:val="28"/>
          <w:szCs w:val="28"/>
        </w:rPr>
      </w:pPr>
      <w:r w:rsidRPr="0006664E">
        <w:rPr>
          <w:sz w:val="28"/>
          <w:szCs w:val="28"/>
        </w:rPr>
        <w:t>ЧАСТЬ ПЕРВАЯ;</w:t>
      </w:r>
    </w:p>
    <w:p w:rsidR="00300FAD" w:rsidRPr="0006664E" w:rsidRDefault="00300FAD" w:rsidP="00300FAD">
      <w:pPr>
        <w:jc w:val="center"/>
        <w:rPr>
          <w:sz w:val="28"/>
          <w:szCs w:val="28"/>
        </w:rPr>
      </w:pPr>
      <w:r w:rsidRPr="0006664E">
        <w:rPr>
          <w:sz w:val="28"/>
          <w:szCs w:val="28"/>
        </w:rPr>
        <w:t>ЧАСТЬ ВТОРАЯ</w:t>
      </w:r>
    </w:p>
    <w:p w:rsidR="00300FAD" w:rsidRPr="0006664E" w:rsidRDefault="00300FAD" w:rsidP="00300FAD">
      <w:pPr>
        <w:jc w:val="center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может иметь наименование: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jc w:val="center"/>
        <w:rPr>
          <w:sz w:val="28"/>
          <w:szCs w:val="28"/>
        </w:rPr>
      </w:pPr>
      <w:r w:rsidRPr="0006664E">
        <w:rPr>
          <w:sz w:val="28"/>
          <w:szCs w:val="28"/>
        </w:rPr>
        <w:t>ЧАСТЬ ПЕРВАЯ</w:t>
      </w:r>
    </w:p>
    <w:p w:rsidR="00300FAD" w:rsidRPr="0006664E" w:rsidRDefault="00300FAD" w:rsidP="00300FAD">
      <w:pPr>
        <w:jc w:val="center"/>
        <w:rPr>
          <w:sz w:val="28"/>
          <w:szCs w:val="28"/>
        </w:rPr>
      </w:pPr>
      <w:r w:rsidRPr="0006664E">
        <w:rPr>
          <w:sz w:val="28"/>
          <w:szCs w:val="28"/>
        </w:rPr>
        <w:t>ОБЩИЕ ПОЛОЖЕНИЯ</w:t>
      </w:r>
    </w:p>
    <w:p w:rsidR="00300FAD" w:rsidRPr="0006664E" w:rsidRDefault="00300FAD" w:rsidP="00300FAD">
      <w:pPr>
        <w:jc w:val="center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Обозначение и наименование части </w:t>
      </w:r>
      <w:r>
        <w:rPr>
          <w:sz w:val="28"/>
          <w:szCs w:val="28"/>
        </w:rPr>
        <w:t>проекта МПА</w:t>
      </w:r>
      <w:r w:rsidRPr="0006664E">
        <w:rPr>
          <w:sz w:val="28"/>
          <w:szCs w:val="28"/>
        </w:rPr>
        <w:t xml:space="preserve"> печатаются пропи</w:t>
      </w:r>
      <w:r w:rsidRPr="0006664E">
        <w:rPr>
          <w:sz w:val="28"/>
          <w:szCs w:val="28"/>
        </w:rPr>
        <w:t>с</w:t>
      </w:r>
      <w:r w:rsidRPr="0006664E">
        <w:rPr>
          <w:sz w:val="28"/>
          <w:szCs w:val="28"/>
        </w:rPr>
        <w:t>ными буквами по центру страницы одно под другим.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Наименование части </w:t>
      </w:r>
      <w:r>
        <w:rPr>
          <w:sz w:val="28"/>
          <w:szCs w:val="28"/>
        </w:rPr>
        <w:t>проекта МПА</w:t>
      </w:r>
      <w:r w:rsidRPr="0006664E">
        <w:rPr>
          <w:sz w:val="28"/>
          <w:szCs w:val="28"/>
        </w:rPr>
        <w:t xml:space="preserve"> печатается полужирным шрифтом.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6E0CB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06664E">
        <w:rPr>
          <w:sz w:val="28"/>
          <w:szCs w:val="28"/>
        </w:rPr>
        <w:t>Раздел: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имеет порядковый номер, обозначаемый римскими цифрами;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имеет наименование.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Обозначение и наименование раздела печатаются прописными буквами по центру страницы одно под другим.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Наименование раздела печатается полужирным шрифтом.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jc w:val="center"/>
        <w:rPr>
          <w:sz w:val="28"/>
          <w:szCs w:val="28"/>
        </w:rPr>
      </w:pPr>
      <w:r w:rsidRPr="0006664E">
        <w:rPr>
          <w:sz w:val="28"/>
          <w:szCs w:val="28"/>
        </w:rPr>
        <w:t>РАЗДЕЛ I</w:t>
      </w:r>
    </w:p>
    <w:p w:rsidR="00300FAD" w:rsidRPr="0006664E" w:rsidRDefault="00300FAD" w:rsidP="00300FAD">
      <w:pPr>
        <w:ind w:firstLine="540"/>
        <w:jc w:val="center"/>
        <w:rPr>
          <w:sz w:val="28"/>
          <w:szCs w:val="28"/>
        </w:rPr>
      </w:pPr>
      <w:r w:rsidRPr="0006664E">
        <w:rPr>
          <w:sz w:val="28"/>
          <w:szCs w:val="28"/>
        </w:rPr>
        <w:t>ОРГАНЫ МЕСТНОГО САМОУПРАВЛЕНИЯ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6E0CB3">
        <w:rPr>
          <w:sz w:val="28"/>
          <w:szCs w:val="28"/>
        </w:rPr>
        <w:t xml:space="preserve">6. </w:t>
      </w:r>
      <w:r w:rsidRPr="0006664E">
        <w:rPr>
          <w:sz w:val="28"/>
          <w:szCs w:val="28"/>
        </w:rPr>
        <w:t>Подраздел: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имеет порядковый номер, обозначаемый римскими цифрами;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имеет наименование.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Обозначение подраздела печатается с прописной буквы и абзацного о</w:t>
      </w:r>
      <w:r w:rsidRPr="0006664E">
        <w:rPr>
          <w:sz w:val="28"/>
          <w:szCs w:val="28"/>
        </w:rPr>
        <w:t>т</w:t>
      </w:r>
      <w:r w:rsidRPr="0006664E">
        <w:rPr>
          <w:sz w:val="28"/>
          <w:szCs w:val="28"/>
        </w:rPr>
        <w:t>ступа.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Наименование подраздела печатается с прописной буквы полужирным шрифтом в одну строку с обозначением номера подраздела, после которого ставится точка.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Пример:</w:t>
      </w:r>
    </w:p>
    <w:p w:rsidR="00300FAD" w:rsidRPr="0006664E" w:rsidRDefault="00300FAD" w:rsidP="00300FAD">
      <w:pPr>
        <w:ind w:firstLine="540"/>
        <w:jc w:val="center"/>
        <w:rPr>
          <w:sz w:val="28"/>
          <w:szCs w:val="28"/>
        </w:rPr>
      </w:pPr>
      <w:r w:rsidRPr="0006664E">
        <w:rPr>
          <w:sz w:val="28"/>
          <w:szCs w:val="28"/>
        </w:rPr>
        <w:t>Подраздел I. Глава муниципального образования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6664E">
        <w:rPr>
          <w:sz w:val="28"/>
          <w:szCs w:val="28"/>
        </w:rPr>
        <w:t>Глава: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lastRenderedPageBreak/>
        <w:t>нумеруется арабскими цифрами;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имеет наименование.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Обозначение главы печатается с прописной буквы и абзацного отступа.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Наименование главы печатается с прописной буквы полужирным шри</w:t>
      </w:r>
      <w:r w:rsidRPr="0006664E">
        <w:rPr>
          <w:sz w:val="28"/>
          <w:szCs w:val="28"/>
        </w:rPr>
        <w:t>ф</w:t>
      </w:r>
      <w:r w:rsidRPr="0006664E">
        <w:rPr>
          <w:sz w:val="28"/>
          <w:szCs w:val="28"/>
        </w:rPr>
        <w:t>том в одну строку с обозначением номера главы, после которого ставится точка.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Глава 5. Права, обязанности и ответственность в области пожарной безопасности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6664E">
        <w:rPr>
          <w:sz w:val="28"/>
          <w:szCs w:val="28"/>
        </w:rPr>
        <w:t>Параграф: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обозначается знаком §;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имеет порядковый номер, обозначаемый арабскими цифрами;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имеет наименование.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Наименование параграфа печатается с прописной буквы полужирным шрифтом в одну строку с обозначением номера параграфа, после которого ставится точка.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Пример:</w:t>
      </w:r>
    </w:p>
    <w:p w:rsidR="00300FAD" w:rsidRPr="0006664E" w:rsidRDefault="00300FAD" w:rsidP="00300FAD">
      <w:pPr>
        <w:ind w:firstLine="540"/>
        <w:jc w:val="center"/>
        <w:rPr>
          <w:sz w:val="28"/>
          <w:szCs w:val="28"/>
        </w:rPr>
      </w:pPr>
      <w:r w:rsidRPr="0006664E">
        <w:rPr>
          <w:sz w:val="28"/>
          <w:szCs w:val="28"/>
        </w:rPr>
        <w:t>§ 1. Муниципальная служба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6E0CB3">
        <w:rPr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 w:rsidRPr="0006664E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проекта МПА</w:t>
      </w:r>
      <w:r w:rsidRPr="0006664E">
        <w:rPr>
          <w:sz w:val="28"/>
          <w:szCs w:val="28"/>
        </w:rPr>
        <w:t>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является его основной структурной единицей;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имеет порядковый номер, обозначаемый арабскими цифрами;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имеет наименование, но в исключительных случаях может его не иметь.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Примеры: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Статья 33. Полномочия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1........ (часть 1)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2........ (часть 2)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Или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Статья 33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1. .......     (часть 1)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2. .......     (часть 2)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Обозначение статьи печатается с прописной буквы и абзацного отступа.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Наименование статьи печатается с прописной буквы полужирным шрифтом в одну строку с обозначением номера статьи, после которого ст</w:t>
      </w:r>
      <w:r w:rsidRPr="0006664E">
        <w:rPr>
          <w:sz w:val="28"/>
          <w:szCs w:val="28"/>
        </w:rPr>
        <w:t>а</w:t>
      </w:r>
      <w:r w:rsidRPr="0006664E">
        <w:rPr>
          <w:sz w:val="28"/>
          <w:szCs w:val="28"/>
        </w:rPr>
        <w:t>вится точка.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Если статья не имеет наименования, то точка после номера статьи не ставится и обозначение статьи печатается с прописной буквы и абзацного о</w:t>
      </w:r>
      <w:r w:rsidRPr="0006664E">
        <w:rPr>
          <w:sz w:val="28"/>
          <w:szCs w:val="28"/>
        </w:rPr>
        <w:t>т</w:t>
      </w:r>
      <w:r w:rsidRPr="0006664E">
        <w:rPr>
          <w:sz w:val="28"/>
          <w:szCs w:val="28"/>
        </w:rPr>
        <w:t>ступа полужирным шрифтом.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Статья подразделяется на части.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Части статьи обозначаются арабской цифрой с точкой.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Части статей подразделяются на пункты, обозначаемые арабскими ци</w:t>
      </w:r>
      <w:r w:rsidRPr="0006664E">
        <w:rPr>
          <w:sz w:val="28"/>
          <w:szCs w:val="28"/>
        </w:rPr>
        <w:t>ф</w:t>
      </w:r>
      <w:r w:rsidRPr="0006664E">
        <w:rPr>
          <w:sz w:val="28"/>
          <w:szCs w:val="28"/>
        </w:rPr>
        <w:t>рами с закрывающей круглой скобкой.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Пункты подразделяются на подпункты, обозначаемые строчными бу</w:t>
      </w:r>
      <w:r w:rsidRPr="0006664E">
        <w:rPr>
          <w:sz w:val="28"/>
          <w:szCs w:val="28"/>
        </w:rPr>
        <w:t>к</w:t>
      </w:r>
      <w:r w:rsidRPr="0006664E">
        <w:rPr>
          <w:sz w:val="28"/>
          <w:szCs w:val="28"/>
        </w:rPr>
        <w:lastRenderedPageBreak/>
        <w:t>вами русского алфавита с закрывающей круглой скобкой.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Примеры: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Статья 33. Полномочия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1. .......     (часть 1)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2. ......:     (часть 2)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1) ......;     (пункт 1 части 2)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2) ......:     (пункт 2 части 2)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а</w:t>
      </w:r>
      <w:proofErr w:type="gramStart"/>
      <w:r w:rsidRPr="0006664E">
        <w:rPr>
          <w:rFonts w:ascii="Times New Roman" w:hAnsi="Times New Roman" w:cs="Times New Roman"/>
          <w:sz w:val="28"/>
          <w:szCs w:val="28"/>
        </w:rPr>
        <w:t>) ......;     (</w:t>
      </w:r>
      <w:proofErr w:type="gramEnd"/>
      <w:r w:rsidRPr="0006664E">
        <w:rPr>
          <w:rFonts w:ascii="Times New Roman" w:hAnsi="Times New Roman" w:cs="Times New Roman"/>
          <w:sz w:val="28"/>
          <w:szCs w:val="28"/>
        </w:rPr>
        <w:t>подпункт "а" пункта 2 части 2)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б</w:t>
      </w:r>
      <w:proofErr w:type="gramStart"/>
      <w:r w:rsidRPr="0006664E">
        <w:rPr>
          <w:rFonts w:ascii="Times New Roman" w:hAnsi="Times New Roman" w:cs="Times New Roman"/>
          <w:sz w:val="28"/>
          <w:szCs w:val="28"/>
        </w:rPr>
        <w:t>) .......     (</w:t>
      </w:r>
      <w:proofErr w:type="gramEnd"/>
      <w:r w:rsidRPr="0006664E">
        <w:rPr>
          <w:rFonts w:ascii="Times New Roman" w:hAnsi="Times New Roman" w:cs="Times New Roman"/>
          <w:sz w:val="28"/>
          <w:szCs w:val="28"/>
        </w:rPr>
        <w:t>подпункт "б" пункта 2 части 2)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или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Статья 33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1. .......     (часть 1)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2. ......:     (часть 2)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1) ......;     (пункт 1 части 2)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2) ......:     (пункт 2 части 2)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а</w:t>
      </w:r>
      <w:proofErr w:type="gramStart"/>
      <w:r w:rsidRPr="0006664E">
        <w:rPr>
          <w:rFonts w:ascii="Times New Roman" w:hAnsi="Times New Roman" w:cs="Times New Roman"/>
          <w:sz w:val="28"/>
          <w:szCs w:val="28"/>
        </w:rPr>
        <w:t>) ......;     (</w:t>
      </w:r>
      <w:proofErr w:type="gramEnd"/>
      <w:r w:rsidRPr="0006664E">
        <w:rPr>
          <w:rFonts w:ascii="Times New Roman" w:hAnsi="Times New Roman" w:cs="Times New Roman"/>
          <w:sz w:val="28"/>
          <w:szCs w:val="28"/>
        </w:rPr>
        <w:t>подпункт "а" пункта 2 части 2)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б</w:t>
      </w:r>
      <w:proofErr w:type="gramStart"/>
      <w:r w:rsidRPr="0006664E">
        <w:rPr>
          <w:rFonts w:ascii="Times New Roman" w:hAnsi="Times New Roman" w:cs="Times New Roman"/>
          <w:sz w:val="28"/>
          <w:szCs w:val="28"/>
        </w:rPr>
        <w:t>) .......     (</w:t>
      </w:r>
      <w:proofErr w:type="gramEnd"/>
      <w:r w:rsidRPr="0006664E">
        <w:rPr>
          <w:rFonts w:ascii="Times New Roman" w:hAnsi="Times New Roman" w:cs="Times New Roman"/>
          <w:sz w:val="28"/>
          <w:szCs w:val="28"/>
        </w:rPr>
        <w:t>подпункт "б" пункта 2 части 2)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В исключительных случаях части, пункты и подпункты статьи могут подразделяться на абзацы (не более пяти). Ограничение количества возмо</w:t>
      </w:r>
      <w:r w:rsidRPr="0006664E">
        <w:rPr>
          <w:sz w:val="28"/>
          <w:szCs w:val="28"/>
        </w:rPr>
        <w:t>ж</w:t>
      </w:r>
      <w:r w:rsidRPr="0006664E">
        <w:rPr>
          <w:sz w:val="28"/>
          <w:szCs w:val="28"/>
        </w:rPr>
        <w:t xml:space="preserve">ных абзацев не распространяется на статьи, содержащие перечни основных понятий, используемых в </w:t>
      </w:r>
      <w:r>
        <w:rPr>
          <w:sz w:val="28"/>
          <w:szCs w:val="28"/>
        </w:rPr>
        <w:t>проекте МПА</w:t>
      </w:r>
      <w:r w:rsidRPr="0006664E">
        <w:rPr>
          <w:sz w:val="28"/>
          <w:szCs w:val="28"/>
        </w:rPr>
        <w:t>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Деление частей в статье либо частей в разных статьях одного </w:t>
      </w:r>
      <w:r>
        <w:rPr>
          <w:sz w:val="28"/>
          <w:szCs w:val="28"/>
        </w:rPr>
        <w:t>проекта МПА</w:t>
      </w:r>
      <w:r w:rsidRPr="0006664E">
        <w:rPr>
          <w:sz w:val="28"/>
          <w:szCs w:val="28"/>
        </w:rPr>
        <w:t xml:space="preserve"> и на пункты, и на абзацы, которые в тексте частей будут следовать п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t>сле двоеточия, не допускается.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Деление пунктов в частях статьи либо в разных статьях одного </w:t>
      </w:r>
      <w:r>
        <w:rPr>
          <w:sz w:val="28"/>
          <w:szCs w:val="28"/>
        </w:rPr>
        <w:t>проекта МПА</w:t>
      </w:r>
      <w:r w:rsidRPr="0006664E">
        <w:rPr>
          <w:sz w:val="28"/>
          <w:szCs w:val="28"/>
        </w:rPr>
        <w:t xml:space="preserve"> и на подпункты, и на абзацы, которые в тексте пункта будут следовать после двоеточия, не допускается.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Проекты МПА</w:t>
      </w:r>
      <w:r w:rsidRPr="0006664E">
        <w:rPr>
          <w:sz w:val="28"/>
          <w:szCs w:val="28"/>
        </w:rPr>
        <w:t xml:space="preserve"> о внесении изменений в правовые акты, а также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екты МПА</w:t>
      </w:r>
      <w:r w:rsidRPr="0006664E">
        <w:rPr>
          <w:sz w:val="28"/>
          <w:szCs w:val="28"/>
        </w:rPr>
        <w:t>, содержащие перечни правовых актов, признаваемых утративш</w:t>
      </w:r>
      <w:r w:rsidRPr="0006664E">
        <w:rPr>
          <w:sz w:val="28"/>
          <w:szCs w:val="28"/>
        </w:rPr>
        <w:t>и</w:t>
      </w:r>
      <w:r w:rsidRPr="0006664E">
        <w:rPr>
          <w:sz w:val="28"/>
          <w:szCs w:val="28"/>
        </w:rPr>
        <w:t xml:space="preserve">ми силу, имеют особую структуру статьи. Такие </w:t>
      </w:r>
      <w:r>
        <w:rPr>
          <w:sz w:val="28"/>
          <w:szCs w:val="28"/>
        </w:rPr>
        <w:t>проекты МПА</w:t>
      </w:r>
      <w:r w:rsidRPr="0006664E">
        <w:rPr>
          <w:sz w:val="28"/>
          <w:szCs w:val="28"/>
        </w:rPr>
        <w:t>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не имеют наименований статей;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делятся на пункты, нумеруемые арабскими цифрами с закрывающей круглой скобкой, или на абзацы, не имеющие обозначений.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Пункты могут делиться на подпункты, обозначаемые строчными букв</w:t>
      </w:r>
      <w:r w:rsidRPr="0006664E">
        <w:rPr>
          <w:sz w:val="28"/>
          <w:szCs w:val="28"/>
        </w:rPr>
        <w:t>а</w:t>
      </w:r>
      <w:r w:rsidRPr="0006664E">
        <w:rPr>
          <w:sz w:val="28"/>
          <w:szCs w:val="28"/>
        </w:rPr>
        <w:t>ми русского алфавита с закрывающей круглой скобкой.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Примеры: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Статья 1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</w:t>
      </w:r>
      <w:r w:rsidRPr="0006664E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сельского </w:t>
      </w:r>
      <w:r w:rsidRPr="0006664E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народных </w:t>
      </w:r>
      <w:r w:rsidRPr="0006664E">
        <w:rPr>
          <w:sz w:val="28"/>
          <w:szCs w:val="28"/>
        </w:rPr>
        <w:t>депутатов МО</w:t>
      </w:r>
      <w:proofErr w:type="gramStart"/>
      <w:r w:rsidRPr="0006664E">
        <w:rPr>
          <w:sz w:val="28"/>
          <w:szCs w:val="28"/>
        </w:rPr>
        <w:t xml:space="preserve"> .......... "</w:t>
      </w:r>
      <w:proofErr w:type="gramEnd"/>
      <w:r w:rsidRPr="0006664E">
        <w:rPr>
          <w:sz w:val="28"/>
          <w:szCs w:val="28"/>
        </w:rPr>
        <w:t>Об ..........." следующие изменения: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1) .......;                       (пункт 1)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lastRenderedPageBreak/>
        <w:t xml:space="preserve">    2) .......;                       (пункт 2)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3) .......:                       (пункт 3)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а</w:t>
      </w:r>
      <w:proofErr w:type="gramStart"/>
      <w:r w:rsidRPr="0006664E">
        <w:rPr>
          <w:rFonts w:ascii="Times New Roman" w:hAnsi="Times New Roman" w:cs="Times New Roman"/>
          <w:sz w:val="28"/>
          <w:szCs w:val="28"/>
        </w:rPr>
        <w:t>) .......;         (</w:t>
      </w:r>
      <w:proofErr w:type="gramEnd"/>
      <w:r w:rsidRPr="0006664E">
        <w:rPr>
          <w:rFonts w:ascii="Times New Roman" w:hAnsi="Times New Roman" w:cs="Times New Roman"/>
          <w:sz w:val="28"/>
          <w:szCs w:val="28"/>
        </w:rPr>
        <w:t>подпункт "а" пункта 3)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б</w:t>
      </w:r>
      <w:proofErr w:type="gramStart"/>
      <w:r w:rsidRPr="0006664E">
        <w:rPr>
          <w:rFonts w:ascii="Times New Roman" w:hAnsi="Times New Roman" w:cs="Times New Roman"/>
          <w:sz w:val="28"/>
          <w:szCs w:val="28"/>
        </w:rPr>
        <w:t>) .......;         (</w:t>
      </w:r>
      <w:proofErr w:type="gramEnd"/>
      <w:r w:rsidRPr="0006664E">
        <w:rPr>
          <w:rFonts w:ascii="Times New Roman" w:hAnsi="Times New Roman" w:cs="Times New Roman"/>
          <w:sz w:val="28"/>
          <w:szCs w:val="28"/>
        </w:rPr>
        <w:t>подпункт "б" пункта 3)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4) ........                       (пункт 4)</w:t>
      </w:r>
    </w:p>
    <w:p w:rsidR="00300FAD" w:rsidRPr="0006664E" w:rsidRDefault="00300FAD" w:rsidP="00300FAD">
      <w:pPr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или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Статья 1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</w:t>
      </w:r>
      <w:r w:rsidRPr="0006664E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сельского </w:t>
      </w:r>
      <w:r w:rsidRPr="0006664E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народных </w:t>
      </w:r>
      <w:r w:rsidRPr="0006664E">
        <w:rPr>
          <w:sz w:val="28"/>
          <w:szCs w:val="28"/>
        </w:rPr>
        <w:t xml:space="preserve"> депутатов МО</w:t>
      </w:r>
      <w:proofErr w:type="gramStart"/>
      <w:r w:rsidRPr="0006664E">
        <w:rPr>
          <w:sz w:val="28"/>
          <w:szCs w:val="28"/>
        </w:rPr>
        <w:t xml:space="preserve"> .......... "</w:t>
      </w:r>
      <w:proofErr w:type="gramEnd"/>
      <w:r w:rsidRPr="0006664E">
        <w:rPr>
          <w:sz w:val="28"/>
          <w:szCs w:val="28"/>
        </w:rPr>
        <w:t>Об ..........." следующие изменения: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........;                       (абзац второй)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........;                       (абзац третий)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........;                       (абзац четвертый)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.........                       (абзац пятый)</w:t>
      </w:r>
    </w:p>
    <w:p w:rsidR="00300FAD" w:rsidRPr="0006664E" w:rsidRDefault="00300FAD" w:rsidP="00300FAD">
      <w:pPr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или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Статья 1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Признать утратившими силу: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1) ........;                    (пункт 1)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2) ........;                    (пункт 2)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3) ........;                    (пункт 3)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4) ........;                    (пункт 4)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5) ........;                    (пункт 5)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6) .........                    (пункт 6)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или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Статья 1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Признать утратившими силу: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.........;                      (абзац второй)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.........;                      (абзац третий)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..........                      (абзац четвертый)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6664E">
        <w:rPr>
          <w:sz w:val="28"/>
          <w:szCs w:val="28"/>
        </w:rPr>
        <w:t xml:space="preserve">Нумерация статей, глав, разделов и других структурных единиц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екта МПА</w:t>
      </w:r>
      <w:r w:rsidRPr="0006664E">
        <w:rPr>
          <w:sz w:val="28"/>
          <w:szCs w:val="28"/>
        </w:rPr>
        <w:t xml:space="preserve"> должна быть сквозной. Недопустима, например, отдельная нум</w:t>
      </w:r>
      <w:r w:rsidRPr="0006664E">
        <w:rPr>
          <w:sz w:val="28"/>
          <w:szCs w:val="28"/>
        </w:rPr>
        <w:t>е</w:t>
      </w:r>
      <w:r w:rsidRPr="0006664E">
        <w:rPr>
          <w:sz w:val="28"/>
          <w:szCs w:val="28"/>
        </w:rPr>
        <w:t>рация статей каждой главы или отдельная нумерация глав каждого раздела.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Недопустимо изменять нумерацию частей, разделов, глав, статей зак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t xml:space="preserve">нодательного акта при внесении в него изменений и признании </w:t>
      </w:r>
      <w:proofErr w:type="gramStart"/>
      <w:r w:rsidRPr="0006664E">
        <w:rPr>
          <w:sz w:val="28"/>
          <w:szCs w:val="28"/>
        </w:rPr>
        <w:t>утратившими</w:t>
      </w:r>
      <w:proofErr w:type="gramEnd"/>
      <w:r w:rsidRPr="0006664E">
        <w:rPr>
          <w:sz w:val="28"/>
          <w:szCs w:val="28"/>
        </w:rPr>
        <w:t xml:space="preserve"> силу структурных единиц правового акта.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Недопустимо изменять нумерацию частей статей, пунктов и буквенное обозначение подпунктов частей статей правового акта при внесении в него изменений и признании </w:t>
      </w:r>
      <w:proofErr w:type="gramStart"/>
      <w:r w:rsidRPr="0006664E">
        <w:rPr>
          <w:sz w:val="28"/>
          <w:szCs w:val="28"/>
        </w:rPr>
        <w:t>утратившими</w:t>
      </w:r>
      <w:proofErr w:type="gramEnd"/>
      <w:r w:rsidRPr="0006664E">
        <w:rPr>
          <w:sz w:val="28"/>
          <w:szCs w:val="28"/>
        </w:rPr>
        <w:t xml:space="preserve"> силу структурных единиц статьи пр</w:t>
      </w:r>
      <w:r w:rsidRPr="0006664E">
        <w:rPr>
          <w:sz w:val="28"/>
          <w:szCs w:val="28"/>
        </w:rPr>
        <w:t>а</w:t>
      </w:r>
      <w:r w:rsidRPr="0006664E">
        <w:rPr>
          <w:sz w:val="28"/>
          <w:szCs w:val="28"/>
        </w:rPr>
        <w:t>вового акта.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Если дополнения вносятся в конец правового акта, то необходимо пр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lastRenderedPageBreak/>
        <w:t>должать имеющуюся нумерацию частей, разделов, глав, статей (например, последней была глава 5 - дополнить главой 6; последней была статья 7 - д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t>полнить статьей 8).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Если дополнения вносятся в конец структурной единицы статьи, то та</w:t>
      </w:r>
      <w:r w:rsidRPr="0006664E">
        <w:rPr>
          <w:sz w:val="28"/>
          <w:szCs w:val="28"/>
        </w:rPr>
        <w:t>к</w:t>
      </w:r>
      <w:r w:rsidRPr="0006664E">
        <w:rPr>
          <w:sz w:val="28"/>
          <w:szCs w:val="28"/>
        </w:rPr>
        <w:t>же необходимо продолжать имеющуюся нумерацию (например, в статье п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t>следней частью была часть 3 - дополнить частью 4; в части последним пун</w:t>
      </w:r>
      <w:r w:rsidRPr="0006664E">
        <w:rPr>
          <w:sz w:val="28"/>
          <w:szCs w:val="28"/>
        </w:rPr>
        <w:t>к</w:t>
      </w:r>
      <w:r w:rsidRPr="0006664E">
        <w:rPr>
          <w:sz w:val="28"/>
          <w:szCs w:val="28"/>
        </w:rPr>
        <w:t>том был пункт 3 - дополнить пунктом 4 и т.д.).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Если правовой акт дополняется новыми структурными единицами, то новые структурные единицы необходимо обозначать дополнительно цифр</w:t>
      </w:r>
      <w:r w:rsidRPr="0006664E">
        <w:rPr>
          <w:sz w:val="28"/>
          <w:szCs w:val="28"/>
        </w:rPr>
        <w:t>а</w:t>
      </w:r>
      <w:r w:rsidRPr="0006664E">
        <w:rPr>
          <w:sz w:val="28"/>
          <w:szCs w:val="28"/>
        </w:rPr>
        <w:t>ми, помещаемыми над основными цифровыми или буквенными обознач</w:t>
      </w:r>
      <w:r w:rsidRPr="0006664E">
        <w:rPr>
          <w:sz w:val="28"/>
          <w:szCs w:val="28"/>
        </w:rPr>
        <w:t>е</w:t>
      </w:r>
      <w:r w:rsidRPr="0006664E">
        <w:rPr>
          <w:sz w:val="28"/>
          <w:szCs w:val="28"/>
        </w:rPr>
        <w:t xml:space="preserve">ниями (например, глава 5.1, статья 7.2, часть 2.1, пункт 3.3, </w:t>
      </w:r>
      <w:proofErr w:type="gramStart"/>
      <w:r w:rsidRPr="0006664E">
        <w:rPr>
          <w:sz w:val="28"/>
          <w:szCs w:val="28"/>
        </w:rPr>
        <w:t>подпункт "б</w:t>
      </w:r>
      <w:proofErr w:type="gramEnd"/>
      <w:r w:rsidRPr="0006664E">
        <w:rPr>
          <w:sz w:val="28"/>
          <w:szCs w:val="28"/>
        </w:rPr>
        <w:t>.1").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Статья 2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 xml:space="preserve">сельского </w:t>
      </w:r>
      <w:r w:rsidRPr="0006664E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народных </w:t>
      </w:r>
      <w:r w:rsidRPr="0006664E">
        <w:rPr>
          <w:sz w:val="28"/>
          <w:szCs w:val="28"/>
        </w:rPr>
        <w:t xml:space="preserve">депутатов МО ..... </w:t>
      </w:r>
      <w:proofErr w:type="gramStart"/>
      <w:r w:rsidRPr="0006664E">
        <w:rPr>
          <w:sz w:val="28"/>
          <w:szCs w:val="28"/>
        </w:rPr>
        <w:t>от</w:t>
      </w:r>
      <w:proofErr w:type="gramEnd"/>
      <w:r w:rsidRPr="0006664E">
        <w:rPr>
          <w:sz w:val="28"/>
          <w:szCs w:val="28"/>
        </w:rPr>
        <w:t xml:space="preserve"> ... N ... "Об</w:t>
      </w:r>
      <w:proofErr w:type="gramStart"/>
      <w:r w:rsidRPr="0006664E">
        <w:rPr>
          <w:sz w:val="28"/>
          <w:szCs w:val="28"/>
        </w:rPr>
        <w:t xml:space="preserve"> ..........." </w:t>
      </w:r>
      <w:proofErr w:type="gramEnd"/>
      <w:r w:rsidRPr="0006664E">
        <w:rPr>
          <w:sz w:val="28"/>
          <w:szCs w:val="28"/>
        </w:rPr>
        <w:t>следующие изменения: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1) дополнить статьей 15.1 следующего содержания: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"Статья 15.1. ...........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1. ....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2. ....";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2) в статье 16: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часть 2 дополнить пунктом 2.1 следующего содержания: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"2.1) ....;";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пункт 3 части 4 дополнить </w:t>
      </w:r>
      <w:proofErr w:type="gramStart"/>
      <w:r w:rsidRPr="0006664E">
        <w:rPr>
          <w:sz w:val="28"/>
          <w:szCs w:val="28"/>
        </w:rPr>
        <w:t>подпунктом "б</w:t>
      </w:r>
      <w:proofErr w:type="gramEnd"/>
      <w:r w:rsidRPr="0006664E">
        <w:rPr>
          <w:sz w:val="28"/>
          <w:szCs w:val="28"/>
        </w:rPr>
        <w:t>.2" следующего содержания: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"</w:t>
      </w:r>
      <w:proofErr w:type="gramStart"/>
      <w:r w:rsidRPr="0006664E">
        <w:rPr>
          <w:sz w:val="28"/>
          <w:szCs w:val="28"/>
        </w:rPr>
        <w:t>б</w:t>
      </w:r>
      <w:proofErr w:type="gramEnd"/>
      <w:r w:rsidRPr="0006664E">
        <w:rPr>
          <w:sz w:val="28"/>
          <w:szCs w:val="28"/>
        </w:rPr>
        <w:t>.2) ....;".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6664E">
        <w:rPr>
          <w:sz w:val="28"/>
          <w:szCs w:val="28"/>
        </w:rPr>
        <w:t xml:space="preserve">Целесообразно избегать включения в </w:t>
      </w:r>
      <w:r>
        <w:rPr>
          <w:sz w:val="28"/>
          <w:szCs w:val="28"/>
        </w:rPr>
        <w:t>проект МПА</w:t>
      </w:r>
      <w:r w:rsidRPr="0006664E">
        <w:rPr>
          <w:sz w:val="28"/>
          <w:szCs w:val="28"/>
        </w:rPr>
        <w:t xml:space="preserve"> примечаний к статьям, главам, разделам, частям или </w:t>
      </w:r>
      <w:r>
        <w:rPr>
          <w:sz w:val="28"/>
          <w:szCs w:val="28"/>
        </w:rPr>
        <w:t>проекту МПА</w:t>
      </w:r>
      <w:r w:rsidRPr="0006664E">
        <w:rPr>
          <w:sz w:val="28"/>
          <w:szCs w:val="28"/>
        </w:rPr>
        <w:t xml:space="preserve"> в целом. Такого рода положения необходимо формулировать в качестве самостоятельных статей или включать непосредственно в текст той структурной единицы, к которой они относятся.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6E0CB3">
        <w:rPr>
          <w:sz w:val="28"/>
          <w:szCs w:val="28"/>
        </w:rPr>
        <w:t>13.</w:t>
      </w:r>
      <w:r>
        <w:rPr>
          <w:b/>
          <w:sz w:val="28"/>
          <w:szCs w:val="28"/>
        </w:rPr>
        <w:t xml:space="preserve"> </w:t>
      </w:r>
      <w:proofErr w:type="gramStart"/>
      <w:r w:rsidRPr="004037CE">
        <w:rPr>
          <w:sz w:val="28"/>
          <w:szCs w:val="28"/>
        </w:rPr>
        <w:t>Пр</w:t>
      </w:r>
      <w:r>
        <w:rPr>
          <w:sz w:val="28"/>
          <w:szCs w:val="28"/>
        </w:rPr>
        <w:t>оекты МПА</w:t>
      </w:r>
      <w:r w:rsidRPr="0006664E">
        <w:rPr>
          <w:sz w:val="28"/>
          <w:szCs w:val="28"/>
        </w:rPr>
        <w:t xml:space="preserve"> могут иметь приложения, в которых помещаются п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t>ложения, перечни, таблицы, графики, тарифы, карты, образцы бланков, д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t>кументов, схем и т.д.</w:t>
      </w:r>
      <w:proofErr w:type="gramEnd"/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Если к </w:t>
      </w:r>
      <w:r>
        <w:rPr>
          <w:sz w:val="28"/>
          <w:szCs w:val="28"/>
        </w:rPr>
        <w:t>проекту МПА</w:t>
      </w:r>
      <w:r w:rsidRPr="0006664E">
        <w:rPr>
          <w:sz w:val="28"/>
          <w:szCs w:val="28"/>
        </w:rPr>
        <w:t xml:space="preserve"> имеется несколько приложений, то они нумерую</w:t>
      </w:r>
      <w:r w:rsidRPr="0006664E">
        <w:rPr>
          <w:sz w:val="28"/>
          <w:szCs w:val="28"/>
        </w:rPr>
        <w:t>т</w:t>
      </w:r>
      <w:r w:rsidRPr="0006664E">
        <w:rPr>
          <w:sz w:val="28"/>
          <w:szCs w:val="28"/>
        </w:rPr>
        <w:t xml:space="preserve">ся арабскими цифрами без указания знака N. При ссылках на приложения в тексте </w:t>
      </w:r>
      <w:r>
        <w:rPr>
          <w:sz w:val="28"/>
          <w:szCs w:val="28"/>
        </w:rPr>
        <w:t>проекта МПА</w:t>
      </w:r>
      <w:r w:rsidRPr="0006664E">
        <w:rPr>
          <w:sz w:val="28"/>
          <w:szCs w:val="28"/>
        </w:rPr>
        <w:t xml:space="preserve"> знак N также не указывается.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согласно приложению 4 к решению</w:t>
      </w:r>
      <w:r>
        <w:rPr>
          <w:sz w:val="28"/>
          <w:szCs w:val="28"/>
        </w:rPr>
        <w:t xml:space="preserve"> сельского </w:t>
      </w:r>
      <w:r w:rsidRPr="0006664E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народных </w:t>
      </w:r>
      <w:r w:rsidRPr="0006664E">
        <w:rPr>
          <w:sz w:val="28"/>
          <w:szCs w:val="28"/>
        </w:rPr>
        <w:t>депут</w:t>
      </w:r>
      <w:r w:rsidRPr="0006664E">
        <w:rPr>
          <w:sz w:val="28"/>
          <w:szCs w:val="28"/>
        </w:rPr>
        <w:t>а</w:t>
      </w:r>
      <w:r w:rsidRPr="0006664E">
        <w:rPr>
          <w:sz w:val="28"/>
          <w:szCs w:val="28"/>
        </w:rPr>
        <w:t>тов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Юридическая сила приложений и законодательного акта, к которому они относятся, одинакова.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Обозначение приложения располагается в правом верхнем углу стран</w:t>
      </w:r>
      <w:r w:rsidRPr="0006664E">
        <w:rPr>
          <w:sz w:val="28"/>
          <w:szCs w:val="28"/>
        </w:rPr>
        <w:t>и</w:t>
      </w:r>
      <w:r w:rsidRPr="0006664E">
        <w:rPr>
          <w:sz w:val="28"/>
          <w:szCs w:val="28"/>
        </w:rPr>
        <w:t xml:space="preserve">цы после текста </w:t>
      </w:r>
      <w:r>
        <w:rPr>
          <w:sz w:val="28"/>
          <w:szCs w:val="28"/>
        </w:rPr>
        <w:t>проекта МПА</w:t>
      </w:r>
      <w:r w:rsidRPr="0006664E">
        <w:rPr>
          <w:sz w:val="28"/>
          <w:szCs w:val="28"/>
        </w:rPr>
        <w:t xml:space="preserve"> без указания на регистрационный номер и д</w:t>
      </w:r>
      <w:r w:rsidRPr="0006664E">
        <w:rPr>
          <w:sz w:val="28"/>
          <w:szCs w:val="28"/>
        </w:rPr>
        <w:t>а</w:t>
      </w:r>
      <w:r w:rsidRPr="0006664E">
        <w:rPr>
          <w:sz w:val="28"/>
          <w:szCs w:val="28"/>
        </w:rPr>
        <w:t>ту подписания законодательного акта.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lastRenderedPageBreak/>
        <w:t>Примеры: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jc w:val="right"/>
        <w:rPr>
          <w:sz w:val="28"/>
          <w:szCs w:val="28"/>
        </w:rPr>
      </w:pPr>
      <w:r w:rsidRPr="0006664E">
        <w:rPr>
          <w:sz w:val="28"/>
          <w:szCs w:val="28"/>
        </w:rPr>
        <w:t>Приложение</w:t>
      </w:r>
    </w:p>
    <w:p w:rsidR="00300FAD" w:rsidRDefault="00300FAD" w:rsidP="00300FAD">
      <w:pPr>
        <w:jc w:val="right"/>
        <w:rPr>
          <w:sz w:val="28"/>
          <w:szCs w:val="28"/>
        </w:rPr>
      </w:pPr>
      <w:r w:rsidRPr="0006664E">
        <w:rPr>
          <w:sz w:val="28"/>
          <w:szCs w:val="28"/>
        </w:rPr>
        <w:t xml:space="preserve">к  </w:t>
      </w:r>
      <w:r>
        <w:rPr>
          <w:sz w:val="28"/>
          <w:szCs w:val="28"/>
        </w:rPr>
        <w:t>Р</w:t>
      </w:r>
      <w:r w:rsidRPr="0006664E">
        <w:rPr>
          <w:sz w:val="28"/>
          <w:szCs w:val="28"/>
        </w:rPr>
        <w:t xml:space="preserve">ешению </w:t>
      </w:r>
      <w:r>
        <w:rPr>
          <w:sz w:val="28"/>
          <w:szCs w:val="28"/>
        </w:rPr>
        <w:t xml:space="preserve">__________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300FAD" w:rsidRDefault="00300FAD" w:rsidP="00300FAD">
      <w:pPr>
        <w:jc w:val="right"/>
        <w:rPr>
          <w:sz w:val="28"/>
          <w:szCs w:val="28"/>
        </w:rPr>
      </w:pPr>
      <w:r w:rsidRPr="0006664E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народных </w:t>
      </w:r>
      <w:r w:rsidRPr="0006664E">
        <w:rPr>
          <w:sz w:val="28"/>
          <w:szCs w:val="28"/>
        </w:rPr>
        <w:t>депутатов "</w:t>
      </w:r>
      <w:proofErr w:type="gramStart"/>
      <w:r w:rsidRPr="0006664E">
        <w:rPr>
          <w:sz w:val="28"/>
          <w:szCs w:val="28"/>
        </w:rPr>
        <w:t>Об</w:t>
      </w:r>
      <w:proofErr w:type="gramEnd"/>
      <w:r w:rsidRPr="0006664E">
        <w:rPr>
          <w:sz w:val="28"/>
          <w:szCs w:val="28"/>
        </w:rPr>
        <w:t xml:space="preserve"> ....."</w:t>
      </w:r>
    </w:p>
    <w:p w:rsidR="00300FAD" w:rsidRPr="0006664E" w:rsidRDefault="00300FAD" w:rsidP="00300FAD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 № _____</w:t>
      </w:r>
    </w:p>
    <w:p w:rsidR="00300FAD" w:rsidRPr="0006664E" w:rsidRDefault="00300FAD" w:rsidP="00300FAD">
      <w:pPr>
        <w:jc w:val="right"/>
        <w:rPr>
          <w:sz w:val="28"/>
          <w:szCs w:val="28"/>
        </w:rPr>
      </w:pPr>
    </w:p>
    <w:p w:rsidR="00300FAD" w:rsidRPr="0006664E" w:rsidRDefault="00300FAD" w:rsidP="00300FAD">
      <w:pPr>
        <w:jc w:val="right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Наименование приложения располагается по центру страницы.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334348" w:rsidRDefault="00300FAD" w:rsidP="00300FAD">
      <w:pPr>
        <w:ind w:firstLine="540"/>
        <w:jc w:val="center"/>
        <w:outlineLvl w:val="0"/>
        <w:rPr>
          <w:b/>
          <w:sz w:val="28"/>
          <w:szCs w:val="28"/>
        </w:rPr>
      </w:pPr>
      <w:bookmarkStart w:id="2" w:name="Par327"/>
      <w:bookmarkEnd w:id="2"/>
      <w:r>
        <w:rPr>
          <w:b/>
          <w:sz w:val="28"/>
          <w:szCs w:val="28"/>
        </w:rPr>
        <w:t>Статья</w:t>
      </w:r>
      <w:r w:rsidRPr="00334348">
        <w:rPr>
          <w:b/>
          <w:sz w:val="28"/>
          <w:szCs w:val="28"/>
        </w:rPr>
        <w:t xml:space="preserve"> 2. Порядок употребления ссылок</w:t>
      </w:r>
    </w:p>
    <w:p w:rsidR="00300FAD" w:rsidRPr="00334348" w:rsidRDefault="00300FAD" w:rsidP="00300FAD">
      <w:pPr>
        <w:ind w:firstLine="540"/>
        <w:jc w:val="center"/>
        <w:rPr>
          <w:b/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6E0CB3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06664E">
        <w:rPr>
          <w:sz w:val="28"/>
          <w:szCs w:val="28"/>
        </w:rPr>
        <w:t>Ссылки в статьях на другие статьи, а также на ранее принятые прав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t>вые акты применяются только в случае, если необходимо показать взаимную связь правовых норм или избежать повторений.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664E">
        <w:rPr>
          <w:sz w:val="28"/>
          <w:szCs w:val="28"/>
        </w:rPr>
        <w:t>. Ссылки можно делать только на вступившие в силу (введенные в де</w:t>
      </w:r>
      <w:r w:rsidRPr="0006664E">
        <w:rPr>
          <w:sz w:val="28"/>
          <w:szCs w:val="28"/>
        </w:rPr>
        <w:t>й</w:t>
      </w:r>
      <w:r w:rsidRPr="0006664E">
        <w:rPr>
          <w:sz w:val="28"/>
          <w:szCs w:val="28"/>
        </w:rPr>
        <w:t xml:space="preserve">ствие) правовые акты. Ссылки на утратившие силу правовые  акты и </w:t>
      </w:r>
      <w:r>
        <w:rPr>
          <w:sz w:val="28"/>
          <w:szCs w:val="28"/>
        </w:rPr>
        <w:t>проекты МПА</w:t>
      </w:r>
      <w:r w:rsidRPr="0006664E">
        <w:rPr>
          <w:sz w:val="28"/>
          <w:szCs w:val="28"/>
        </w:rPr>
        <w:t xml:space="preserve"> недопустимы.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6664E">
        <w:rPr>
          <w:sz w:val="28"/>
          <w:szCs w:val="28"/>
        </w:rPr>
        <w:t xml:space="preserve">. При необходимости сделать ссылку в </w:t>
      </w:r>
      <w:r>
        <w:rPr>
          <w:sz w:val="28"/>
          <w:szCs w:val="28"/>
        </w:rPr>
        <w:t>проекте МПА</w:t>
      </w:r>
      <w:r w:rsidRPr="0006664E">
        <w:rPr>
          <w:sz w:val="28"/>
          <w:szCs w:val="28"/>
        </w:rPr>
        <w:t xml:space="preserve"> на правовой акт указываются следующие реквизиты в следующей последовательности: вид правового акта, дата его подписания, регистрационный номер и наименов</w:t>
      </w:r>
      <w:r w:rsidRPr="0006664E">
        <w:rPr>
          <w:sz w:val="28"/>
          <w:szCs w:val="28"/>
        </w:rPr>
        <w:t>а</w:t>
      </w:r>
      <w:r w:rsidRPr="0006664E">
        <w:rPr>
          <w:sz w:val="28"/>
          <w:szCs w:val="28"/>
        </w:rPr>
        <w:t>ние правового акта.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 отсутствии номера правового акта указываются его вид, дата подп</w:t>
      </w:r>
      <w:r w:rsidRPr="0006664E">
        <w:rPr>
          <w:sz w:val="28"/>
          <w:szCs w:val="28"/>
        </w:rPr>
        <w:t>и</w:t>
      </w:r>
      <w:r w:rsidRPr="0006664E">
        <w:rPr>
          <w:sz w:val="28"/>
          <w:szCs w:val="28"/>
        </w:rPr>
        <w:t>сания и наименование правового акта.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Вид конкретного законодательного акта указывается с прописной буквы.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6664E">
        <w:rPr>
          <w:sz w:val="28"/>
          <w:szCs w:val="28"/>
        </w:rPr>
        <w:t>. При неоднократных ссылках на один и тот же правовой акт при пе</w:t>
      </w:r>
      <w:r w:rsidRPr="0006664E">
        <w:rPr>
          <w:sz w:val="28"/>
          <w:szCs w:val="28"/>
        </w:rPr>
        <w:t>р</w:t>
      </w:r>
      <w:r w:rsidRPr="0006664E">
        <w:rPr>
          <w:sz w:val="28"/>
          <w:szCs w:val="28"/>
        </w:rPr>
        <w:t>вом его упоминании применяется следующая форма: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 xml:space="preserve">сельского </w:t>
      </w:r>
      <w:r w:rsidRPr="0006664E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народных </w:t>
      </w:r>
      <w:r w:rsidRPr="0006664E">
        <w:rPr>
          <w:sz w:val="28"/>
          <w:szCs w:val="28"/>
        </w:rPr>
        <w:t>депутатов от</w:t>
      </w:r>
      <w:proofErr w:type="gramStart"/>
      <w:r w:rsidRPr="0006664E">
        <w:rPr>
          <w:sz w:val="28"/>
          <w:szCs w:val="28"/>
        </w:rPr>
        <w:t xml:space="preserve">............. </w:t>
      </w:r>
      <w:proofErr w:type="gramEnd"/>
      <w:r w:rsidRPr="0006664E">
        <w:rPr>
          <w:sz w:val="28"/>
          <w:szCs w:val="28"/>
        </w:rPr>
        <w:t>года N ......... "Об утверждении структуры администрации" (далее - Решение "Об утверждении структуры администрации").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6664E">
        <w:rPr>
          <w:sz w:val="28"/>
          <w:szCs w:val="28"/>
        </w:rPr>
        <w:t xml:space="preserve"> Ссылки на Конституцию Российской Федерации оформляются сл</w:t>
      </w:r>
      <w:r w:rsidRPr="0006664E">
        <w:rPr>
          <w:sz w:val="28"/>
          <w:szCs w:val="28"/>
        </w:rPr>
        <w:t>е</w:t>
      </w:r>
      <w:r w:rsidRPr="0006664E">
        <w:rPr>
          <w:sz w:val="28"/>
          <w:szCs w:val="28"/>
        </w:rPr>
        <w:t>дующим образом: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в соответствии с частью 1 статьи 5 Конституции Российской Федерации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6664E">
        <w:rPr>
          <w:sz w:val="28"/>
          <w:szCs w:val="28"/>
        </w:rPr>
        <w:t>. При ссылке на кодекс дата подписания и регистрационный номер к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t>декса не указываются.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Примеры: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регулируются Трудовым кодексом Российской Федерации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в соответствии с частью второй Гражданского кодекса Российской Ф</w:t>
      </w:r>
      <w:r w:rsidRPr="0006664E">
        <w:rPr>
          <w:sz w:val="28"/>
          <w:szCs w:val="28"/>
        </w:rPr>
        <w:t>е</w:t>
      </w:r>
      <w:r w:rsidRPr="0006664E">
        <w:rPr>
          <w:sz w:val="28"/>
          <w:szCs w:val="28"/>
        </w:rPr>
        <w:t>дерации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6664E">
        <w:rPr>
          <w:sz w:val="28"/>
          <w:szCs w:val="28"/>
        </w:rPr>
        <w:t>. При ссылках на конкретную статью кодекса, состоящего из нескол</w:t>
      </w:r>
      <w:r w:rsidRPr="0006664E">
        <w:rPr>
          <w:sz w:val="28"/>
          <w:szCs w:val="28"/>
        </w:rPr>
        <w:t>ь</w:t>
      </w:r>
      <w:r w:rsidRPr="0006664E">
        <w:rPr>
          <w:sz w:val="28"/>
          <w:szCs w:val="28"/>
        </w:rPr>
        <w:t>ких частей, номер части кодекса не указывается.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в порядке, установленном статьей 20 Налогового кодекса Российской </w:t>
      </w:r>
      <w:r w:rsidRPr="0006664E">
        <w:rPr>
          <w:sz w:val="28"/>
          <w:szCs w:val="28"/>
        </w:rPr>
        <w:lastRenderedPageBreak/>
        <w:t>Федерации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в соответствии со статьей 924 Гражданского кодекса Российской Фед</w:t>
      </w:r>
      <w:r w:rsidRPr="0006664E">
        <w:rPr>
          <w:sz w:val="28"/>
          <w:szCs w:val="28"/>
        </w:rPr>
        <w:t>е</w:t>
      </w:r>
      <w:r w:rsidRPr="0006664E">
        <w:rPr>
          <w:sz w:val="28"/>
          <w:szCs w:val="28"/>
        </w:rPr>
        <w:t>рации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6664E">
        <w:rPr>
          <w:sz w:val="28"/>
          <w:szCs w:val="28"/>
        </w:rPr>
        <w:t xml:space="preserve">. При необходимости дать ссылку не на весь </w:t>
      </w:r>
      <w:r>
        <w:rPr>
          <w:sz w:val="28"/>
          <w:szCs w:val="28"/>
        </w:rPr>
        <w:t>правовой</w:t>
      </w:r>
      <w:r w:rsidRPr="0006664E">
        <w:rPr>
          <w:sz w:val="28"/>
          <w:szCs w:val="28"/>
        </w:rPr>
        <w:t xml:space="preserve"> акт, а только на его структурную единицу сначала указывается эта конкретная единица (н</w:t>
      </w:r>
      <w:r w:rsidRPr="0006664E">
        <w:rPr>
          <w:sz w:val="28"/>
          <w:szCs w:val="28"/>
        </w:rPr>
        <w:t>а</w:t>
      </w:r>
      <w:r w:rsidRPr="0006664E">
        <w:rPr>
          <w:sz w:val="28"/>
          <w:szCs w:val="28"/>
        </w:rPr>
        <w:t xml:space="preserve">чиная </w:t>
      </w:r>
      <w:proofErr w:type="gramStart"/>
      <w:r w:rsidRPr="0006664E">
        <w:rPr>
          <w:sz w:val="28"/>
          <w:szCs w:val="28"/>
        </w:rPr>
        <w:t>с</w:t>
      </w:r>
      <w:proofErr w:type="gramEnd"/>
      <w:r w:rsidRPr="0006664E">
        <w:rPr>
          <w:sz w:val="28"/>
          <w:szCs w:val="28"/>
        </w:rPr>
        <w:t xml:space="preserve"> наименьшей).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В соответствии с пунктом 4 части 2 статьи 10 Федерального закона </w:t>
      </w:r>
      <w:proofErr w:type="gramStart"/>
      <w:r w:rsidRPr="0006664E">
        <w:rPr>
          <w:sz w:val="28"/>
          <w:szCs w:val="28"/>
        </w:rPr>
        <w:t>от</w:t>
      </w:r>
      <w:proofErr w:type="gramEnd"/>
      <w:r w:rsidRPr="0006664E">
        <w:rPr>
          <w:sz w:val="28"/>
          <w:szCs w:val="28"/>
        </w:rPr>
        <w:t xml:space="preserve"> ... N ... "...".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664E">
        <w:rPr>
          <w:sz w:val="28"/>
          <w:szCs w:val="28"/>
        </w:rPr>
        <w:t>. Обозначения разделов, глав, статей, частей, пунктов печатаются ци</w:t>
      </w:r>
      <w:r w:rsidRPr="0006664E">
        <w:rPr>
          <w:sz w:val="28"/>
          <w:szCs w:val="28"/>
        </w:rPr>
        <w:t>ф</w:t>
      </w:r>
      <w:r w:rsidRPr="0006664E">
        <w:rPr>
          <w:sz w:val="28"/>
          <w:szCs w:val="28"/>
        </w:rPr>
        <w:t>рами, обозначения подпунктов печатаются строчными буквами русского а</w:t>
      </w:r>
      <w:r w:rsidRPr="0006664E">
        <w:rPr>
          <w:sz w:val="28"/>
          <w:szCs w:val="28"/>
        </w:rPr>
        <w:t>л</w:t>
      </w:r>
      <w:r w:rsidRPr="0006664E">
        <w:rPr>
          <w:sz w:val="28"/>
          <w:szCs w:val="28"/>
        </w:rPr>
        <w:t>фавита в кавычках.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Примеры: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подпункт "а.2" пункта 2 части 1 статьи 5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подпункт "в" пункта 1 части 2 статьи 5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глава 5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разделы III и IV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6664E">
        <w:rPr>
          <w:sz w:val="28"/>
          <w:szCs w:val="28"/>
        </w:rPr>
        <w:t>. Обозначения абзацев при ссылках на них указываются словами.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Примеры: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абзац второй части 1 статьи 1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в соответствии с абзацем первым части 1 статьи 1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 этом первым считается тот абзац, с которого начинается структу</w:t>
      </w:r>
      <w:r w:rsidRPr="0006664E">
        <w:rPr>
          <w:sz w:val="28"/>
          <w:szCs w:val="28"/>
        </w:rPr>
        <w:t>р</w:t>
      </w:r>
      <w:r w:rsidRPr="0006664E">
        <w:rPr>
          <w:sz w:val="28"/>
          <w:szCs w:val="28"/>
        </w:rPr>
        <w:t>ная единица, в составе которой он находится.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Статья 33. Контрольно-счетный орган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1. .......:    (абзац первый части 1)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.......;       (абзац второй части 1)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.......;       (абзац третий части 1)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........       (абзац четвертый части 1)</w:t>
      </w:r>
    </w:p>
    <w:p w:rsidR="00300FAD" w:rsidRPr="0006664E" w:rsidRDefault="00300FAD" w:rsidP="00300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 xml:space="preserve">    2. .........   (часть 2).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6664E">
        <w:rPr>
          <w:sz w:val="28"/>
          <w:szCs w:val="28"/>
        </w:rPr>
        <w:t>. Ссылки на структурные единицы одного и того же правового акта оформляются следующим образом: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Примеры: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содержащиеся в главе 3 настоящего Положения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в связи с положениями настоящей главы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в соответствии с частью 3.2 статьи 5 настоящего Порядка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в соответствии с пунктом 1 части 1 настоящей статьи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proofErr w:type="gramStart"/>
      <w:r w:rsidRPr="0006664E">
        <w:rPr>
          <w:sz w:val="28"/>
          <w:szCs w:val="28"/>
        </w:rPr>
        <w:t>содержащиеся в параграфе 2 настоящей главы</w:t>
      </w:r>
      <w:proofErr w:type="gramEnd"/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06664E">
        <w:rPr>
          <w:sz w:val="28"/>
          <w:szCs w:val="28"/>
        </w:rPr>
        <w:t>. Ссылки в правовых  актах могут даваться на правовые акты высшей или равной юридической силы. Ссылки на конкретные нормативные прав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t>вые акты низшей юридической силы или их отдельные структурные единицы не допускаются.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Pr="0006664E">
        <w:rPr>
          <w:sz w:val="28"/>
          <w:szCs w:val="28"/>
        </w:rPr>
        <w:t xml:space="preserve">. В тексте </w:t>
      </w:r>
      <w:r>
        <w:rPr>
          <w:sz w:val="28"/>
          <w:szCs w:val="28"/>
        </w:rPr>
        <w:t>проекта МПА</w:t>
      </w:r>
      <w:r w:rsidRPr="0006664E">
        <w:rPr>
          <w:sz w:val="28"/>
          <w:szCs w:val="28"/>
        </w:rPr>
        <w:t xml:space="preserve"> недопустимы ссылки на нормативные пре</w:t>
      </w:r>
      <w:r w:rsidRPr="0006664E">
        <w:rPr>
          <w:sz w:val="28"/>
          <w:szCs w:val="28"/>
        </w:rPr>
        <w:t>д</w:t>
      </w:r>
      <w:r w:rsidRPr="0006664E">
        <w:rPr>
          <w:sz w:val="28"/>
          <w:szCs w:val="28"/>
        </w:rPr>
        <w:t>писания других правовых  актов, которые, в свою очередь, являются отс</w:t>
      </w:r>
      <w:r w:rsidRPr="0006664E">
        <w:rPr>
          <w:sz w:val="28"/>
          <w:szCs w:val="28"/>
        </w:rPr>
        <w:t>ы</w:t>
      </w:r>
      <w:r w:rsidRPr="0006664E">
        <w:rPr>
          <w:sz w:val="28"/>
          <w:szCs w:val="28"/>
        </w:rPr>
        <w:t>лочными.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6E0CB3" w:rsidRDefault="00300FAD" w:rsidP="00300FAD">
      <w:pPr>
        <w:ind w:firstLine="540"/>
        <w:jc w:val="center"/>
        <w:outlineLvl w:val="0"/>
        <w:rPr>
          <w:b/>
          <w:sz w:val="28"/>
          <w:szCs w:val="28"/>
        </w:rPr>
      </w:pPr>
      <w:bookmarkStart w:id="3" w:name="Par512"/>
      <w:bookmarkEnd w:id="3"/>
      <w:r w:rsidRPr="006E0CB3">
        <w:rPr>
          <w:b/>
          <w:sz w:val="28"/>
          <w:szCs w:val="28"/>
        </w:rPr>
        <w:t>Статья 3. Внесение изменений в правовые акты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06664E">
        <w:rPr>
          <w:sz w:val="28"/>
          <w:szCs w:val="28"/>
        </w:rPr>
        <w:t>Для приведения правовых актов в соответствие с вновь принятым ф</w:t>
      </w:r>
      <w:r w:rsidRPr="0006664E">
        <w:rPr>
          <w:sz w:val="28"/>
          <w:szCs w:val="28"/>
        </w:rPr>
        <w:t>е</w:t>
      </w:r>
      <w:r w:rsidRPr="0006664E">
        <w:rPr>
          <w:sz w:val="28"/>
          <w:szCs w:val="28"/>
        </w:rPr>
        <w:t>деральным законом, устранения множественности правовых норм по одним и тем же вопросам готовятся предложения о приведении правовых актов в с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t>ответствие с вновь принимаемым правовым актом путем внесения изменений в правовые акты.</w:t>
      </w:r>
      <w:proofErr w:type="gramEnd"/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664E">
        <w:rPr>
          <w:sz w:val="28"/>
          <w:szCs w:val="28"/>
        </w:rPr>
        <w:t>. Внесением изменений считается: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замена слов, цифр;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исключение слов, цифр, предложений;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исключение структурных единиц не вступившего в силу правового акта;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новая редакция структурной единицы правового акта;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дополнение структурной единицы статьи правового акта новыми слов</w:t>
      </w:r>
      <w:r w:rsidRPr="0006664E">
        <w:rPr>
          <w:sz w:val="28"/>
          <w:szCs w:val="28"/>
        </w:rPr>
        <w:t>а</w:t>
      </w:r>
      <w:r w:rsidRPr="0006664E">
        <w:rPr>
          <w:sz w:val="28"/>
          <w:szCs w:val="28"/>
        </w:rPr>
        <w:t>ми, цифрами или предложениями;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дополнение структурными единицами правового акта;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приостановление действия правового акта или его структурных единиц;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продление действия правового акта или его структурных единиц.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6664E">
        <w:rPr>
          <w:sz w:val="28"/>
          <w:szCs w:val="28"/>
        </w:rPr>
        <w:t xml:space="preserve">. </w:t>
      </w:r>
      <w:proofErr w:type="gramStart"/>
      <w:r w:rsidRPr="0006664E">
        <w:rPr>
          <w:sz w:val="28"/>
          <w:szCs w:val="28"/>
        </w:rPr>
        <w:t xml:space="preserve">Независимо от конкретного содержания </w:t>
      </w:r>
      <w:r>
        <w:rPr>
          <w:sz w:val="28"/>
          <w:szCs w:val="28"/>
        </w:rPr>
        <w:t>проекта МПА</w:t>
      </w:r>
      <w:r w:rsidRPr="0006664E">
        <w:rPr>
          <w:sz w:val="28"/>
          <w:szCs w:val="28"/>
        </w:rPr>
        <w:t xml:space="preserve">, т.е. независимо от того, имеются ли в тексте </w:t>
      </w:r>
      <w:r>
        <w:rPr>
          <w:sz w:val="28"/>
          <w:szCs w:val="28"/>
        </w:rPr>
        <w:t>проекта МПА</w:t>
      </w:r>
      <w:r w:rsidRPr="0006664E">
        <w:rPr>
          <w:sz w:val="28"/>
          <w:szCs w:val="28"/>
        </w:rPr>
        <w:t xml:space="preserve"> замена слов, цифр, исключение слов, цифр или предложений, исключение структурных единиц не вступи</w:t>
      </w:r>
      <w:r w:rsidRPr="0006664E">
        <w:rPr>
          <w:sz w:val="28"/>
          <w:szCs w:val="28"/>
        </w:rPr>
        <w:t>в</w:t>
      </w:r>
      <w:r w:rsidRPr="0006664E">
        <w:rPr>
          <w:sz w:val="28"/>
          <w:szCs w:val="28"/>
        </w:rPr>
        <w:t>шего в силу правого акта, новая редакция структурной единицы правового акта, дополнение структурной единицы статьи правового акта новыми сл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t>вами, цифрами или предложениями либо дополнение структурных единиц в правовой акт, наименование правового</w:t>
      </w:r>
      <w:proofErr w:type="gramEnd"/>
      <w:r w:rsidRPr="0006664E">
        <w:rPr>
          <w:sz w:val="28"/>
          <w:szCs w:val="28"/>
        </w:rPr>
        <w:t xml:space="preserve"> акта всегда содержит только слово "изменение" в соответствующем числе и оформляется следующим образом: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Примеры: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jc w:val="center"/>
        <w:rPr>
          <w:sz w:val="28"/>
          <w:szCs w:val="28"/>
        </w:rPr>
      </w:pPr>
      <w:r w:rsidRPr="0006664E">
        <w:rPr>
          <w:sz w:val="28"/>
          <w:szCs w:val="28"/>
        </w:rPr>
        <w:t>О внесении изменения в Устав МО  "..."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или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jc w:val="center"/>
        <w:rPr>
          <w:sz w:val="28"/>
          <w:szCs w:val="28"/>
        </w:rPr>
      </w:pPr>
      <w:r w:rsidRPr="0006664E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 xml:space="preserve">сельского </w:t>
      </w:r>
      <w:r w:rsidRPr="0006664E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народных </w:t>
      </w:r>
      <w:r w:rsidRPr="0006664E">
        <w:rPr>
          <w:sz w:val="28"/>
          <w:szCs w:val="28"/>
        </w:rPr>
        <w:t xml:space="preserve"> депутатов "..."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То же правило действует в отношении абзаца первого каждой статьи, е</w:t>
      </w:r>
      <w:r w:rsidRPr="0006664E">
        <w:rPr>
          <w:sz w:val="28"/>
          <w:szCs w:val="28"/>
        </w:rPr>
        <w:t>с</w:t>
      </w:r>
      <w:r w:rsidRPr="0006664E">
        <w:rPr>
          <w:sz w:val="28"/>
          <w:szCs w:val="28"/>
        </w:rPr>
        <w:t>ли статья содержит два или более изменения: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6664E">
        <w:rPr>
          <w:sz w:val="28"/>
          <w:szCs w:val="28"/>
        </w:rPr>
        <w:t>. Изменения всегда вносятся только в основной правовой акт. Вносить изменения в основной правовой акт путем внесения изменений в изменя</w:t>
      </w:r>
      <w:r w:rsidRPr="0006664E">
        <w:rPr>
          <w:sz w:val="28"/>
          <w:szCs w:val="28"/>
        </w:rPr>
        <w:t>ю</w:t>
      </w:r>
      <w:r w:rsidRPr="0006664E">
        <w:rPr>
          <w:sz w:val="28"/>
          <w:szCs w:val="28"/>
        </w:rPr>
        <w:t>щий его правовой  акт недопустимо.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6664E">
        <w:rPr>
          <w:sz w:val="28"/>
          <w:szCs w:val="28"/>
        </w:rPr>
        <w:t>. Внесение в основной правовой акт правовых норм временного хара</w:t>
      </w:r>
      <w:r w:rsidRPr="0006664E">
        <w:rPr>
          <w:sz w:val="28"/>
          <w:szCs w:val="28"/>
        </w:rPr>
        <w:t>к</w:t>
      </w:r>
      <w:r w:rsidRPr="0006664E">
        <w:rPr>
          <w:sz w:val="28"/>
          <w:szCs w:val="28"/>
        </w:rPr>
        <w:t>тера не допускается.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При необходимости установить временное (отличающееся от </w:t>
      </w:r>
      <w:proofErr w:type="gramStart"/>
      <w:r w:rsidRPr="0006664E">
        <w:rPr>
          <w:sz w:val="28"/>
          <w:szCs w:val="28"/>
        </w:rPr>
        <w:t>общеуст</w:t>
      </w:r>
      <w:r w:rsidRPr="0006664E">
        <w:rPr>
          <w:sz w:val="28"/>
          <w:szCs w:val="28"/>
        </w:rPr>
        <w:t>а</w:t>
      </w:r>
      <w:r w:rsidRPr="0006664E">
        <w:rPr>
          <w:sz w:val="28"/>
          <w:szCs w:val="28"/>
        </w:rPr>
        <w:lastRenderedPageBreak/>
        <w:t>новленного</w:t>
      </w:r>
      <w:proofErr w:type="gramEnd"/>
      <w:r w:rsidRPr="0006664E">
        <w:rPr>
          <w:sz w:val="28"/>
          <w:szCs w:val="28"/>
        </w:rPr>
        <w:t>) правовое регулирование по определенным вопросам принимае</w:t>
      </w:r>
      <w:r w:rsidRPr="0006664E">
        <w:rPr>
          <w:sz w:val="28"/>
          <w:szCs w:val="28"/>
        </w:rPr>
        <w:t>т</w:t>
      </w:r>
      <w:r w:rsidRPr="0006664E">
        <w:rPr>
          <w:sz w:val="28"/>
          <w:szCs w:val="28"/>
        </w:rPr>
        <w:t>ся самостоятельный правовой акт.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6664E">
        <w:rPr>
          <w:sz w:val="28"/>
          <w:szCs w:val="28"/>
        </w:rPr>
        <w:t>. Вносимые в правовой акт изменения должны излагаться последов</w:t>
      </w:r>
      <w:r w:rsidRPr="0006664E">
        <w:rPr>
          <w:sz w:val="28"/>
          <w:szCs w:val="28"/>
        </w:rPr>
        <w:t>а</w:t>
      </w:r>
      <w:r w:rsidRPr="0006664E">
        <w:rPr>
          <w:sz w:val="28"/>
          <w:szCs w:val="28"/>
        </w:rPr>
        <w:t>тельно (постатейно) с указанием конкретной структурной единицы, в кот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t>рую вносятся изменения.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6664E">
        <w:rPr>
          <w:sz w:val="28"/>
          <w:szCs w:val="28"/>
        </w:rPr>
        <w:t>. Внесение изменений в обобщенной форме в правовой акт (в том числе замена слов и словосочетаний с использованием формулировки "по тексту") не допускается.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По общему правилу каждое изменение должно быть оформлено отдел</w:t>
      </w:r>
      <w:r w:rsidRPr="0006664E">
        <w:rPr>
          <w:sz w:val="28"/>
          <w:szCs w:val="28"/>
        </w:rPr>
        <w:t>ь</w:t>
      </w:r>
      <w:r w:rsidRPr="0006664E">
        <w:rPr>
          <w:sz w:val="28"/>
          <w:szCs w:val="28"/>
        </w:rPr>
        <w:t>но с указанием конкретной структурной единицы правового акта, которая изменяется.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Исключение может составлять только внесение изменений в обобще</w:t>
      </w:r>
      <w:r w:rsidRPr="0006664E">
        <w:rPr>
          <w:sz w:val="28"/>
          <w:szCs w:val="28"/>
        </w:rPr>
        <w:t>н</w:t>
      </w:r>
      <w:r w:rsidRPr="0006664E">
        <w:rPr>
          <w:sz w:val="28"/>
          <w:szCs w:val="28"/>
        </w:rPr>
        <w:t xml:space="preserve">ной форме в одну статью правового акта или ее структурную единицу. 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6664E">
        <w:rPr>
          <w:sz w:val="28"/>
          <w:szCs w:val="28"/>
        </w:rPr>
        <w:t xml:space="preserve">. При внесении изменения в правовой акт сначала указывается, какая структурная единица изменяется, потом указывается характер изменений. Внесение изменений в правовой акт следует </w:t>
      </w:r>
      <w:proofErr w:type="gramStart"/>
      <w:r w:rsidRPr="0006664E">
        <w:rPr>
          <w:sz w:val="28"/>
          <w:szCs w:val="28"/>
        </w:rPr>
        <w:t>оформлять</w:t>
      </w:r>
      <w:proofErr w:type="gramEnd"/>
      <w:r w:rsidRPr="0006664E">
        <w:rPr>
          <w:sz w:val="28"/>
          <w:szCs w:val="28"/>
        </w:rPr>
        <w:t xml:space="preserve"> начиная с наимен</w:t>
      </w:r>
      <w:r w:rsidRPr="0006664E">
        <w:rPr>
          <w:sz w:val="28"/>
          <w:szCs w:val="28"/>
        </w:rPr>
        <w:t>ь</w:t>
      </w:r>
      <w:r w:rsidRPr="0006664E">
        <w:rPr>
          <w:sz w:val="28"/>
          <w:szCs w:val="28"/>
        </w:rPr>
        <w:t>шей структурной единицы.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Примеры: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Часть 1 статьи 7 Устава МО</w:t>
      </w:r>
      <w:proofErr w:type="gramStart"/>
      <w:r w:rsidRPr="0006664E">
        <w:rPr>
          <w:sz w:val="28"/>
          <w:szCs w:val="28"/>
        </w:rPr>
        <w:t xml:space="preserve"> ......  </w:t>
      </w:r>
      <w:proofErr w:type="gramEnd"/>
      <w:r w:rsidRPr="0006664E">
        <w:rPr>
          <w:sz w:val="28"/>
          <w:szCs w:val="28"/>
        </w:rPr>
        <w:t>дополнить предложением следующего содержания: "..."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или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в подпункте "в" пункта 2 части 1 статьи 7 слова "..." заменить словами "..."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664E">
        <w:rPr>
          <w:sz w:val="28"/>
          <w:szCs w:val="28"/>
        </w:rPr>
        <w:t>. При внесении дополнений в статью, часть статьи, пункт, подпункт, а</w:t>
      </w:r>
      <w:r w:rsidRPr="0006664E">
        <w:rPr>
          <w:sz w:val="28"/>
          <w:szCs w:val="28"/>
        </w:rPr>
        <w:t>б</w:t>
      </w:r>
      <w:r w:rsidRPr="0006664E">
        <w:rPr>
          <w:sz w:val="28"/>
          <w:szCs w:val="28"/>
        </w:rPr>
        <w:t>зац указываются слова, после которых это дополнение должно находиться.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статью 1 после слов "..." дополнить словами "..."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6664E">
        <w:rPr>
          <w:sz w:val="28"/>
          <w:szCs w:val="28"/>
        </w:rPr>
        <w:t>. В случае</w:t>
      </w:r>
      <w:proofErr w:type="gramStart"/>
      <w:r w:rsidRPr="0006664E">
        <w:rPr>
          <w:sz w:val="28"/>
          <w:szCs w:val="28"/>
        </w:rPr>
        <w:t>,</w:t>
      </w:r>
      <w:proofErr w:type="gramEnd"/>
      <w:r w:rsidRPr="0006664E">
        <w:rPr>
          <w:sz w:val="28"/>
          <w:szCs w:val="28"/>
        </w:rPr>
        <w:t xml:space="preserve"> если дополняется словами структурная единица статьи правового акта и это дополнение должно находиться в конце данной стру</w:t>
      </w:r>
      <w:r w:rsidRPr="0006664E">
        <w:rPr>
          <w:sz w:val="28"/>
          <w:szCs w:val="28"/>
        </w:rPr>
        <w:t>к</w:t>
      </w:r>
      <w:r w:rsidRPr="0006664E">
        <w:rPr>
          <w:sz w:val="28"/>
          <w:szCs w:val="28"/>
        </w:rPr>
        <w:t>турной единицы, применяется следующая формулировка: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пункт 1 статьи 1 дополнить словами "..."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 этом знак препинания, употребленный в конце дополняемой стру</w:t>
      </w:r>
      <w:r w:rsidRPr="0006664E">
        <w:rPr>
          <w:sz w:val="28"/>
          <w:szCs w:val="28"/>
        </w:rPr>
        <w:t>к</w:t>
      </w:r>
      <w:r w:rsidRPr="0006664E">
        <w:rPr>
          <w:sz w:val="28"/>
          <w:szCs w:val="28"/>
        </w:rPr>
        <w:t>турной единицы, сохраняется без указания на него после внесенного допо</w:t>
      </w:r>
      <w:r w:rsidRPr="0006664E">
        <w:rPr>
          <w:sz w:val="28"/>
          <w:szCs w:val="28"/>
        </w:rPr>
        <w:t>л</w:t>
      </w:r>
      <w:r w:rsidRPr="0006664E">
        <w:rPr>
          <w:sz w:val="28"/>
          <w:szCs w:val="28"/>
        </w:rPr>
        <w:t>нения.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6664E">
        <w:rPr>
          <w:sz w:val="28"/>
          <w:szCs w:val="28"/>
        </w:rPr>
        <w:t>. При дополнении статьи правового акта частями, пунктами или по</w:t>
      </w:r>
      <w:r w:rsidRPr="0006664E">
        <w:rPr>
          <w:sz w:val="28"/>
          <w:szCs w:val="28"/>
        </w:rPr>
        <w:t>д</w:t>
      </w:r>
      <w:r w:rsidRPr="0006664E">
        <w:rPr>
          <w:sz w:val="28"/>
          <w:szCs w:val="28"/>
        </w:rPr>
        <w:t>пунктами, которые необходимо расположить соответственно в конце статьи, пункта или подпункта, в обязательном порядке указываются порядковые н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t>мера дополняемых частей, пунктов или подпунктов.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Примеры: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статью 2 дополнить частью 3 следующего содержания: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"3. ....................";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часть 5 статьи 6 дополнить пунктом 4 следующего содержания: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"4. ....................";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пункт 3 части 3 статьи 7 дополнить подпунктом 5 следующего содерж</w:t>
      </w:r>
      <w:r w:rsidRPr="0006664E">
        <w:rPr>
          <w:sz w:val="28"/>
          <w:szCs w:val="28"/>
        </w:rPr>
        <w:t>а</w:t>
      </w:r>
      <w:r w:rsidRPr="0006664E">
        <w:rPr>
          <w:sz w:val="28"/>
          <w:szCs w:val="28"/>
        </w:rPr>
        <w:lastRenderedPageBreak/>
        <w:t>ния: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"5. ....................".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Необходимая в ряде таких случаев замена знака препинания осущест</w:t>
      </w:r>
      <w:r w:rsidRPr="0006664E">
        <w:rPr>
          <w:sz w:val="28"/>
          <w:szCs w:val="28"/>
        </w:rPr>
        <w:t>в</w:t>
      </w:r>
      <w:r w:rsidRPr="0006664E">
        <w:rPr>
          <w:sz w:val="28"/>
          <w:szCs w:val="28"/>
        </w:rPr>
        <w:t>ляется при подготовке текущей редакции правового акта (без оговорки в те</w:t>
      </w:r>
      <w:r w:rsidRPr="0006664E">
        <w:rPr>
          <w:sz w:val="28"/>
          <w:szCs w:val="28"/>
        </w:rPr>
        <w:t>к</w:t>
      </w:r>
      <w:r w:rsidRPr="0006664E">
        <w:rPr>
          <w:sz w:val="28"/>
          <w:szCs w:val="28"/>
        </w:rPr>
        <w:t xml:space="preserve">сте </w:t>
      </w:r>
      <w:r>
        <w:rPr>
          <w:sz w:val="28"/>
          <w:szCs w:val="28"/>
        </w:rPr>
        <w:t>проекта МПА</w:t>
      </w:r>
      <w:r w:rsidRPr="0006664E">
        <w:rPr>
          <w:sz w:val="28"/>
          <w:szCs w:val="28"/>
        </w:rPr>
        <w:t>).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06664E">
        <w:rPr>
          <w:sz w:val="28"/>
          <w:szCs w:val="28"/>
        </w:rPr>
        <w:t>. В целях сохранения структуры статьи: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1) дополнение абзацами может производиться только </w:t>
      </w:r>
      <w:proofErr w:type="gramStart"/>
      <w:r w:rsidRPr="0006664E">
        <w:rPr>
          <w:sz w:val="28"/>
          <w:szCs w:val="28"/>
        </w:rPr>
        <w:t>в конец соответс</w:t>
      </w:r>
      <w:r w:rsidRPr="0006664E">
        <w:rPr>
          <w:sz w:val="28"/>
          <w:szCs w:val="28"/>
        </w:rPr>
        <w:t>т</w:t>
      </w:r>
      <w:r w:rsidRPr="0006664E">
        <w:rPr>
          <w:sz w:val="28"/>
          <w:szCs w:val="28"/>
        </w:rPr>
        <w:t>вующей</w:t>
      </w:r>
      <w:proofErr w:type="gramEnd"/>
      <w:r w:rsidRPr="0006664E">
        <w:rPr>
          <w:sz w:val="28"/>
          <w:szCs w:val="28"/>
        </w:rPr>
        <w:t xml:space="preserve"> структурной единицы;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2) при необходимости между уже имеющимися абзацами включить н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t>вый абзац дается новая редакция той структурной единицы статьи правового акта, к которой относится абзац;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3) при признании абзаца </w:t>
      </w:r>
      <w:proofErr w:type="gramStart"/>
      <w:r w:rsidRPr="0006664E">
        <w:rPr>
          <w:sz w:val="28"/>
          <w:szCs w:val="28"/>
        </w:rPr>
        <w:t>утратившим</w:t>
      </w:r>
      <w:proofErr w:type="gramEnd"/>
      <w:r w:rsidRPr="0006664E">
        <w:rPr>
          <w:sz w:val="28"/>
          <w:szCs w:val="28"/>
        </w:rPr>
        <w:t xml:space="preserve"> силу пересчет последующих абз</w:t>
      </w:r>
      <w:r w:rsidRPr="0006664E">
        <w:rPr>
          <w:sz w:val="28"/>
          <w:szCs w:val="28"/>
        </w:rPr>
        <w:t>а</w:t>
      </w:r>
      <w:r w:rsidRPr="0006664E">
        <w:rPr>
          <w:sz w:val="28"/>
          <w:szCs w:val="28"/>
        </w:rPr>
        <w:t>цев не производится. Утративший силу абзац участвует в подсчете абзацев при последующем внесении изменений в данную структурную единицу.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06664E">
        <w:rPr>
          <w:sz w:val="28"/>
          <w:szCs w:val="28"/>
        </w:rPr>
        <w:t>. Новая редакция правового акта в целом, как правило, не допускается.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06664E">
        <w:rPr>
          <w:sz w:val="28"/>
          <w:szCs w:val="28"/>
        </w:rPr>
        <w:t>. Структурная единица правового акта излагается в новой редакции в случаях, если: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необходимо внести существенные изменения в данную структурную единицу;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неоднократно вносились изменения в те</w:t>
      </w:r>
      <w:proofErr w:type="gramStart"/>
      <w:r w:rsidRPr="0006664E">
        <w:rPr>
          <w:sz w:val="28"/>
          <w:szCs w:val="28"/>
        </w:rPr>
        <w:t>кст стр</w:t>
      </w:r>
      <w:proofErr w:type="gramEnd"/>
      <w:r w:rsidRPr="0006664E">
        <w:rPr>
          <w:sz w:val="28"/>
          <w:szCs w:val="28"/>
        </w:rPr>
        <w:t>уктурной единицы прав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t>вого акта.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06664E">
        <w:rPr>
          <w:sz w:val="28"/>
          <w:szCs w:val="28"/>
        </w:rPr>
        <w:t>. При необходимости изложить одну структурную единицу правового акта в новой редакции применяется следующая формулировка: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Внести в статью 16 Устава МО "..."  изменение, изложив ее в следующей редакции: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"Статья 16. ..........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........................".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В данном случае наименование правового акта должно быть следу</w:t>
      </w:r>
      <w:r w:rsidRPr="0006664E">
        <w:rPr>
          <w:sz w:val="28"/>
          <w:szCs w:val="28"/>
        </w:rPr>
        <w:t>ю</w:t>
      </w:r>
      <w:r w:rsidRPr="0006664E">
        <w:rPr>
          <w:sz w:val="28"/>
          <w:szCs w:val="28"/>
        </w:rPr>
        <w:t>щим:</w:t>
      </w:r>
    </w:p>
    <w:p w:rsidR="00300FAD" w:rsidRPr="0006664E" w:rsidRDefault="00300FAD" w:rsidP="00300FAD">
      <w:pPr>
        <w:jc w:val="center"/>
        <w:rPr>
          <w:sz w:val="28"/>
          <w:szCs w:val="28"/>
        </w:rPr>
      </w:pPr>
      <w:r w:rsidRPr="0006664E">
        <w:rPr>
          <w:sz w:val="28"/>
          <w:szCs w:val="28"/>
        </w:rPr>
        <w:t>О внесении изменения</w:t>
      </w:r>
    </w:p>
    <w:p w:rsidR="00300FAD" w:rsidRPr="0006664E" w:rsidRDefault="00300FAD" w:rsidP="00300FAD">
      <w:pPr>
        <w:jc w:val="center"/>
        <w:rPr>
          <w:sz w:val="28"/>
          <w:szCs w:val="28"/>
        </w:rPr>
      </w:pPr>
      <w:r w:rsidRPr="0006664E">
        <w:rPr>
          <w:sz w:val="28"/>
          <w:szCs w:val="28"/>
        </w:rPr>
        <w:t>в статью 16 Устава МО  "..."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06664E">
        <w:rPr>
          <w:sz w:val="28"/>
          <w:szCs w:val="28"/>
        </w:rPr>
        <w:t>. При необходимости внести изменение в приложение, изложив его в новой редакции, текст новой редакции приложения включается в текст изм</w:t>
      </w:r>
      <w:r w:rsidRPr="0006664E">
        <w:rPr>
          <w:sz w:val="28"/>
          <w:szCs w:val="28"/>
        </w:rPr>
        <w:t>е</w:t>
      </w:r>
      <w:r w:rsidRPr="0006664E">
        <w:rPr>
          <w:sz w:val="28"/>
          <w:szCs w:val="28"/>
        </w:rPr>
        <w:t>няющего законодательного акта, а не является приложением к нему.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06664E">
        <w:rPr>
          <w:sz w:val="28"/>
          <w:szCs w:val="28"/>
        </w:rPr>
        <w:t>. При необходимости заменить цифровые обозначения употребляется термин "цифры", а не "числа".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цифры "12, 14, 125" заменить цифрами "13, 15, 126"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06664E">
        <w:rPr>
          <w:sz w:val="28"/>
          <w:szCs w:val="28"/>
        </w:rPr>
        <w:t>. При необходимости заменить слова и цифры употребляется термин "слова".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слова "в 50 раз" заменить словами "в 100 раз"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</w:p>
    <w:p w:rsidR="00300FAD" w:rsidRPr="006E0CB3" w:rsidRDefault="00300FAD" w:rsidP="00300FAD">
      <w:pPr>
        <w:ind w:firstLine="540"/>
        <w:jc w:val="center"/>
        <w:rPr>
          <w:b/>
          <w:sz w:val="28"/>
          <w:szCs w:val="28"/>
        </w:rPr>
      </w:pPr>
    </w:p>
    <w:p w:rsidR="00300FAD" w:rsidRPr="006E0CB3" w:rsidRDefault="00300FAD" w:rsidP="00300FAD">
      <w:pPr>
        <w:ind w:firstLine="540"/>
        <w:jc w:val="center"/>
        <w:outlineLvl w:val="0"/>
        <w:rPr>
          <w:b/>
          <w:sz w:val="28"/>
          <w:szCs w:val="28"/>
        </w:rPr>
      </w:pPr>
      <w:bookmarkStart w:id="4" w:name="Par726"/>
      <w:bookmarkEnd w:id="4"/>
      <w:r w:rsidRPr="006E0CB3">
        <w:rPr>
          <w:b/>
          <w:sz w:val="28"/>
          <w:szCs w:val="28"/>
        </w:rPr>
        <w:t xml:space="preserve">Статья 4. Перечень правовых актов, подлежащих признанию </w:t>
      </w:r>
      <w:proofErr w:type="gramStart"/>
      <w:r w:rsidRPr="006E0CB3">
        <w:rPr>
          <w:b/>
          <w:sz w:val="28"/>
          <w:szCs w:val="28"/>
        </w:rPr>
        <w:t>утр</w:t>
      </w:r>
      <w:r w:rsidRPr="006E0CB3">
        <w:rPr>
          <w:b/>
          <w:sz w:val="28"/>
          <w:szCs w:val="28"/>
        </w:rPr>
        <w:t>а</w:t>
      </w:r>
      <w:r w:rsidRPr="006E0CB3">
        <w:rPr>
          <w:b/>
          <w:sz w:val="28"/>
          <w:szCs w:val="28"/>
        </w:rPr>
        <w:t>тившими</w:t>
      </w:r>
      <w:proofErr w:type="gramEnd"/>
      <w:r w:rsidRPr="006E0CB3">
        <w:rPr>
          <w:b/>
          <w:sz w:val="28"/>
          <w:szCs w:val="28"/>
        </w:rPr>
        <w:t xml:space="preserve"> силу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6664E">
        <w:rPr>
          <w:sz w:val="28"/>
          <w:szCs w:val="28"/>
        </w:rPr>
        <w:t xml:space="preserve">. </w:t>
      </w:r>
      <w:proofErr w:type="gramStart"/>
      <w:r w:rsidRPr="0006664E">
        <w:rPr>
          <w:sz w:val="28"/>
          <w:szCs w:val="28"/>
        </w:rPr>
        <w:t>Для приведения правовых актов в соответствие с вновь принятым ф</w:t>
      </w:r>
      <w:r w:rsidRPr="0006664E">
        <w:rPr>
          <w:sz w:val="28"/>
          <w:szCs w:val="28"/>
        </w:rPr>
        <w:t>е</w:t>
      </w:r>
      <w:r w:rsidRPr="0006664E">
        <w:rPr>
          <w:sz w:val="28"/>
          <w:szCs w:val="28"/>
        </w:rPr>
        <w:t>деральным законом, законом Оренбургской области, устранения множес</w:t>
      </w:r>
      <w:r w:rsidRPr="0006664E">
        <w:rPr>
          <w:sz w:val="28"/>
          <w:szCs w:val="28"/>
        </w:rPr>
        <w:t>т</w:t>
      </w:r>
      <w:r w:rsidRPr="0006664E">
        <w:rPr>
          <w:sz w:val="28"/>
          <w:szCs w:val="28"/>
        </w:rPr>
        <w:t>венности норм по одним и тем же вопросам готовятся предложения о прив</w:t>
      </w:r>
      <w:r w:rsidRPr="0006664E">
        <w:rPr>
          <w:sz w:val="28"/>
          <w:szCs w:val="28"/>
        </w:rPr>
        <w:t>е</w:t>
      </w:r>
      <w:r w:rsidRPr="0006664E">
        <w:rPr>
          <w:sz w:val="28"/>
          <w:szCs w:val="28"/>
        </w:rPr>
        <w:t>дении правовых актов в соответствие с вновь принимаемым правовым актом путем признания правовых актов (их структурных единиц) утратившими с</w:t>
      </w:r>
      <w:r w:rsidRPr="0006664E">
        <w:rPr>
          <w:sz w:val="28"/>
          <w:szCs w:val="28"/>
        </w:rPr>
        <w:t>и</w:t>
      </w:r>
      <w:r w:rsidRPr="0006664E">
        <w:rPr>
          <w:sz w:val="28"/>
          <w:szCs w:val="28"/>
        </w:rPr>
        <w:t>лу.</w:t>
      </w:r>
      <w:proofErr w:type="gramEnd"/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664E">
        <w:rPr>
          <w:sz w:val="28"/>
          <w:szCs w:val="28"/>
        </w:rPr>
        <w:t xml:space="preserve">. В перечень правовых  актов, подлежащих признанию </w:t>
      </w:r>
      <w:proofErr w:type="gramStart"/>
      <w:r w:rsidRPr="0006664E">
        <w:rPr>
          <w:sz w:val="28"/>
          <w:szCs w:val="28"/>
        </w:rPr>
        <w:t>утратившими</w:t>
      </w:r>
      <w:proofErr w:type="gramEnd"/>
      <w:r w:rsidRPr="0006664E">
        <w:rPr>
          <w:sz w:val="28"/>
          <w:szCs w:val="28"/>
        </w:rPr>
        <w:t xml:space="preserve"> силу, включаются: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664E">
        <w:rPr>
          <w:sz w:val="28"/>
          <w:szCs w:val="28"/>
        </w:rPr>
        <w:t xml:space="preserve"> правовые акты, подлежащие признанию </w:t>
      </w:r>
      <w:proofErr w:type="gramStart"/>
      <w:r w:rsidRPr="0006664E">
        <w:rPr>
          <w:sz w:val="28"/>
          <w:szCs w:val="28"/>
        </w:rPr>
        <w:t>утратившими</w:t>
      </w:r>
      <w:proofErr w:type="gramEnd"/>
      <w:r w:rsidRPr="0006664E">
        <w:rPr>
          <w:sz w:val="28"/>
          <w:szCs w:val="28"/>
        </w:rPr>
        <w:t xml:space="preserve"> силу полностью. При этом отдельными позициями указывается как сам правовой акт, так и все правовые  акты, которыми в текст основного правового акта ранее вносились изменения.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664E">
        <w:rPr>
          <w:sz w:val="28"/>
          <w:szCs w:val="28"/>
        </w:rPr>
        <w:t xml:space="preserve"> правовые акты, подлежащие признанию </w:t>
      </w:r>
      <w:proofErr w:type="gramStart"/>
      <w:r w:rsidRPr="0006664E">
        <w:rPr>
          <w:sz w:val="28"/>
          <w:szCs w:val="28"/>
        </w:rPr>
        <w:t>утратившими</w:t>
      </w:r>
      <w:proofErr w:type="gramEnd"/>
      <w:r w:rsidRPr="0006664E">
        <w:rPr>
          <w:sz w:val="28"/>
          <w:szCs w:val="28"/>
        </w:rPr>
        <w:t xml:space="preserve"> силу частично, т.е. если утрачивает силу не весь правовой акт, а только его отдельные стру</w:t>
      </w:r>
      <w:r w:rsidRPr="0006664E">
        <w:rPr>
          <w:sz w:val="28"/>
          <w:szCs w:val="28"/>
        </w:rPr>
        <w:t>к</w:t>
      </w:r>
      <w:r w:rsidRPr="0006664E">
        <w:rPr>
          <w:sz w:val="28"/>
          <w:szCs w:val="28"/>
        </w:rPr>
        <w:t>турные единицы (все нумерованные структурные единицы законодательного акта, в том числе абзацы). При этом отдельными позициями указывается как сама структурная единица правового  акта, так и все правовые акты, котор</w:t>
      </w:r>
      <w:r w:rsidRPr="0006664E">
        <w:rPr>
          <w:sz w:val="28"/>
          <w:szCs w:val="28"/>
        </w:rPr>
        <w:t>ы</w:t>
      </w:r>
      <w:r w:rsidRPr="0006664E">
        <w:rPr>
          <w:sz w:val="28"/>
          <w:szCs w:val="28"/>
        </w:rPr>
        <w:t>ми в текст данной структурной единицы ранее вносились изменения.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6664E">
        <w:rPr>
          <w:sz w:val="28"/>
          <w:szCs w:val="28"/>
        </w:rPr>
        <w:t xml:space="preserve">. Перечень правовых актов, подлежащих признанию утратившими силу, может быть самостоятельной статьей в </w:t>
      </w:r>
      <w:r>
        <w:rPr>
          <w:sz w:val="28"/>
          <w:szCs w:val="28"/>
        </w:rPr>
        <w:t>проекте МПА</w:t>
      </w:r>
      <w:r w:rsidRPr="0006664E">
        <w:rPr>
          <w:sz w:val="28"/>
          <w:szCs w:val="28"/>
        </w:rPr>
        <w:t>, устанавливающем н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t>вое правовое регулирование, может быть самостоятельной статьей или стат</w:t>
      </w:r>
      <w:r w:rsidRPr="0006664E">
        <w:rPr>
          <w:sz w:val="28"/>
          <w:szCs w:val="28"/>
        </w:rPr>
        <w:t>ь</w:t>
      </w:r>
      <w:r w:rsidRPr="0006664E">
        <w:rPr>
          <w:sz w:val="28"/>
          <w:szCs w:val="28"/>
        </w:rPr>
        <w:t xml:space="preserve">ями в </w:t>
      </w:r>
      <w:r>
        <w:rPr>
          <w:sz w:val="28"/>
          <w:szCs w:val="28"/>
        </w:rPr>
        <w:t>проекте МПА</w:t>
      </w:r>
      <w:r w:rsidRPr="0006664E">
        <w:rPr>
          <w:sz w:val="28"/>
          <w:szCs w:val="28"/>
        </w:rPr>
        <w:t xml:space="preserve"> о внесении изменений в правовые акты и признании у</w:t>
      </w:r>
      <w:r w:rsidRPr="0006664E">
        <w:rPr>
          <w:sz w:val="28"/>
          <w:szCs w:val="28"/>
        </w:rPr>
        <w:t>т</w:t>
      </w:r>
      <w:r w:rsidRPr="0006664E">
        <w:rPr>
          <w:sz w:val="28"/>
          <w:szCs w:val="28"/>
        </w:rPr>
        <w:t>ратившими силу некоторых правовых актов, а также может быть самосто</w:t>
      </w:r>
      <w:r w:rsidRPr="0006664E">
        <w:rPr>
          <w:sz w:val="28"/>
          <w:szCs w:val="28"/>
        </w:rPr>
        <w:t>я</w:t>
      </w:r>
      <w:r w:rsidRPr="0006664E">
        <w:rPr>
          <w:sz w:val="28"/>
          <w:szCs w:val="28"/>
        </w:rPr>
        <w:t xml:space="preserve">тельным </w:t>
      </w:r>
      <w:r>
        <w:rPr>
          <w:sz w:val="28"/>
          <w:szCs w:val="28"/>
        </w:rPr>
        <w:t>проектом МПА</w:t>
      </w:r>
      <w:r w:rsidRPr="0006664E">
        <w:rPr>
          <w:sz w:val="28"/>
          <w:szCs w:val="28"/>
        </w:rPr>
        <w:t>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6664E">
        <w:rPr>
          <w:sz w:val="28"/>
          <w:szCs w:val="28"/>
        </w:rPr>
        <w:t xml:space="preserve">. </w:t>
      </w:r>
      <w:proofErr w:type="gramStart"/>
      <w:r w:rsidRPr="0006664E">
        <w:rPr>
          <w:sz w:val="28"/>
          <w:szCs w:val="28"/>
        </w:rPr>
        <w:t>Перечень правовых актов, подлежащих признанию утратившими силу, должен быть юридически обоснованным и исчерпывающе полным с тем, чтобы не был упущен ни один правовой акт, противоречащий новому прав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t>вому акту, в связи с которым составляется данный перечень, и не были включены для признания утратившими силу ни один правовой акт или его часть, сохраняющие свое значение.</w:t>
      </w:r>
      <w:proofErr w:type="gramEnd"/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6664E">
        <w:rPr>
          <w:sz w:val="28"/>
          <w:szCs w:val="28"/>
        </w:rPr>
        <w:t>. Каждый правовой акт включается в перечень правовых актов, подл</w:t>
      </w:r>
      <w:r w:rsidRPr="0006664E">
        <w:rPr>
          <w:sz w:val="28"/>
          <w:szCs w:val="28"/>
        </w:rPr>
        <w:t>е</w:t>
      </w:r>
      <w:r w:rsidRPr="0006664E">
        <w:rPr>
          <w:sz w:val="28"/>
          <w:szCs w:val="28"/>
        </w:rPr>
        <w:t xml:space="preserve">жащих признанию </w:t>
      </w:r>
      <w:proofErr w:type="gramStart"/>
      <w:r w:rsidRPr="0006664E">
        <w:rPr>
          <w:sz w:val="28"/>
          <w:szCs w:val="28"/>
        </w:rPr>
        <w:t>утратившими</w:t>
      </w:r>
      <w:proofErr w:type="gramEnd"/>
      <w:r w:rsidRPr="0006664E">
        <w:rPr>
          <w:sz w:val="28"/>
          <w:szCs w:val="28"/>
        </w:rPr>
        <w:t xml:space="preserve"> силу, в виде отдельной позиции. Правовые акты, содержащиеся в таком перечне, могут иметь порядковую нумерацию (в таком случае они считаются пунктами и нумеруются арабской цифрой с з</w:t>
      </w:r>
      <w:r w:rsidRPr="0006664E">
        <w:rPr>
          <w:sz w:val="28"/>
          <w:szCs w:val="28"/>
        </w:rPr>
        <w:t>а</w:t>
      </w:r>
      <w:r w:rsidRPr="0006664E">
        <w:rPr>
          <w:sz w:val="28"/>
          <w:szCs w:val="28"/>
        </w:rPr>
        <w:t>крывающей круглой скобкой).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6664E">
        <w:rPr>
          <w:sz w:val="28"/>
          <w:szCs w:val="28"/>
        </w:rPr>
        <w:t>. При необходимости установить в одном перечне правовых  актов, подлежащих признанию утратившими силу, разные даты, с которых прав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t>вые акты признаются утратившими силу, перечень подразделяется на стру</w:t>
      </w:r>
      <w:r w:rsidRPr="0006664E">
        <w:rPr>
          <w:sz w:val="28"/>
          <w:szCs w:val="28"/>
        </w:rPr>
        <w:t>к</w:t>
      </w:r>
      <w:r w:rsidRPr="0006664E">
        <w:rPr>
          <w:sz w:val="28"/>
          <w:szCs w:val="28"/>
        </w:rPr>
        <w:t>турные единицы, формируемые в соответствии с соответствующей датой (сроком) утраты силы.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6664E">
        <w:rPr>
          <w:sz w:val="28"/>
          <w:szCs w:val="28"/>
        </w:rPr>
        <w:t>. Если в правовом акте осталась одна статья или структурная единица после того, как остальные утратили силу, и она подлежит признанию утр</w:t>
      </w:r>
      <w:r w:rsidRPr="0006664E">
        <w:rPr>
          <w:sz w:val="28"/>
          <w:szCs w:val="28"/>
        </w:rPr>
        <w:t>а</w:t>
      </w:r>
      <w:r w:rsidRPr="0006664E">
        <w:rPr>
          <w:sz w:val="28"/>
          <w:szCs w:val="28"/>
        </w:rPr>
        <w:lastRenderedPageBreak/>
        <w:t>тившей силу, то необходимо признавать утратившим силу весь правовой акт полностью, а не одну только эту статью или структурную единицу.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6664E">
        <w:rPr>
          <w:sz w:val="28"/>
          <w:szCs w:val="28"/>
        </w:rPr>
        <w:t xml:space="preserve">. </w:t>
      </w:r>
      <w:proofErr w:type="gramStart"/>
      <w:r w:rsidRPr="0006664E">
        <w:rPr>
          <w:sz w:val="28"/>
          <w:szCs w:val="28"/>
        </w:rPr>
        <w:t>Если подлежащий признанию утратившим силу пункт или подлеж</w:t>
      </w:r>
      <w:r w:rsidRPr="0006664E">
        <w:rPr>
          <w:sz w:val="28"/>
          <w:szCs w:val="28"/>
        </w:rPr>
        <w:t>а</w:t>
      </w:r>
      <w:r w:rsidRPr="0006664E">
        <w:rPr>
          <w:sz w:val="28"/>
          <w:szCs w:val="28"/>
        </w:rPr>
        <w:t>щая признанию утратившей силу статья содержит указание на приложение, которое соответственно должно утратить силу, то в перечень правовых актов, подлежащих признанию утратившими силу, включается только этот пункт или эта статья, а приложение отдельно не указывается, хотя оно тоже счит</w:t>
      </w:r>
      <w:r w:rsidRPr="0006664E">
        <w:rPr>
          <w:sz w:val="28"/>
          <w:szCs w:val="28"/>
        </w:rPr>
        <w:t>а</w:t>
      </w:r>
      <w:r w:rsidRPr="0006664E">
        <w:rPr>
          <w:sz w:val="28"/>
          <w:szCs w:val="28"/>
        </w:rPr>
        <w:t>ется утратившим силу.</w:t>
      </w:r>
      <w:proofErr w:type="gramEnd"/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664E">
        <w:rPr>
          <w:sz w:val="28"/>
          <w:szCs w:val="28"/>
        </w:rPr>
        <w:t>. Если в пункте или статье правового акта наряду с утверждением пр</w:t>
      </w:r>
      <w:r w:rsidRPr="0006664E">
        <w:rPr>
          <w:sz w:val="28"/>
          <w:szCs w:val="28"/>
        </w:rPr>
        <w:t>и</w:t>
      </w:r>
      <w:r w:rsidRPr="0006664E">
        <w:rPr>
          <w:sz w:val="28"/>
          <w:szCs w:val="28"/>
        </w:rPr>
        <w:t>ложения содержатся указания, касающиеся других вопросов, сохраняющих свое значение, а приложение подлежит признанию утратившим силу полн</w:t>
      </w:r>
      <w:r w:rsidRPr="0006664E">
        <w:rPr>
          <w:sz w:val="28"/>
          <w:szCs w:val="28"/>
        </w:rPr>
        <w:t>о</w:t>
      </w:r>
      <w:r w:rsidRPr="0006664E">
        <w:rPr>
          <w:sz w:val="28"/>
          <w:szCs w:val="28"/>
        </w:rPr>
        <w:t xml:space="preserve">стью, то в перечень правовых актов, подлежащих признанию </w:t>
      </w:r>
      <w:proofErr w:type="gramStart"/>
      <w:r w:rsidRPr="0006664E">
        <w:rPr>
          <w:sz w:val="28"/>
          <w:szCs w:val="28"/>
        </w:rPr>
        <w:t>утратившими</w:t>
      </w:r>
      <w:proofErr w:type="gramEnd"/>
      <w:r w:rsidRPr="0006664E">
        <w:rPr>
          <w:sz w:val="28"/>
          <w:szCs w:val="28"/>
        </w:rPr>
        <w:t xml:space="preserve"> силу, включается этот пункт или эта статья только в части, относящейся к приложению.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6664E">
        <w:rPr>
          <w:sz w:val="28"/>
          <w:szCs w:val="28"/>
        </w:rPr>
        <w:t>. Если приложение не может быть признано полностью утратившим силу, то в перечень правовых актов, подлежащих признанию утратившими силу, включаются только структурные единицы приложения.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Пример: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Признать утратившим силу пункт 2 приложения, утвержденного Реш</w:t>
      </w:r>
      <w:r w:rsidRPr="0006664E">
        <w:rPr>
          <w:sz w:val="28"/>
          <w:szCs w:val="28"/>
        </w:rPr>
        <w:t>е</w:t>
      </w:r>
      <w:r w:rsidRPr="0006664E">
        <w:rPr>
          <w:sz w:val="28"/>
          <w:szCs w:val="28"/>
        </w:rPr>
        <w:t>нием</w:t>
      </w:r>
      <w:r>
        <w:rPr>
          <w:sz w:val="28"/>
          <w:szCs w:val="28"/>
        </w:rPr>
        <w:t xml:space="preserve"> сельского </w:t>
      </w:r>
      <w:r w:rsidRPr="0006664E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народных </w:t>
      </w:r>
      <w:r w:rsidRPr="0006664E">
        <w:rPr>
          <w:sz w:val="28"/>
          <w:szCs w:val="28"/>
        </w:rPr>
        <w:t xml:space="preserve"> депутатов МО ...  </w:t>
      </w:r>
      <w:proofErr w:type="gramStart"/>
      <w:r w:rsidRPr="0006664E">
        <w:rPr>
          <w:sz w:val="28"/>
          <w:szCs w:val="28"/>
        </w:rPr>
        <w:t>от</w:t>
      </w:r>
      <w:proofErr w:type="gramEnd"/>
      <w:r w:rsidRPr="0006664E">
        <w:rPr>
          <w:sz w:val="28"/>
          <w:szCs w:val="28"/>
        </w:rPr>
        <w:t xml:space="preserve"> ... N ... "Об ...".</w:t>
      </w:r>
    </w:p>
    <w:p w:rsidR="00300FAD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6664E">
        <w:rPr>
          <w:sz w:val="28"/>
          <w:szCs w:val="28"/>
        </w:rPr>
        <w:t>. Если правовой акт еще не вступил в силу, а необходимость в нем о</w:t>
      </w:r>
      <w:r w:rsidRPr="0006664E">
        <w:rPr>
          <w:sz w:val="28"/>
          <w:szCs w:val="28"/>
        </w:rPr>
        <w:t>т</w:t>
      </w:r>
      <w:r w:rsidRPr="0006664E">
        <w:rPr>
          <w:sz w:val="28"/>
          <w:szCs w:val="28"/>
        </w:rPr>
        <w:t>пала, применяется термин "отменить".</w:t>
      </w:r>
    </w:p>
    <w:p w:rsidR="00300FAD" w:rsidRDefault="00300FAD" w:rsidP="00300FAD">
      <w:pPr>
        <w:ind w:left="-567"/>
        <w:jc w:val="both"/>
        <w:rPr>
          <w:sz w:val="28"/>
          <w:szCs w:val="28"/>
        </w:rPr>
      </w:pPr>
    </w:p>
    <w:p w:rsidR="00300FAD" w:rsidRPr="00A71F4F" w:rsidRDefault="00300FAD" w:rsidP="00300FAD">
      <w:pPr>
        <w:rPr>
          <w:sz w:val="28"/>
          <w:szCs w:val="28"/>
        </w:rPr>
      </w:pPr>
    </w:p>
    <w:p w:rsidR="00300FAD" w:rsidRDefault="00300FAD" w:rsidP="00300FAD"/>
    <w:p w:rsidR="00300FAD" w:rsidRDefault="00300FAD" w:rsidP="00300FAD"/>
    <w:p w:rsidR="001262FB" w:rsidRDefault="001262FB" w:rsidP="001262FB">
      <w:pPr>
        <w:jc w:val="both"/>
        <w:rPr>
          <w:sz w:val="28"/>
          <w:szCs w:val="28"/>
        </w:rPr>
      </w:pPr>
    </w:p>
    <w:p w:rsidR="001262FB" w:rsidRDefault="001262FB" w:rsidP="001262FB">
      <w:pPr>
        <w:jc w:val="both"/>
        <w:rPr>
          <w:sz w:val="28"/>
          <w:szCs w:val="28"/>
        </w:rPr>
      </w:pPr>
    </w:p>
    <w:p w:rsidR="00B82700" w:rsidRDefault="00B82700"/>
    <w:sectPr w:rsidR="00B82700" w:rsidSect="00B8270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9D7" w:rsidRDefault="007619D7" w:rsidP="00300FAD">
      <w:r>
        <w:separator/>
      </w:r>
    </w:p>
  </w:endnote>
  <w:endnote w:type="continuationSeparator" w:id="0">
    <w:p w:rsidR="007619D7" w:rsidRDefault="007619D7" w:rsidP="00300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8263"/>
    </w:sdtPr>
    <w:sdtContent>
      <w:p w:rsidR="00300FAD" w:rsidRDefault="003E355D">
        <w:pPr>
          <w:pStyle w:val="a8"/>
          <w:jc w:val="right"/>
        </w:pPr>
        <w:fldSimple w:instr=" PAGE   \* MERGEFORMAT ">
          <w:r w:rsidR="00A01A7F">
            <w:rPr>
              <w:noProof/>
            </w:rPr>
            <w:t>14</w:t>
          </w:r>
        </w:fldSimple>
      </w:p>
    </w:sdtContent>
  </w:sdt>
  <w:p w:rsidR="00300FAD" w:rsidRDefault="00300F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9D7" w:rsidRDefault="007619D7" w:rsidP="00300FAD">
      <w:r>
        <w:separator/>
      </w:r>
    </w:p>
  </w:footnote>
  <w:footnote w:type="continuationSeparator" w:id="0">
    <w:p w:rsidR="007619D7" w:rsidRDefault="007619D7" w:rsidP="00300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2FB"/>
    <w:rsid w:val="001262FB"/>
    <w:rsid w:val="00300FAD"/>
    <w:rsid w:val="00331F49"/>
    <w:rsid w:val="003E355D"/>
    <w:rsid w:val="004552FB"/>
    <w:rsid w:val="006D6724"/>
    <w:rsid w:val="007619D7"/>
    <w:rsid w:val="008B0418"/>
    <w:rsid w:val="00900195"/>
    <w:rsid w:val="009169C8"/>
    <w:rsid w:val="00A01A7F"/>
    <w:rsid w:val="00B82700"/>
    <w:rsid w:val="00C70EE5"/>
    <w:rsid w:val="00DA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62FB"/>
    <w:rPr>
      <w:color w:val="0000FF"/>
      <w:u w:val="single"/>
    </w:rPr>
  </w:style>
  <w:style w:type="character" w:styleId="a4">
    <w:name w:val="Strong"/>
    <w:basedOn w:val="a0"/>
    <w:uiPriority w:val="22"/>
    <w:qFormat/>
    <w:rsid w:val="001262FB"/>
    <w:rPr>
      <w:b/>
      <w:bCs/>
    </w:rPr>
  </w:style>
  <w:style w:type="table" w:styleId="a5">
    <w:name w:val="Table Grid"/>
    <w:basedOn w:val="a1"/>
    <w:uiPriority w:val="59"/>
    <w:rsid w:val="00300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00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00F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0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00F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0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01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1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3762</Words>
  <Characters>21449</Characters>
  <Application>Microsoft Office Word</Application>
  <DocSecurity>0</DocSecurity>
  <Lines>178</Lines>
  <Paragraphs>50</Paragraphs>
  <ScaleCrop>false</ScaleCrop>
  <Company/>
  <LinksUpToDate>false</LinksUpToDate>
  <CharactersWithSpaces>25161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Киреева</cp:lastModifiedBy>
  <cp:revision>8</cp:revision>
  <dcterms:created xsi:type="dcterms:W3CDTF">2016-12-02T19:15:00Z</dcterms:created>
  <dcterms:modified xsi:type="dcterms:W3CDTF">2016-12-05T06:50:00Z</dcterms:modified>
</cp:coreProperties>
</file>