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19" w:rsidRDefault="00934E4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6F7819" w:rsidRDefault="00934E4C">
      <w:pPr>
        <w:jc w:val="right"/>
        <w:rPr>
          <w:sz w:val="22"/>
          <w:szCs w:val="22"/>
        </w:rPr>
      </w:pPr>
      <w:r>
        <w:rPr>
          <w:sz w:val="22"/>
          <w:szCs w:val="22"/>
        </w:rPr>
        <w:t>к извещению о проведении конкурса</w:t>
      </w:r>
    </w:p>
    <w:p w:rsidR="006F7819" w:rsidRDefault="006F7819">
      <w:pPr>
        <w:jc w:val="right"/>
        <w:rPr>
          <w:sz w:val="22"/>
          <w:szCs w:val="22"/>
        </w:rPr>
      </w:pPr>
    </w:p>
    <w:p w:rsidR="006F7819" w:rsidRPr="004C39E4" w:rsidRDefault="00934E4C">
      <w:pPr>
        <w:jc w:val="center"/>
        <w:rPr>
          <w:b/>
        </w:rPr>
      </w:pPr>
      <w:r w:rsidRPr="004C39E4">
        <w:rPr>
          <w:b/>
        </w:rPr>
        <w:t>Критерии определения победителей конкурса</w:t>
      </w:r>
    </w:p>
    <w:p w:rsidR="006F7819" w:rsidRPr="004C39E4" w:rsidRDefault="006F7819">
      <w:pPr>
        <w:jc w:val="center"/>
        <w:rPr>
          <w:b/>
        </w:rPr>
      </w:pPr>
    </w:p>
    <w:p w:rsidR="006F7819" w:rsidRPr="004C39E4" w:rsidRDefault="00934E4C">
      <w:pPr>
        <w:pStyle w:val="ConsPlusNormal"/>
        <w:shd w:val="clear" w:color="auto" w:fill="FFFFFF"/>
        <w:autoSpaceDE w:val="0"/>
        <w:ind w:firstLine="540"/>
        <w:jc w:val="both"/>
        <w:rPr>
          <w:sz w:val="24"/>
        </w:rPr>
      </w:pPr>
      <w:r w:rsidRPr="004C39E4">
        <w:rPr>
          <w:rFonts w:ascii="Times New Roman" w:eastAsia="Times New Roman" w:hAnsi="Times New Roman" w:cs="Times New Roman"/>
          <w:sz w:val="24"/>
        </w:rPr>
        <w:t>В случае допуска претендента и признания его участником конкурса заявки и представленные к ним документы оцениваются комиссией по следующим критериям:</w:t>
      </w:r>
    </w:p>
    <w:p w:rsidR="006F7819" w:rsidRDefault="006F7819">
      <w:pPr>
        <w:shd w:val="clear" w:color="auto" w:fill="FFFFFF"/>
        <w:ind w:firstLine="706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9"/>
        <w:gridCol w:w="8638"/>
        <w:gridCol w:w="1610"/>
      </w:tblGrid>
      <w:tr w:rsidR="006F7819">
        <w:trPr>
          <w:trHeight w:val="4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</w:pPr>
            <w:r>
              <w:t xml:space="preserve">  №  </w:t>
            </w:r>
            <w:r>
              <w:br/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 xml:space="preserve">                  Оценочные показатели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 xml:space="preserve">Количество баллов  </w:t>
            </w:r>
          </w:p>
        </w:tc>
      </w:tr>
      <w:tr w:rsidR="006F7819">
        <w:trPr>
          <w:trHeight w:val="800"/>
        </w:trPr>
        <w:tc>
          <w:tcPr>
            <w:tcW w:w="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rPr>
                <w:color w:val="000000"/>
              </w:rPr>
            </w:pPr>
            <w:r>
              <w:t>1.</w:t>
            </w: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both"/>
            </w:pPr>
            <w:r w:rsidRPr="004E52F2">
              <w:t>Максимальный срок эксплуатации транспортных сре</w:t>
            </w:r>
            <w:proofErr w:type="gramStart"/>
            <w:r w:rsidRPr="004E52F2">
              <w:t>дств дл</w:t>
            </w:r>
            <w:proofErr w:type="gramEnd"/>
            <w:r w:rsidRPr="004E52F2">
              <w:t>я осуществления регулярных перевозок пассажиров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  <w:jc w:val="center"/>
            </w:pP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 w:rsidP="00213781">
            <w:r w:rsidRPr="004E52F2">
              <w:t>5 лет (з</w:t>
            </w:r>
            <w:r>
              <w:t>а каждое транспортное средство)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1,5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 w:rsidP="00213781">
            <w:r w:rsidRPr="004E52F2">
              <w:t>от 5 до 10 лет (за каждое транспортное средство)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1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 w:rsidP="00213781">
            <w:r w:rsidRPr="004E52F2">
              <w:t>от 10 до 15 лет (за каждое транспортное средство)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0</w:t>
            </w:r>
          </w:p>
        </w:tc>
      </w:tr>
      <w:tr w:rsidR="006F7819">
        <w:tc>
          <w:tcPr>
            <w:tcW w:w="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Normal"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Опыт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органов государственной власти, муниципальными нормативными правовыми актами (на дату подачи заявки)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  <w:jc w:val="center"/>
            </w:pP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both"/>
            </w:pPr>
            <w:r>
              <w:t>д</w:t>
            </w:r>
            <w:r w:rsidR="00934E4C">
              <w:t>о 1 года или отсутствие подтверждающих документов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0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both"/>
            </w:pPr>
            <w:r>
              <w:t>о</w:t>
            </w:r>
            <w:r w:rsidR="00934E4C">
              <w:t>т 1 года до 3 лет включительно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0,5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both"/>
            </w:pPr>
            <w:r>
              <w:t>о</w:t>
            </w:r>
            <w:r w:rsidR="00934E4C">
              <w:t>т 3 до 5 лет включительно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1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both"/>
            </w:pPr>
            <w:r>
              <w:t>с</w:t>
            </w:r>
            <w:r w:rsidR="00934E4C">
              <w:t>выше 5 лет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1,5</w:t>
            </w:r>
          </w:p>
        </w:tc>
      </w:tr>
      <w:tr w:rsidR="006F7819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rPr>
                <w:rFonts w:eastAsia="Times New Roman"/>
              </w:rPr>
            </w:pPr>
            <w:r>
              <w:t>3.</w:t>
            </w: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 w:rsidP="00261A64">
            <w:pPr>
              <w:pStyle w:val="ConsPlusNormal"/>
              <w:autoSpaceDE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дорожно-транспортных происшествий (ДТП), повлекших за собой человеческие жертвы или причинение вреда здоровью граждан и произошедших по вине участника конкурса, участников договора простого товарищества или их работников в течение года, предшествующего дате проведения открытого конкурса (по данным ГИБДД УМВД РФ по </w:t>
            </w:r>
            <w:r w:rsidR="00261A64">
              <w:rPr>
                <w:rFonts w:ascii="Times New Roman" w:eastAsia="Times New Roman" w:hAnsi="Times New Roman" w:cs="Times New Roman"/>
                <w:sz w:val="24"/>
              </w:rPr>
              <w:t>Орловской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в расчете на среднее количество транспортных средств (ТС), имевшихся в распоряжении участника конкурса или участников договора простого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товарищества в течение года, предшествующего дате проведения открытого конкурса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 xml:space="preserve">Количество баллов = ДТП/ТС </w:t>
            </w:r>
            <w:proofErr w:type="spellStart"/>
            <w:r>
              <w:t>х</w:t>
            </w:r>
            <w:proofErr w:type="spellEnd"/>
            <w:r>
              <w:t xml:space="preserve">           (-3,5)</w:t>
            </w:r>
          </w:p>
        </w:tc>
      </w:tr>
      <w:tr w:rsidR="006F7819">
        <w:tc>
          <w:tcPr>
            <w:tcW w:w="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 w:rsidP="0069224B">
            <w:pPr>
              <w:pStyle w:val="ConsPlusCell"/>
              <w:rPr>
                <w:color w:val="000000"/>
              </w:rPr>
            </w:pPr>
            <w:r>
              <w:t>4.</w:t>
            </w: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both"/>
            </w:pPr>
            <w:r>
              <w:rPr>
                <w:color w:val="000000"/>
              </w:rPr>
              <w:t xml:space="preserve">Срок эксплуатации </w:t>
            </w:r>
            <w:proofErr w:type="gramStart"/>
            <w:r>
              <w:rPr>
                <w:color w:val="000000"/>
              </w:rPr>
              <w:t>с даты</w:t>
            </w:r>
            <w:proofErr w:type="gramEnd"/>
            <w:r>
              <w:rPr>
                <w:color w:val="000000"/>
              </w:rPr>
              <w:t xml:space="preserve"> первой регистрации в органах ГИБДД (полных лет) транспортных средств, заявленных на лот </w:t>
            </w:r>
            <w:r>
              <w:rPr>
                <w:rFonts w:eastAsia="Times New Roman"/>
                <w:color w:val="000000"/>
              </w:rPr>
              <w:t>&lt;*&gt;</w:t>
            </w:r>
            <w:r>
              <w:rPr>
                <w:color w:val="000000"/>
              </w:rPr>
              <w:t xml:space="preserve"> (на дату подачи заявки)   </w:t>
            </w:r>
            <w:r>
              <w:t xml:space="preserve">                      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both"/>
            </w:pPr>
            <w:r>
              <w:t xml:space="preserve">До 3 лет                                                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tabs>
                <w:tab w:val="left" w:pos="8165"/>
              </w:tabs>
              <w:jc w:val="center"/>
            </w:pPr>
            <w:r>
              <w:t>7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both"/>
            </w:pPr>
            <w:r>
              <w:t xml:space="preserve">От 3 до 5 лет                                           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center"/>
            </w:pPr>
            <w:r>
              <w:t>5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both"/>
            </w:pPr>
            <w:r>
              <w:t xml:space="preserve">От 5 до 8 лет                                           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center"/>
            </w:pPr>
            <w:r>
              <w:t>2</w:t>
            </w:r>
          </w:p>
        </w:tc>
      </w:tr>
      <w:tr w:rsidR="006F7819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both"/>
            </w:pPr>
            <w:r>
              <w:t xml:space="preserve">Свыше 8 лет                                             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934E4C">
            <w:pPr>
              <w:pStyle w:val="ConsPlusCell"/>
              <w:jc w:val="center"/>
            </w:pPr>
            <w:r>
              <w:t>1</w:t>
            </w:r>
          </w:p>
        </w:tc>
      </w:tr>
      <w:tr w:rsidR="006F7819">
        <w:tc>
          <w:tcPr>
            <w:tcW w:w="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69224B">
            <w:pPr>
              <w:pStyle w:val="ConsPlusCell"/>
            </w:pPr>
            <w:r>
              <w:t>5.</w:t>
            </w: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19" w:rsidRDefault="004C39E4" w:rsidP="00213781">
            <w:r w:rsidRPr="004E52F2">
              <w:rPr>
                <w:bCs/>
              </w:rPr>
              <w:t xml:space="preserve">Наличие подвижного состава, соответствующего требованиям к подвижному составу, изложенным в извещении о проведении открытого конкурса и конкурсной документации: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  <w:jc w:val="center"/>
            </w:pPr>
          </w:p>
        </w:tc>
      </w:tr>
      <w:tr w:rsidR="004C39E4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4" w:rsidRDefault="004C39E4">
            <w:pPr>
              <w:pStyle w:val="ConsPlusCell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4" w:rsidRDefault="004C39E4" w:rsidP="00CC0264">
            <w:r w:rsidRPr="004E52F2">
              <w:rPr>
                <w:bCs/>
              </w:rPr>
              <w:t>в собственности перевозчика (за каждое транспортное средство)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4" w:rsidRDefault="00B8127D">
            <w:pPr>
              <w:pStyle w:val="ConsPlusCell"/>
              <w:snapToGrid w:val="0"/>
              <w:jc w:val="center"/>
            </w:pPr>
            <w:r>
              <w:t>5</w:t>
            </w:r>
          </w:p>
        </w:tc>
      </w:tr>
      <w:tr w:rsidR="004C39E4">
        <w:trPr>
          <w:trHeight w:val="319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4" w:rsidRDefault="004C39E4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4" w:rsidRDefault="004C39E4" w:rsidP="00CC0264">
            <w:r w:rsidRPr="004E52F2">
              <w:rPr>
                <w:bCs/>
              </w:rPr>
              <w:t>на ином законном основании</w:t>
            </w:r>
            <w:r>
              <w:rPr>
                <w:bCs/>
              </w:rPr>
              <w:t xml:space="preserve"> </w:t>
            </w:r>
            <w:r w:rsidRPr="004E52F2">
              <w:rPr>
                <w:bCs/>
              </w:rPr>
              <w:t>(за каждое транспортное средство)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4" w:rsidRDefault="00B8127D">
            <w:pPr>
              <w:pStyle w:val="ConsPlusCell"/>
              <w:jc w:val="center"/>
            </w:pPr>
            <w:r>
              <w:t>3</w:t>
            </w:r>
          </w:p>
        </w:tc>
      </w:tr>
      <w:tr w:rsidR="006F7819" w:rsidTr="004C39E4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7819" w:rsidRDefault="006F7819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</w:tcBorders>
            <w:shd w:val="clear" w:color="auto" w:fill="auto"/>
          </w:tcPr>
          <w:p w:rsidR="006F7819" w:rsidRDefault="004C39E4" w:rsidP="004C39E4">
            <w:r w:rsidRPr="004E52F2">
              <w:rPr>
                <w:bCs/>
              </w:rPr>
              <w:t xml:space="preserve">наличие документов, подтверждающих обязательства по приобретению и (или) поставке подвижного состава, соответствующего требованиям, изложенным в извещении о проведении открытого конкурса и конкурсной документации, в </w:t>
            </w:r>
            <w:proofErr w:type="gramStart"/>
            <w:r w:rsidRPr="004E52F2">
              <w:rPr>
                <w:bCs/>
              </w:rPr>
              <w:t>срок</w:t>
            </w:r>
            <w:proofErr w:type="gramEnd"/>
            <w:r w:rsidRPr="004E52F2">
              <w:rPr>
                <w:bCs/>
              </w:rPr>
              <w:t xml:space="preserve"> не превышающий пятнадцати дней со дня вскрытия конвертов с заявками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819" w:rsidRDefault="00213781">
            <w:pPr>
              <w:pStyle w:val="ConsPlusCell"/>
              <w:jc w:val="center"/>
            </w:pPr>
            <w:r>
              <w:t>1</w:t>
            </w:r>
          </w:p>
        </w:tc>
      </w:tr>
      <w:tr w:rsidR="004C39E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4" w:rsidRDefault="004C39E4">
            <w:pPr>
              <w:pStyle w:val="ConsPlusCell"/>
              <w:snapToGrid w:val="0"/>
            </w:pPr>
          </w:p>
        </w:tc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4" w:rsidRPr="004E52F2" w:rsidRDefault="004C39E4" w:rsidP="004C39E4">
            <w:pPr>
              <w:rPr>
                <w:bCs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4" w:rsidRDefault="004C39E4">
            <w:pPr>
              <w:pStyle w:val="ConsPlusCell"/>
              <w:jc w:val="center"/>
            </w:pPr>
          </w:p>
        </w:tc>
      </w:tr>
    </w:tbl>
    <w:p w:rsidR="006F7819" w:rsidRDefault="00934E4C">
      <w:pPr>
        <w:pStyle w:val="ConsPlusNormal"/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&lt;*&gt; определяется среднеарифметическим вычислением по следующей формуле: сумма баллов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каждое транспортное средство в зависимости от срока его эксплуатации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первой регистрации в органах ГИБДД (полных лет), деленная на количество транспортных средств, заявленных на лот.</w:t>
      </w:r>
    </w:p>
    <w:sectPr w:rsidR="006F7819" w:rsidSect="006F7819">
      <w:pgSz w:w="11906" w:h="16838"/>
      <w:pgMar w:top="851" w:right="386" w:bottom="851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5F18"/>
    <w:rsid w:val="00213781"/>
    <w:rsid w:val="00261A64"/>
    <w:rsid w:val="002F0AE1"/>
    <w:rsid w:val="004C39E4"/>
    <w:rsid w:val="005D5F18"/>
    <w:rsid w:val="00650B84"/>
    <w:rsid w:val="0069224B"/>
    <w:rsid w:val="006F7819"/>
    <w:rsid w:val="007C7BE1"/>
    <w:rsid w:val="00934E4C"/>
    <w:rsid w:val="00B8127D"/>
    <w:rsid w:val="00BD034C"/>
    <w:rsid w:val="00D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7819"/>
  </w:style>
  <w:style w:type="character" w:customStyle="1" w:styleId="WW8Num2z0">
    <w:name w:val="WW8Num2z0"/>
    <w:rsid w:val="006F7819"/>
    <w:rPr>
      <w:rFonts w:ascii="Times New Roman" w:hAnsi="Times New Roman" w:cs="Times New Roman" w:hint="default"/>
    </w:rPr>
  </w:style>
  <w:style w:type="character" w:customStyle="1" w:styleId="WW8Num2z1">
    <w:name w:val="WW8Num2z1"/>
    <w:rsid w:val="006F7819"/>
  </w:style>
  <w:style w:type="character" w:customStyle="1" w:styleId="WW8Num2z2">
    <w:name w:val="WW8Num2z2"/>
    <w:rsid w:val="006F7819"/>
  </w:style>
  <w:style w:type="character" w:customStyle="1" w:styleId="WW8Num2z3">
    <w:name w:val="WW8Num2z3"/>
    <w:rsid w:val="006F7819"/>
  </w:style>
  <w:style w:type="character" w:customStyle="1" w:styleId="WW8Num2z4">
    <w:name w:val="WW8Num2z4"/>
    <w:rsid w:val="006F7819"/>
  </w:style>
  <w:style w:type="character" w:customStyle="1" w:styleId="WW8Num2z5">
    <w:name w:val="WW8Num2z5"/>
    <w:rsid w:val="006F7819"/>
  </w:style>
  <w:style w:type="character" w:customStyle="1" w:styleId="WW8Num2z6">
    <w:name w:val="WW8Num2z6"/>
    <w:rsid w:val="006F7819"/>
  </w:style>
  <w:style w:type="character" w:customStyle="1" w:styleId="WW8Num2z7">
    <w:name w:val="WW8Num2z7"/>
    <w:rsid w:val="006F7819"/>
  </w:style>
  <w:style w:type="character" w:customStyle="1" w:styleId="WW8Num2z8">
    <w:name w:val="WW8Num2z8"/>
    <w:rsid w:val="006F7819"/>
  </w:style>
  <w:style w:type="character" w:customStyle="1" w:styleId="WW8Num3z0">
    <w:name w:val="WW8Num3z0"/>
    <w:rsid w:val="006F7819"/>
    <w:rPr>
      <w:rFonts w:ascii="Times New Roman" w:hAnsi="Times New Roman" w:cs="Times New Roman" w:hint="default"/>
    </w:rPr>
  </w:style>
  <w:style w:type="character" w:customStyle="1" w:styleId="WW8Num4z0">
    <w:name w:val="WW8Num4z0"/>
    <w:rsid w:val="006F7819"/>
    <w:rPr>
      <w:rFonts w:ascii="Times New Roman" w:hAnsi="Times New Roman" w:cs="Times New Roman" w:hint="default"/>
    </w:rPr>
  </w:style>
  <w:style w:type="character" w:customStyle="1" w:styleId="WW8Num5z0">
    <w:name w:val="WW8Num5z0"/>
    <w:rsid w:val="006F7819"/>
    <w:rPr>
      <w:rFonts w:ascii="Times New Roman" w:hAnsi="Times New Roman" w:cs="Times New Roman" w:hint="default"/>
    </w:rPr>
  </w:style>
  <w:style w:type="character" w:customStyle="1" w:styleId="WW8Num6z0">
    <w:name w:val="WW8Num6z0"/>
    <w:rsid w:val="006F7819"/>
    <w:rPr>
      <w:rFonts w:ascii="Times New Roman" w:hAnsi="Times New Roman" w:cs="Times New Roman" w:hint="default"/>
    </w:rPr>
  </w:style>
  <w:style w:type="character" w:customStyle="1" w:styleId="WW8Num7z0">
    <w:name w:val="WW8Num7z0"/>
    <w:rsid w:val="006F7819"/>
    <w:rPr>
      <w:rFonts w:ascii="Times New Roman" w:hAnsi="Times New Roman" w:cs="Times New Roman" w:hint="default"/>
    </w:rPr>
  </w:style>
  <w:style w:type="character" w:customStyle="1" w:styleId="WW8Num8z0">
    <w:name w:val="WW8Num8z0"/>
    <w:rsid w:val="006F7819"/>
    <w:rPr>
      <w:rFonts w:ascii="Times New Roman" w:hAnsi="Times New Roman" w:cs="Times New Roman" w:hint="default"/>
    </w:rPr>
  </w:style>
  <w:style w:type="character" w:customStyle="1" w:styleId="WW8Num9z0">
    <w:name w:val="WW8Num9z0"/>
    <w:rsid w:val="006F7819"/>
    <w:rPr>
      <w:rFonts w:ascii="Times New Roman" w:hAnsi="Times New Roman" w:cs="Times New Roman" w:hint="default"/>
    </w:rPr>
  </w:style>
  <w:style w:type="character" w:customStyle="1" w:styleId="WW8Num10z0">
    <w:name w:val="WW8Num10z0"/>
    <w:rsid w:val="006F7819"/>
    <w:rPr>
      <w:rFonts w:ascii="Times New Roman" w:hAnsi="Times New Roman" w:cs="Times New Roman" w:hint="default"/>
    </w:rPr>
  </w:style>
  <w:style w:type="character" w:customStyle="1" w:styleId="WW8Num11z0">
    <w:name w:val="WW8Num11z0"/>
    <w:rsid w:val="006F7819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6F7819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6F7819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6F7819"/>
  </w:style>
  <w:style w:type="paragraph" w:customStyle="1" w:styleId="a3">
    <w:name w:val="Заголовок"/>
    <w:basedOn w:val="a"/>
    <w:next w:val="a4"/>
    <w:rsid w:val="006F78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F7819"/>
    <w:pPr>
      <w:spacing w:after="120"/>
    </w:pPr>
  </w:style>
  <w:style w:type="paragraph" w:styleId="a5">
    <w:name w:val="List"/>
    <w:basedOn w:val="a4"/>
    <w:rsid w:val="006F7819"/>
    <w:rPr>
      <w:rFonts w:cs="Mangal"/>
    </w:rPr>
  </w:style>
  <w:style w:type="paragraph" w:customStyle="1" w:styleId="10">
    <w:name w:val="Название1"/>
    <w:basedOn w:val="a"/>
    <w:rsid w:val="006F781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F7819"/>
    <w:pPr>
      <w:suppressLineNumbers/>
    </w:pPr>
    <w:rPr>
      <w:rFonts w:cs="Mangal"/>
    </w:rPr>
  </w:style>
  <w:style w:type="paragraph" w:customStyle="1" w:styleId="ConsNormal">
    <w:name w:val="ConsNormal"/>
    <w:rsid w:val="006F781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rsid w:val="006F7819"/>
    <w:pPr>
      <w:suppressLineNumbers/>
    </w:pPr>
  </w:style>
  <w:style w:type="paragraph" w:customStyle="1" w:styleId="a7">
    <w:name w:val="Заголовок таблицы"/>
    <w:basedOn w:val="a6"/>
    <w:rsid w:val="006F7819"/>
    <w:pPr>
      <w:jc w:val="center"/>
    </w:pPr>
    <w:rPr>
      <w:b/>
      <w:bCs/>
    </w:rPr>
  </w:style>
  <w:style w:type="paragraph" w:customStyle="1" w:styleId="ConsPlusNormal">
    <w:name w:val="ConsPlusNormal"/>
    <w:rsid w:val="006F7819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customStyle="1" w:styleId="ConsPlusCell">
    <w:name w:val="ConsPlusCell"/>
    <w:rsid w:val="006F7819"/>
    <w:pPr>
      <w:widowControl w:val="0"/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D0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3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Олег</cp:lastModifiedBy>
  <cp:revision>6</cp:revision>
  <cp:lastPrinted>2016-06-03T07:13:00Z</cp:lastPrinted>
  <dcterms:created xsi:type="dcterms:W3CDTF">2016-05-25T12:35:00Z</dcterms:created>
  <dcterms:modified xsi:type="dcterms:W3CDTF">2016-06-03T07:13:00Z</dcterms:modified>
</cp:coreProperties>
</file>