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9" w:rsidRPr="00E8511B" w:rsidRDefault="00D10969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E8511B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8511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E4C7C" w:rsidRPr="00E8511B" w:rsidRDefault="00CA6550" w:rsidP="002F599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8511B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E8511B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2F599F" w:rsidRPr="00E8511B" w:rsidRDefault="002F599F" w:rsidP="002F599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E8511B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8511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6550" w:rsidRPr="00E8511B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E8511B" w:rsidRDefault="00A26EAD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511B">
        <w:rPr>
          <w:rFonts w:ascii="Times New Roman" w:hAnsi="Times New Roman" w:cs="Times New Roman"/>
          <w:sz w:val="28"/>
          <w:szCs w:val="28"/>
        </w:rPr>
        <w:t xml:space="preserve"> «</w:t>
      </w:r>
      <w:r w:rsidR="00F74C88">
        <w:rPr>
          <w:rFonts w:ascii="Times New Roman" w:hAnsi="Times New Roman" w:cs="Times New Roman"/>
          <w:sz w:val="28"/>
          <w:szCs w:val="28"/>
        </w:rPr>
        <w:t>29</w:t>
      </w:r>
      <w:r w:rsidRPr="00E8511B">
        <w:rPr>
          <w:rFonts w:ascii="Times New Roman" w:hAnsi="Times New Roman" w:cs="Times New Roman"/>
          <w:sz w:val="28"/>
          <w:szCs w:val="28"/>
        </w:rPr>
        <w:t xml:space="preserve">» </w:t>
      </w:r>
      <w:r w:rsidR="00F74C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C1EF3" w:rsidRPr="00E8511B">
        <w:rPr>
          <w:rFonts w:ascii="Times New Roman" w:hAnsi="Times New Roman" w:cs="Times New Roman"/>
          <w:sz w:val="28"/>
          <w:szCs w:val="28"/>
        </w:rPr>
        <w:t>2017</w:t>
      </w:r>
      <w:r w:rsidR="00CA6550" w:rsidRPr="00E851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E8511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E8511B">
        <w:rPr>
          <w:rFonts w:ascii="Times New Roman" w:hAnsi="Times New Roman" w:cs="Times New Roman"/>
          <w:sz w:val="28"/>
          <w:szCs w:val="28"/>
        </w:rPr>
        <w:t xml:space="preserve">   </w:t>
      </w:r>
      <w:r w:rsidR="00AC1EF3" w:rsidRPr="00E8511B">
        <w:rPr>
          <w:rFonts w:ascii="Times New Roman" w:hAnsi="Times New Roman" w:cs="Times New Roman"/>
          <w:sz w:val="28"/>
          <w:szCs w:val="28"/>
        </w:rPr>
        <w:t xml:space="preserve">   </w:t>
      </w:r>
      <w:r w:rsidRPr="00E8511B">
        <w:rPr>
          <w:rFonts w:ascii="Times New Roman" w:hAnsi="Times New Roman" w:cs="Times New Roman"/>
          <w:sz w:val="28"/>
          <w:szCs w:val="28"/>
        </w:rPr>
        <w:t xml:space="preserve">  № </w:t>
      </w:r>
      <w:r w:rsidR="00F74C88">
        <w:rPr>
          <w:rFonts w:ascii="Times New Roman" w:hAnsi="Times New Roman" w:cs="Times New Roman"/>
          <w:sz w:val="28"/>
          <w:szCs w:val="28"/>
        </w:rPr>
        <w:t>804</w:t>
      </w:r>
    </w:p>
    <w:p w:rsidR="00CA6550" w:rsidRPr="00E8511B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8511B">
        <w:rPr>
          <w:rFonts w:ascii="Times New Roman" w:hAnsi="Times New Roman" w:cs="Times New Roman"/>
          <w:sz w:val="28"/>
          <w:szCs w:val="28"/>
        </w:rPr>
        <w:t>пгт. Колпна</w:t>
      </w:r>
    </w:p>
    <w:p w:rsidR="000865DE" w:rsidRPr="00E8511B" w:rsidRDefault="000865D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7C6" w:rsidRPr="00E8511B" w:rsidRDefault="002D07C6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7C6" w:rsidRPr="00E8511B" w:rsidRDefault="002D07C6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4608"/>
      </w:tblGrid>
      <w:tr w:rsidR="00CA6550" w:rsidRPr="00E8511B" w:rsidTr="00B42FA0">
        <w:trPr>
          <w:trHeight w:val="899"/>
        </w:trPr>
        <w:tc>
          <w:tcPr>
            <w:tcW w:w="4608" w:type="dxa"/>
          </w:tcPr>
          <w:p w:rsidR="00352603" w:rsidRPr="00E8511B" w:rsidRDefault="008F2607" w:rsidP="00AC1EF3">
            <w:pPr>
              <w:pStyle w:val="a4"/>
              <w:jc w:val="both"/>
              <w:rPr>
                <w:sz w:val="28"/>
                <w:szCs w:val="28"/>
              </w:rPr>
            </w:pPr>
            <w:r w:rsidRPr="00E8511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и ответственного  управления муниципальными ф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нансами Колпнянского района на 201</w:t>
            </w:r>
            <w:r w:rsidR="00AC1EF3" w:rsidRPr="00E85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1EF3" w:rsidRPr="00E851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305E" w:rsidRPr="00E8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603" w:rsidRPr="00E8511B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CA6550" w:rsidRPr="00E8511B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E8511B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Pr="00CA6550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4C7C" w:rsidRPr="004E4C7C" w:rsidRDefault="008F2607" w:rsidP="004E4C7C">
      <w:pPr>
        <w:pStyle w:val="a4"/>
        <w:framePr w:hSpace="180" w:wrap="around" w:vAnchor="text" w:hAnchor="margin" w:xAlign="center" w:y="17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7F2" w:rsidRPr="001617F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4E4C7C">
        <w:rPr>
          <w:rFonts w:ascii="Times New Roman" w:hAnsi="Times New Roman" w:cs="Times New Roman"/>
          <w:sz w:val="28"/>
          <w:szCs w:val="28"/>
        </w:rPr>
        <w:t xml:space="preserve"> </w:t>
      </w:r>
      <w:r w:rsidRPr="004E4C7C">
        <w:rPr>
          <w:rFonts w:ascii="Times New Roman" w:hAnsi="Times New Roman" w:cs="Times New Roman"/>
          <w:sz w:val="28"/>
          <w:szCs w:val="28"/>
        </w:rPr>
        <w:t>Фед</w:t>
      </w:r>
      <w:r w:rsidRPr="004E4C7C">
        <w:rPr>
          <w:rFonts w:ascii="Times New Roman" w:hAnsi="Times New Roman" w:cs="Times New Roman"/>
          <w:sz w:val="28"/>
          <w:szCs w:val="28"/>
        </w:rPr>
        <w:t>е</w:t>
      </w:r>
      <w:r w:rsidRPr="004E4C7C">
        <w:rPr>
          <w:rFonts w:ascii="Times New Roman" w:hAnsi="Times New Roman" w:cs="Times New Roman"/>
          <w:sz w:val="28"/>
          <w:szCs w:val="28"/>
        </w:rPr>
        <w:t>ральным законом от 06.10.2003 года №</w:t>
      </w:r>
      <w:r w:rsidR="001617F2">
        <w:rPr>
          <w:rFonts w:ascii="Times New Roman" w:hAnsi="Times New Roman" w:cs="Times New Roman"/>
          <w:sz w:val="28"/>
          <w:szCs w:val="28"/>
        </w:rPr>
        <w:t xml:space="preserve"> </w:t>
      </w:r>
      <w:r w:rsidRPr="004E4C7C">
        <w:rPr>
          <w:rFonts w:ascii="Times New Roman" w:hAnsi="Times New Roman" w:cs="Times New Roman"/>
          <w:sz w:val="28"/>
          <w:szCs w:val="28"/>
        </w:rPr>
        <w:t>131-ФЗ «Об общих принципах орг</w:t>
      </w:r>
      <w:r w:rsidRPr="004E4C7C">
        <w:rPr>
          <w:rFonts w:ascii="Times New Roman" w:hAnsi="Times New Roman" w:cs="Times New Roman"/>
          <w:sz w:val="28"/>
          <w:szCs w:val="28"/>
        </w:rPr>
        <w:t>а</w:t>
      </w:r>
      <w:r w:rsidRPr="004E4C7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1617F2" w:rsidRPr="001617F2">
        <w:rPr>
          <w:rFonts w:ascii="Times New Roman" w:hAnsi="Times New Roman" w:cs="Times New Roman"/>
          <w:sz w:val="28"/>
          <w:szCs w:val="28"/>
        </w:rPr>
        <w:t>Закон</w:t>
      </w:r>
      <w:r w:rsidR="003A7038">
        <w:rPr>
          <w:rFonts w:ascii="Times New Roman" w:hAnsi="Times New Roman" w:cs="Times New Roman"/>
          <w:sz w:val="28"/>
          <w:szCs w:val="28"/>
        </w:rPr>
        <w:t>ом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О</w:t>
      </w:r>
      <w:r w:rsidR="001617F2" w:rsidRPr="001617F2">
        <w:rPr>
          <w:rFonts w:ascii="Times New Roman" w:hAnsi="Times New Roman" w:cs="Times New Roman"/>
          <w:sz w:val="28"/>
          <w:szCs w:val="28"/>
        </w:rPr>
        <w:t>р</w:t>
      </w:r>
      <w:r w:rsidR="001617F2" w:rsidRPr="001617F2">
        <w:rPr>
          <w:rFonts w:ascii="Times New Roman" w:hAnsi="Times New Roman" w:cs="Times New Roman"/>
          <w:sz w:val="28"/>
          <w:szCs w:val="28"/>
        </w:rPr>
        <w:t>ловской области от 05.12.2008 № 846-ОЗ «О наделении органов местного с</w:t>
      </w:r>
      <w:r w:rsidR="001617F2" w:rsidRPr="001617F2">
        <w:rPr>
          <w:rFonts w:ascii="Times New Roman" w:hAnsi="Times New Roman" w:cs="Times New Roman"/>
          <w:sz w:val="28"/>
          <w:szCs w:val="28"/>
        </w:rPr>
        <w:t>а</w:t>
      </w:r>
      <w:r w:rsidR="001617F2" w:rsidRPr="001617F2">
        <w:rPr>
          <w:rFonts w:ascii="Times New Roman" w:hAnsi="Times New Roman" w:cs="Times New Roman"/>
          <w:sz w:val="28"/>
          <w:szCs w:val="28"/>
        </w:rPr>
        <w:t>моуправления муниципальных районов Орловской области полномочиями органов государственной власти Орловской области по расчету и предоста</w:t>
      </w:r>
      <w:r w:rsidR="001617F2" w:rsidRPr="001617F2">
        <w:rPr>
          <w:rFonts w:ascii="Times New Roman" w:hAnsi="Times New Roman" w:cs="Times New Roman"/>
          <w:sz w:val="28"/>
          <w:szCs w:val="28"/>
        </w:rPr>
        <w:t>в</w:t>
      </w:r>
      <w:r w:rsidR="001617F2" w:rsidRPr="001617F2">
        <w:rPr>
          <w:rFonts w:ascii="Times New Roman" w:hAnsi="Times New Roman" w:cs="Times New Roman"/>
          <w:sz w:val="28"/>
          <w:szCs w:val="28"/>
        </w:rPr>
        <w:t>лению дотаций бюджетам поселений за счет средств областного бюджета»</w:t>
      </w:r>
      <w:r w:rsidR="001617F2">
        <w:rPr>
          <w:rFonts w:ascii="Times New Roman" w:hAnsi="Times New Roman" w:cs="Times New Roman"/>
          <w:sz w:val="28"/>
          <w:szCs w:val="28"/>
        </w:rPr>
        <w:t xml:space="preserve">, </w:t>
      </w:r>
      <w:r w:rsidRPr="004E4C7C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Колпнянского района О</w:t>
      </w:r>
      <w:r w:rsidRPr="004E4C7C">
        <w:rPr>
          <w:rFonts w:ascii="Times New Roman" w:hAnsi="Times New Roman" w:cs="Times New Roman"/>
          <w:sz w:val="28"/>
          <w:szCs w:val="28"/>
        </w:rPr>
        <w:t>р</w:t>
      </w:r>
      <w:r w:rsidRPr="004E4C7C">
        <w:rPr>
          <w:rFonts w:ascii="Times New Roman" w:hAnsi="Times New Roman" w:cs="Times New Roman"/>
          <w:sz w:val="28"/>
          <w:szCs w:val="28"/>
        </w:rPr>
        <w:t xml:space="preserve">ловской области от </w:t>
      </w:r>
      <w:r w:rsidR="005859B1">
        <w:rPr>
          <w:rFonts w:ascii="Times New Roman" w:hAnsi="Times New Roman" w:cs="Times New Roman"/>
          <w:sz w:val="28"/>
          <w:szCs w:val="28"/>
        </w:rPr>
        <w:t>01</w:t>
      </w:r>
      <w:r w:rsidRPr="004E4C7C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859B1">
        <w:rPr>
          <w:rFonts w:ascii="Times New Roman" w:hAnsi="Times New Roman" w:cs="Times New Roman"/>
          <w:sz w:val="28"/>
          <w:szCs w:val="28"/>
        </w:rPr>
        <w:t>7</w:t>
      </w:r>
      <w:r w:rsidRPr="004E4C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59B1">
        <w:rPr>
          <w:rFonts w:ascii="Times New Roman" w:hAnsi="Times New Roman" w:cs="Times New Roman"/>
          <w:sz w:val="28"/>
          <w:szCs w:val="28"/>
        </w:rPr>
        <w:t>20</w:t>
      </w:r>
      <w:r w:rsidRPr="004E4C7C">
        <w:rPr>
          <w:rFonts w:ascii="Times New Roman" w:hAnsi="Times New Roman" w:cs="Times New Roman"/>
          <w:sz w:val="28"/>
          <w:szCs w:val="28"/>
        </w:rPr>
        <w:t xml:space="preserve"> «</w:t>
      </w:r>
      <w:r w:rsidRPr="004E4C7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4E4C7C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 w:rsidR="00F273E9" w:rsidRPr="004E4C7C">
        <w:rPr>
          <w:rFonts w:ascii="Times New Roman" w:hAnsi="Times New Roman" w:cs="Times New Roman"/>
          <w:sz w:val="28"/>
          <w:szCs w:val="28"/>
        </w:rPr>
        <w:t xml:space="preserve"> и в </w:t>
      </w:r>
      <w:r w:rsidR="00F273E9" w:rsidRPr="001617F2">
        <w:rPr>
          <w:rFonts w:ascii="Times New Roman" w:hAnsi="Times New Roman" w:cs="Times New Roman"/>
          <w:sz w:val="28"/>
          <w:szCs w:val="28"/>
        </w:rPr>
        <w:t>целях</w:t>
      </w:r>
      <w:r w:rsidR="004E4C7C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>
        <w:rPr>
          <w:rFonts w:ascii="Times New Roman" w:hAnsi="Times New Roman" w:cs="Times New Roman"/>
          <w:sz w:val="28"/>
          <w:szCs w:val="28"/>
        </w:rPr>
        <w:t>беспечения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долгосрочной сбалансированности и устойчивости бюджетной системы Колпнянского района</w:t>
      </w:r>
      <w:r w:rsidR="004E4C7C" w:rsidRP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2F599F">
        <w:rPr>
          <w:rFonts w:ascii="Times New Roman" w:hAnsi="Times New Roman" w:cs="Times New Roman"/>
          <w:sz w:val="28"/>
          <w:szCs w:val="28"/>
        </w:rPr>
        <w:t>создания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условий для эффективного выполнения полномочий органов местного самоуправл</w:t>
      </w:r>
      <w:r w:rsidR="001617F2" w:rsidRPr="001617F2">
        <w:rPr>
          <w:rFonts w:ascii="Times New Roman" w:hAnsi="Times New Roman" w:cs="Times New Roman"/>
          <w:sz w:val="28"/>
          <w:szCs w:val="28"/>
        </w:rPr>
        <w:t>е</w:t>
      </w:r>
      <w:r w:rsidR="001617F2" w:rsidRPr="001617F2">
        <w:rPr>
          <w:rFonts w:ascii="Times New Roman" w:hAnsi="Times New Roman" w:cs="Times New Roman"/>
          <w:sz w:val="28"/>
          <w:szCs w:val="28"/>
        </w:rPr>
        <w:t>ния</w:t>
      </w:r>
      <w:r w:rsidR="003A7038">
        <w:rPr>
          <w:rFonts w:ascii="Times New Roman" w:hAnsi="Times New Roman" w:cs="Times New Roman"/>
          <w:sz w:val="28"/>
          <w:szCs w:val="28"/>
        </w:rPr>
        <w:t>, повышения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бюджетного потенциала, устойчивости и сбалансированн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 w:rsidRPr="001617F2">
        <w:rPr>
          <w:rFonts w:ascii="Times New Roman" w:hAnsi="Times New Roman" w:cs="Times New Roman"/>
          <w:sz w:val="28"/>
          <w:szCs w:val="28"/>
        </w:rPr>
        <w:t>сти системы  общественных финансов в Колпнянском районе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sz w:val="28"/>
          <w:szCs w:val="28"/>
        </w:rPr>
        <w:t xml:space="preserve"> </w:t>
      </w:r>
      <w:r w:rsidR="001617F2" w:rsidRPr="001617F2">
        <w:rPr>
          <w:rFonts w:ascii="Times New Roman" w:hAnsi="Times New Roman" w:cs="Times New Roman"/>
          <w:sz w:val="28"/>
          <w:szCs w:val="28"/>
        </w:rPr>
        <w:t>эффективно</w:t>
      </w:r>
      <w:r w:rsidR="001617F2">
        <w:rPr>
          <w:rFonts w:ascii="Times New Roman" w:hAnsi="Times New Roman" w:cs="Times New Roman"/>
          <w:sz w:val="28"/>
          <w:szCs w:val="28"/>
        </w:rPr>
        <w:t>го управления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муниципальным долгом</w:t>
      </w:r>
      <w:r w:rsidR="002F599F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4E4C7C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4E4C7C" w:rsidRPr="004E4C7C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</w:t>
      </w:r>
      <w:r w:rsidR="004E4C7C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Pr="00CA6550" w:rsidRDefault="00E2023B" w:rsidP="002D07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A6550" w:rsidRPr="00CA6550">
        <w:rPr>
          <w:rFonts w:ascii="Times New Roman" w:hAnsi="Times New Roman" w:cs="Times New Roman"/>
          <w:sz w:val="28"/>
          <w:szCs w:val="28"/>
        </w:rPr>
        <w:t>:</w:t>
      </w:r>
    </w:p>
    <w:p w:rsidR="00CA6550" w:rsidRDefault="00CA6550" w:rsidP="002D07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5B2D0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52603" w:rsidRPr="00352603">
        <w:rPr>
          <w:rFonts w:ascii="Times New Roman" w:hAnsi="Times New Roman" w:cs="Times New Roman"/>
          <w:sz w:val="28"/>
          <w:szCs w:val="28"/>
        </w:rPr>
        <w:t>«Создание условий для э</w:t>
      </w:r>
      <w:r w:rsidR="00352603" w:rsidRPr="00352603">
        <w:rPr>
          <w:rFonts w:ascii="Times New Roman" w:hAnsi="Times New Roman" w:cs="Times New Roman"/>
          <w:sz w:val="28"/>
          <w:szCs w:val="28"/>
        </w:rPr>
        <w:t>ф</w:t>
      </w:r>
      <w:r w:rsidR="00352603" w:rsidRPr="00352603">
        <w:rPr>
          <w:rFonts w:ascii="Times New Roman" w:hAnsi="Times New Roman" w:cs="Times New Roman"/>
          <w:sz w:val="28"/>
          <w:szCs w:val="28"/>
        </w:rPr>
        <w:t>фективного и ответственного  управления муниципальными финансами Колпнянского района на 201</w:t>
      </w:r>
      <w:r w:rsidR="00AC1EF3">
        <w:rPr>
          <w:rFonts w:ascii="Times New Roman" w:hAnsi="Times New Roman" w:cs="Times New Roman"/>
          <w:sz w:val="28"/>
          <w:szCs w:val="28"/>
        </w:rPr>
        <w:t>8</w:t>
      </w:r>
      <w:r w:rsidR="00352603" w:rsidRPr="00352603">
        <w:rPr>
          <w:rFonts w:ascii="Times New Roman" w:hAnsi="Times New Roman" w:cs="Times New Roman"/>
          <w:sz w:val="28"/>
          <w:szCs w:val="28"/>
        </w:rPr>
        <w:t>-20</w:t>
      </w:r>
      <w:r w:rsidR="00AC1EF3">
        <w:rPr>
          <w:rFonts w:ascii="Times New Roman" w:hAnsi="Times New Roman" w:cs="Times New Roman"/>
          <w:sz w:val="28"/>
          <w:szCs w:val="28"/>
        </w:rPr>
        <w:t xml:space="preserve">20 </w:t>
      </w:r>
      <w:r w:rsidR="00352603" w:rsidRPr="00352603">
        <w:rPr>
          <w:rFonts w:ascii="Times New Roman" w:hAnsi="Times New Roman" w:cs="Times New Roman"/>
          <w:sz w:val="28"/>
          <w:szCs w:val="28"/>
        </w:rPr>
        <w:t>годы»</w:t>
      </w:r>
      <w:r w:rsidR="005B2D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A6550">
        <w:rPr>
          <w:rFonts w:ascii="Times New Roman" w:hAnsi="Times New Roman" w:cs="Times New Roman"/>
          <w:sz w:val="28"/>
          <w:szCs w:val="28"/>
        </w:rPr>
        <w:t>.</w:t>
      </w:r>
    </w:p>
    <w:p w:rsidR="005859B1" w:rsidRPr="00AF6147" w:rsidRDefault="005859B1" w:rsidP="00585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F6147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Колпнянского района Орловской области по адресу: </w:t>
      </w:r>
      <w:hyperlink r:id="rId8" w:history="1">
        <w:r w:rsidRPr="00AF6147">
          <w:rPr>
            <w:color w:val="0000FF"/>
            <w:sz w:val="28"/>
            <w:szCs w:val="28"/>
            <w:u w:val="single"/>
            <w:lang w:val="en-US"/>
          </w:rPr>
          <w:t>www</w:t>
        </w:r>
        <w:r w:rsidRPr="00AF6147">
          <w:rPr>
            <w:color w:val="0000FF"/>
            <w:sz w:val="28"/>
            <w:szCs w:val="28"/>
            <w:u w:val="single"/>
          </w:rPr>
          <w:t>.</w:t>
        </w:r>
        <w:r w:rsidRPr="00AF6147">
          <w:rPr>
            <w:color w:val="0000FF"/>
            <w:sz w:val="28"/>
            <w:szCs w:val="28"/>
            <w:u w:val="single"/>
            <w:lang w:val="en-US"/>
          </w:rPr>
          <w:t>kolpna</w:t>
        </w:r>
        <w:r w:rsidRPr="00AF6147">
          <w:rPr>
            <w:color w:val="0000FF"/>
            <w:sz w:val="28"/>
            <w:szCs w:val="28"/>
            <w:u w:val="single"/>
          </w:rPr>
          <w:t>-</w:t>
        </w:r>
        <w:r w:rsidRPr="00AF6147">
          <w:rPr>
            <w:color w:val="0000FF"/>
            <w:sz w:val="28"/>
            <w:szCs w:val="28"/>
            <w:u w:val="single"/>
            <w:lang w:val="en-US"/>
          </w:rPr>
          <w:t>adm</w:t>
        </w:r>
        <w:r w:rsidRPr="00AF6147">
          <w:rPr>
            <w:color w:val="0000FF"/>
            <w:sz w:val="28"/>
            <w:szCs w:val="28"/>
            <w:u w:val="single"/>
          </w:rPr>
          <w:t>.</w:t>
        </w:r>
        <w:r w:rsidRPr="00AF614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F6147">
        <w:rPr>
          <w:sz w:val="28"/>
          <w:szCs w:val="28"/>
        </w:rPr>
        <w:t xml:space="preserve"> в информационно-телекоммуникационной сети «Инте</w:t>
      </w:r>
      <w:r w:rsidRPr="00AF6147">
        <w:rPr>
          <w:sz w:val="28"/>
          <w:szCs w:val="28"/>
        </w:rPr>
        <w:t>р</w:t>
      </w:r>
      <w:r w:rsidRPr="00AF6147">
        <w:rPr>
          <w:sz w:val="28"/>
          <w:szCs w:val="28"/>
        </w:rPr>
        <w:t>нет».</w:t>
      </w:r>
    </w:p>
    <w:p w:rsidR="00CA6550" w:rsidRDefault="005859B1" w:rsidP="00585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A6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50">
        <w:rPr>
          <w:rFonts w:ascii="Times New Roman" w:hAnsi="Times New Roman" w:cs="Times New Roman"/>
          <w:sz w:val="28"/>
          <w:szCs w:val="28"/>
        </w:rPr>
        <w:t xml:space="preserve"> </w:t>
      </w:r>
      <w:r w:rsidR="00E2023B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352603">
        <w:rPr>
          <w:rFonts w:ascii="Times New Roman" w:hAnsi="Times New Roman" w:cs="Times New Roman"/>
          <w:sz w:val="28"/>
          <w:szCs w:val="28"/>
        </w:rPr>
        <w:t>начальника управления финансов и экономики администрации Колпнянского района Орловской области  Тарасову О.Н.</w:t>
      </w:r>
    </w:p>
    <w:p w:rsidR="00DB74BE" w:rsidRPr="00CA6550" w:rsidRDefault="005859B1" w:rsidP="006330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4BE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</w:t>
      </w:r>
      <w:r w:rsidR="00DB74BE">
        <w:rPr>
          <w:rFonts w:ascii="Times New Roman" w:hAnsi="Times New Roman" w:cs="Times New Roman"/>
          <w:sz w:val="28"/>
          <w:szCs w:val="28"/>
        </w:rPr>
        <w:t>н</w:t>
      </w:r>
      <w:r w:rsidR="00DB74BE">
        <w:rPr>
          <w:rFonts w:ascii="Times New Roman" w:hAnsi="Times New Roman" w:cs="Times New Roman"/>
          <w:sz w:val="28"/>
          <w:szCs w:val="28"/>
        </w:rPr>
        <w:t>ную силу с 01 января</w:t>
      </w:r>
      <w:r w:rsidR="00AC1EF3">
        <w:rPr>
          <w:rFonts w:ascii="Times New Roman" w:hAnsi="Times New Roman" w:cs="Times New Roman"/>
          <w:sz w:val="28"/>
          <w:szCs w:val="28"/>
        </w:rPr>
        <w:t xml:space="preserve"> 2018</w:t>
      </w:r>
      <w:r w:rsidR="00DB74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05E" w:rsidRDefault="00A1305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05E" w:rsidRDefault="00A1305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2607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</w:t>
      </w:r>
      <w:r w:rsidR="003526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2607">
        <w:rPr>
          <w:rFonts w:ascii="Times New Roman" w:hAnsi="Times New Roman" w:cs="Times New Roman"/>
          <w:sz w:val="28"/>
          <w:szCs w:val="28"/>
        </w:rPr>
        <w:t xml:space="preserve"> </w:t>
      </w:r>
      <w:r w:rsidR="00F800B0">
        <w:rPr>
          <w:rFonts w:ascii="Times New Roman" w:hAnsi="Times New Roman" w:cs="Times New Roman"/>
          <w:sz w:val="28"/>
          <w:szCs w:val="28"/>
        </w:rPr>
        <w:t xml:space="preserve">   </w:t>
      </w:r>
      <w:r w:rsidR="008F2607">
        <w:rPr>
          <w:rFonts w:ascii="Times New Roman" w:hAnsi="Times New Roman" w:cs="Times New Roman"/>
          <w:sz w:val="28"/>
          <w:szCs w:val="28"/>
        </w:rPr>
        <w:t xml:space="preserve">  Л.Л. Мяснико</w:t>
      </w:r>
      <w:r w:rsidR="00DB74BE">
        <w:rPr>
          <w:rFonts w:ascii="Times New Roman" w:hAnsi="Times New Roman" w:cs="Times New Roman"/>
          <w:sz w:val="28"/>
          <w:szCs w:val="28"/>
        </w:rPr>
        <w:t>ва</w:t>
      </w: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352603" w:rsidTr="00352603">
        <w:tc>
          <w:tcPr>
            <w:tcW w:w="4642" w:type="dxa"/>
          </w:tcPr>
          <w:p w:rsidR="00352603" w:rsidRPr="00A508B4" w:rsidRDefault="00352603" w:rsidP="0035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352603" w:rsidRPr="00A508B4" w:rsidRDefault="00A26EAD" w:rsidP="002D07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4C88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</w:t>
            </w:r>
            <w:r w:rsidR="00352603"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D0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2603"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C88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</w:tbl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63300C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9B9" w:rsidRDefault="00DF59B9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2083" w:rsidRDefault="00962083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4C7C" w:rsidRDefault="004E4C7C" w:rsidP="00352603">
      <w:pPr>
        <w:kinsoku w:val="0"/>
        <w:overflowPunct w:val="0"/>
        <w:ind w:right="57"/>
      </w:pPr>
    </w:p>
    <w:p w:rsidR="00352603" w:rsidRP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>ПАСПОРТ</w:t>
      </w:r>
    </w:p>
    <w:p w:rsid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 xml:space="preserve">муниципальной программы </w:t>
      </w:r>
    </w:p>
    <w:p w:rsidR="00352603" w:rsidRP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>Колпнянского района Орловской области</w:t>
      </w:r>
    </w:p>
    <w:tbl>
      <w:tblPr>
        <w:tblpPr w:leftFromText="180" w:rightFromText="180" w:vertAnchor="text" w:horzAnchor="margin" w:tblpXSpec="right" w:tblpY="230"/>
        <w:tblW w:w="9646" w:type="dxa"/>
        <w:tblLayout w:type="fixed"/>
        <w:tblLook w:val="0000"/>
      </w:tblPr>
      <w:tblGrid>
        <w:gridCol w:w="3652"/>
        <w:gridCol w:w="5994"/>
      </w:tblGrid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Наименование муниципал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F950FD" w:rsidP="00AC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2603" w:rsidRPr="00352603">
              <w:rPr>
                <w:sz w:val="28"/>
                <w:szCs w:val="28"/>
              </w:rPr>
              <w:t>Создание условий для эффективного и отве</w:t>
            </w:r>
            <w:r w:rsidR="00352603" w:rsidRPr="00352603">
              <w:rPr>
                <w:sz w:val="28"/>
                <w:szCs w:val="28"/>
              </w:rPr>
              <w:t>т</w:t>
            </w:r>
            <w:r w:rsidR="00352603" w:rsidRPr="00352603">
              <w:rPr>
                <w:sz w:val="28"/>
                <w:szCs w:val="28"/>
              </w:rPr>
              <w:t>ственного  управления муниципальными ф</w:t>
            </w:r>
            <w:r w:rsidR="00352603" w:rsidRPr="00352603">
              <w:rPr>
                <w:sz w:val="28"/>
                <w:szCs w:val="28"/>
              </w:rPr>
              <w:t>и</w:t>
            </w:r>
            <w:r w:rsidR="00352603" w:rsidRPr="00352603">
              <w:rPr>
                <w:sz w:val="28"/>
                <w:szCs w:val="28"/>
              </w:rPr>
              <w:t>нан</w:t>
            </w:r>
            <w:r w:rsidR="00AC1EF3">
              <w:rPr>
                <w:sz w:val="28"/>
                <w:szCs w:val="28"/>
              </w:rPr>
              <w:t>сами Колпнянского района на 2018</w:t>
            </w:r>
            <w:r w:rsidR="00352603" w:rsidRPr="00352603">
              <w:rPr>
                <w:sz w:val="28"/>
                <w:szCs w:val="28"/>
              </w:rPr>
              <w:t>-20</w:t>
            </w:r>
            <w:r w:rsidR="00AC1EF3">
              <w:rPr>
                <w:sz w:val="28"/>
                <w:szCs w:val="28"/>
              </w:rPr>
              <w:t>20</w:t>
            </w:r>
            <w:r w:rsidR="00352603" w:rsidRPr="00352603">
              <w:rPr>
                <w:sz w:val="28"/>
                <w:szCs w:val="28"/>
              </w:rPr>
              <w:t xml:space="preserve"> г</w:t>
            </w:r>
            <w:r w:rsidR="00352603" w:rsidRPr="003526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  <w:r w:rsidR="00126ABE">
              <w:rPr>
                <w:sz w:val="28"/>
                <w:szCs w:val="28"/>
              </w:rPr>
              <w:t xml:space="preserve"> (далее муниципальная программа)</w:t>
            </w:r>
            <w:r w:rsidR="00352603"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Управление финансов и экономики  админис</w:t>
            </w:r>
            <w:r w:rsidRPr="00352603">
              <w:rPr>
                <w:sz w:val="28"/>
                <w:szCs w:val="28"/>
              </w:rPr>
              <w:t>т</w:t>
            </w:r>
            <w:r w:rsidRPr="00352603">
              <w:rPr>
                <w:sz w:val="28"/>
                <w:szCs w:val="28"/>
              </w:rPr>
              <w:t>рации Колпнянского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Перечень подпрограмм (о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новных мероприятий мун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ципальной программы)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2603">
              <w:rPr>
                <w:sz w:val="28"/>
                <w:szCs w:val="28"/>
              </w:rPr>
              <w:t>одпрограмма 1 «Межбюджетные отношения с муниципальными образованиями Колпня</w:t>
            </w:r>
            <w:r w:rsidRPr="003526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района»;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2603">
              <w:rPr>
                <w:sz w:val="28"/>
                <w:szCs w:val="28"/>
              </w:rPr>
              <w:t>одпрограмма 2 «Управление муниципал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ным долгом»</w:t>
            </w:r>
            <w:r>
              <w:rPr>
                <w:sz w:val="28"/>
                <w:szCs w:val="28"/>
              </w:rPr>
              <w:t>.</w:t>
            </w:r>
            <w:r w:rsidRPr="00352603">
              <w:rPr>
                <w:sz w:val="28"/>
                <w:szCs w:val="28"/>
              </w:rPr>
              <w:t xml:space="preserve"> 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Цели муниципальной пр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52603">
              <w:rPr>
                <w:sz w:val="28"/>
                <w:szCs w:val="28"/>
              </w:rPr>
              <w:t>беспечение долгосрочной сбалансированн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сти и устойчивости бюджетной системы Кол</w:t>
            </w:r>
            <w:r w:rsidRPr="00352603">
              <w:rPr>
                <w:sz w:val="28"/>
                <w:szCs w:val="28"/>
              </w:rPr>
              <w:t>п</w:t>
            </w:r>
            <w:r w:rsidRPr="00352603">
              <w:rPr>
                <w:sz w:val="28"/>
                <w:szCs w:val="28"/>
              </w:rPr>
              <w:t>нянского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создание условий для эффективного выполн</w:t>
            </w:r>
            <w:r w:rsidRPr="00352603">
              <w:rPr>
                <w:sz w:val="28"/>
                <w:szCs w:val="28"/>
              </w:rPr>
              <w:t>е</w:t>
            </w:r>
            <w:r w:rsidRPr="00352603">
              <w:rPr>
                <w:sz w:val="28"/>
                <w:szCs w:val="28"/>
              </w:rPr>
              <w:t>ния полномочий органов местного самоупра</w:t>
            </w:r>
            <w:r w:rsidRPr="00352603">
              <w:rPr>
                <w:sz w:val="28"/>
                <w:szCs w:val="28"/>
              </w:rPr>
              <w:t>в</w:t>
            </w:r>
            <w:r w:rsidRPr="00352603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повышение бюджетного потенциала</w:t>
            </w:r>
            <w:r w:rsidRPr="00352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52603">
              <w:rPr>
                <w:sz w:val="28"/>
                <w:szCs w:val="28"/>
              </w:rPr>
              <w:t>у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тойчивости и сбалансированности системы  общественных финансов в Колпнянском ра</w:t>
            </w:r>
            <w:r w:rsidRPr="003526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эффективное управление муниципальным долгом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7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Задачи муниципальной пр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 xml:space="preserve">выравнивание бюджетной обеспеченности муниципальных образований; 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поддержка мер по обеспечению сбалансир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ванности местных бюджетов в Колпнянском районе в рамках содействия органам местного самоуправления в осуществлении полномочий по решению вопросов местного значения;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проведение ответственной долговой  полит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ки,  сохранение репутации добросовестного  з</w:t>
            </w:r>
            <w:r w:rsidRPr="00352603">
              <w:rPr>
                <w:sz w:val="28"/>
                <w:szCs w:val="28"/>
              </w:rPr>
              <w:t>а</w:t>
            </w:r>
            <w:r w:rsidRPr="00352603">
              <w:rPr>
                <w:sz w:val="28"/>
                <w:szCs w:val="28"/>
              </w:rPr>
              <w:t>емщика,  обеспечение своевременного испо</w:t>
            </w:r>
            <w:r w:rsidRPr="00352603">
              <w:rPr>
                <w:sz w:val="28"/>
                <w:szCs w:val="28"/>
              </w:rPr>
              <w:t>л</w:t>
            </w:r>
            <w:r w:rsidRPr="00352603">
              <w:rPr>
                <w:sz w:val="28"/>
                <w:szCs w:val="28"/>
              </w:rPr>
              <w:t>нения долговых обязательств Колпнянского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52603">
              <w:rPr>
                <w:sz w:val="28"/>
                <w:szCs w:val="28"/>
              </w:rPr>
              <w:t>оптимизация структуры и объема муниц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пального долга Колпнянского района,  расх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дов на его обслуживание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42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lastRenderedPageBreak/>
              <w:t>Целевые индикаторы и п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казатели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темп роста бюджетной обеспеченности сел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ских поселений (с учетом налоговых и ненал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говых доходов и дотации на выравнивание бюджетной обеспеченности) в сопоставимых условиях;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эффективность выравнивания бюджетной обеспеченности сельских поселений;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объем муниципального внутреннего долга Колпнянско</w:t>
            </w:r>
            <w:r>
              <w:rPr>
                <w:sz w:val="28"/>
                <w:szCs w:val="28"/>
              </w:rPr>
              <w:t>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количество муници</w:t>
            </w:r>
            <w:r w:rsidRPr="00352603">
              <w:rPr>
                <w:sz w:val="28"/>
                <w:szCs w:val="28"/>
              </w:rPr>
              <w:softHyphen/>
              <w:t>пальных образований, в которых дефицит бюд</w:t>
            </w:r>
            <w:r w:rsidRPr="00352603">
              <w:rPr>
                <w:sz w:val="28"/>
                <w:szCs w:val="28"/>
              </w:rPr>
              <w:softHyphen/>
              <w:t>жета и предельный объем муниципального долга превышают уро</w:t>
            </w:r>
            <w:r w:rsidRPr="00352603">
              <w:rPr>
                <w:sz w:val="28"/>
                <w:szCs w:val="28"/>
              </w:rPr>
              <w:softHyphen/>
              <w:t>вень, у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тановленный бюджетным законода</w:t>
            </w:r>
            <w:r w:rsidRPr="00352603">
              <w:rPr>
                <w:sz w:val="28"/>
                <w:szCs w:val="28"/>
              </w:rPr>
              <w:softHyphen/>
              <w:t>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8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E6AFE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201</w:t>
            </w:r>
            <w:r w:rsidR="00AC1EF3">
              <w:rPr>
                <w:sz w:val="28"/>
                <w:szCs w:val="28"/>
              </w:rPr>
              <w:t>8</w:t>
            </w:r>
            <w:r w:rsidR="007C0E52">
              <w:rPr>
                <w:sz w:val="28"/>
                <w:szCs w:val="28"/>
              </w:rPr>
              <w:t>–</w:t>
            </w:r>
            <w:r w:rsidRPr="00352603">
              <w:rPr>
                <w:sz w:val="28"/>
                <w:szCs w:val="28"/>
              </w:rPr>
              <w:t>20</w:t>
            </w:r>
            <w:r w:rsidR="00AC1EF3">
              <w:rPr>
                <w:sz w:val="28"/>
                <w:szCs w:val="28"/>
              </w:rPr>
              <w:t>20</w:t>
            </w:r>
            <w:r w:rsidRPr="00352603">
              <w:rPr>
                <w:sz w:val="28"/>
                <w:szCs w:val="28"/>
              </w:rPr>
              <w:t xml:space="preserve"> годы</w:t>
            </w:r>
            <w:r w:rsidR="00A77C44">
              <w:rPr>
                <w:sz w:val="28"/>
                <w:szCs w:val="28"/>
              </w:rPr>
              <w:t>.</w:t>
            </w:r>
            <w:r w:rsidR="003E6AFE">
              <w:rPr>
                <w:sz w:val="28"/>
                <w:szCs w:val="28"/>
              </w:rPr>
              <w:t xml:space="preserve"> Программа не предусматрив</w:t>
            </w:r>
            <w:r w:rsidR="003E6AFE">
              <w:rPr>
                <w:sz w:val="28"/>
                <w:szCs w:val="28"/>
              </w:rPr>
              <w:t>а</w:t>
            </w:r>
            <w:r w:rsidR="003E6AFE">
              <w:rPr>
                <w:sz w:val="28"/>
                <w:szCs w:val="28"/>
              </w:rPr>
              <w:t>ет разбивку на этапы.</w:t>
            </w:r>
          </w:p>
        </w:tc>
      </w:tr>
      <w:tr w:rsidR="00352603" w:rsidRPr="00352603" w:rsidTr="00352603">
        <w:trPr>
          <w:trHeight w:val="20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Объемы бюджетных асси</w:t>
            </w:r>
            <w:r w:rsidRPr="00352603">
              <w:rPr>
                <w:sz w:val="28"/>
                <w:szCs w:val="28"/>
              </w:rPr>
              <w:t>г</w:t>
            </w:r>
            <w:r w:rsidRPr="00352603">
              <w:rPr>
                <w:sz w:val="28"/>
                <w:szCs w:val="28"/>
              </w:rPr>
              <w:t>нований на реализацию м</w:t>
            </w:r>
            <w:r w:rsidRPr="00352603">
              <w:rPr>
                <w:sz w:val="28"/>
                <w:szCs w:val="28"/>
              </w:rPr>
              <w:t>у</w:t>
            </w:r>
            <w:r w:rsidRPr="00352603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CD7D38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352603">
              <w:rPr>
                <w:sz w:val="28"/>
                <w:szCs w:val="28"/>
              </w:rPr>
              <w:br/>
            </w:r>
            <w:r w:rsidR="00CD7D38" w:rsidRPr="00CD7D38">
              <w:rPr>
                <w:sz w:val="28"/>
                <w:szCs w:val="28"/>
              </w:rPr>
              <w:t>11989,9</w:t>
            </w:r>
            <w:r w:rsidRPr="00CD7D38">
              <w:rPr>
                <w:sz w:val="28"/>
                <w:szCs w:val="28"/>
              </w:rPr>
              <w:t xml:space="preserve"> тыс. рублей, в том числе:</w:t>
            </w:r>
          </w:p>
          <w:p w:rsidR="00352603" w:rsidRPr="00CD7D38" w:rsidRDefault="00352603" w:rsidP="00352603">
            <w:pPr>
              <w:jc w:val="both"/>
              <w:rPr>
                <w:sz w:val="28"/>
                <w:szCs w:val="28"/>
              </w:rPr>
            </w:pPr>
            <w:r w:rsidRPr="00CD7D38">
              <w:rPr>
                <w:sz w:val="28"/>
                <w:szCs w:val="28"/>
              </w:rPr>
              <w:t>201</w:t>
            </w:r>
            <w:r w:rsidR="003F6CC1" w:rsidRPr="00CD7D38">
              <w:rPr>
                <w:sz w:val="28"/>
                <w:szCs w:val="28"/>
              </w:rPr>
              <w:t>8</w:t>
            </w:r>
            <w:r w:rsidRPr="00CD7D38">
              <w:rPr>
                <w:sz w:val="28"/>
                <w:szCs w:val="28"/>
              </w:rPr>
              <w:t xml:space="preserve"> год –  </w:t>
            </w:r>
            <w:r w:rsidR="00CD7D38" w:rsidRPr="00CD7D38">
              <w:rPr>
                <w:sz w:val="28"/>
                <w:szCs w:val="28"/>
              </w:rPr>
              <w:t>4663,3</w:t>
            </w:r>
            <w:r w:rsidRPr="00CD7D38">
              <w:rPr>
                <w:sz w:val="28"/>
                <w:szCs w:val="28"/>
              </w:rPr>
              <w:t xml:space="preserve">  тыс. рублей;</w:t>
            </w:r>
          </w:p>
          <w:p w:rsidR="00352603" w:rsidRPr="00CD7D38" w:rsidRDefault="00352603" w:rsidP="00352603">
            <w:pPr>
              <w:jc w:val="both"/>
              <w:rPr>
                <w:sz w:val="28"/>
                <w:szCs w:val="28"/>
              </w:rPr>
            </w:pPr>
            <w:r w:rsidRPr="00CD7D38">
              <w:rPr>
                <w:sz w:val="28"/>
                <w:szCs w:val="28"/>
              </w:rPr>
              <w:t>201</w:t>
            </w:r>
            <w:r w:rsidR="003F6CC1" w:rsidRPr="00CD7D38">
              <w:rPr>
                <w:sz w:val="28"/>
                <w:szCs w:val="28"/>
              </w:rPr>
              <w:t>9</w:t>
            </w:r>
            <w:r w:rsidRPr="00CD7D38">
              <w:rPr>
                <w:sz w:val="28"/>
                <w:szCs w:val="28"/>
              </w:rPr>
              <w:t xml:space="preserve"> год –  </w:t>
            </w:r>
            <w:r w:rsidR="00CD7D38" w:rsidRPr="00CD7D38">
              <w:rPr>
                <w:sz w:val="28"/>
                <w:szCs w:val="28"/>
              </w:rPr>
              <w:t>3663,3</w:t>
            </w:r>
            <w:r w:rsidRPr="00CD7D38">
              <w:rPr>
                <w:sz w:val="28"/>
                <w:szCs w:val="28"/>
              </w:rPr>
              <w:t xml:space="preserve">  тыс. рублей;</w:t>
            </w:r>
          </w:p>
          <w:p w:rsidR="00352603" w:rsidRPr="00352603" w:rsidRDefault="00352603" w:rsidP="00CD7D38">
            <w:pPr>
              <w:jc w:val="both"/>
              <w:rPr>
                <w:sz w:val="28"/>
                <w:szCs w:val="28"/>
              </w:rPr>
            </w:pPr>
            <w:r w:rsidRPr="00CD7D38">
              <w:rPr>
                <w:sz w:val="28"/>
                <w:szCs w:val="28"/>
              </w:rPr>
              <w:t>20</w:t>
            </w:r>
            <w:r w:rsidR="003F6CC1" w:rsidRPr="00CD7D38">
              <w:rPr>
                <w:sz w:val="28"/>
                <w:szCs w:val="28"/>
              </w:rPr>
              <w:t>20</w:t>
            </w:r>
            <w:r w:rsidRPr="00CD7D38">
              <w:rPr>
                <w:sz w:val="28"/>
                <w:szCs w:val="28"/>
              </w:rPr>
              <w:t xml:space="preserve"> год –  </w:t>
            </w:r>
            <w:r w:rsidR="00CD7D38" w:rsidRPr="00CD7D38">
              <w:rPr>
                <w:sz w:val="28"/>
                <w:szCs w:val="28"/>
              </w:rPr>
              <w:t>3663,3</w:t>
            </w:r>
            <w:r w:rsidRPr="00CD7D38">
              <w:rPr>
                <w:sz w:val="28"/>
                <w:szCs w:val="28"/>
              </w:rPr>
              <w:t xml:space="preserve">  тыс. рублей.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Ожидаемые результаты ре</w:t>
            </w:r>
            <w:r w:rsidRPr="00352603">
              <w:rPr>
                <w:sz w:val="28"/>
                <w:szCs w:val="28"/>
              </w:rPr>
              <w:t>а</w:t>
            </w:r>
            <w:r w:rsidRPr="00352603">
              <w:rPr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58D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52603" w:rsidRPr="00352603">
              <w:rPr>
                <w:sz w:val="28"/>
                <w:szCs w:val="28"/>
              </w:rPr>
              <w:t>оздание  стабильных финансовых условий для осуществления органам местного сам</w:t>
            </w:r>
            <w:r w:rsidR="00352603" w:rsidRPr="00352603">
              <w:rPr>
                <w:sz w:val="28"/>
                <w:szCs w:val="28"/>
              </w:rPr>
              <w:t>о</w:t>
            </w:r>
            <w:r w:rsidR="00352603" w:rsidRPr="00352603">
              <w:rPr>
                <w:sz w:val="28"/>
                <w:szCs w:val="28"/>
              </w:rPr>
              <w:t>управления полномочий по решению вопросов местного значения и как следствие повышения ур</w:t>
            </w:r>
            <w:r>
              <w:rPr>
                <w:sz w:val="28"/>
                <w:szCs w:val="28"/>
              </w:rPr>
              <w:t>овня и качества жизни населения;</w:t>
            </w:r>
          </w:p>
          <w:p w:rsidR="00352603" w:rsidRPr="00352603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2603" w:rsidRPr="00352603">
              <w:rPr>
                <w:sz w:val="28"/>
                <w:szCs w:val="28"/>
              </w:rPr>
              <w:t>овышение эффективности использования бюджетных средств</w:t>
            </w:r>
            <w:r>
              <w:rPr>
                <w:sz w:val="28"/>
                <w:szCs w:val="28"/>
              </w:rPr>
              <w:t>;</w:t>
            </w:r>
          </w:p>
          <w:p w:rsidR="00352603" w:rsidRPr="00352603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2603" w:rsidRPr="00352603">
              <w:rPr>
                <w:sz w:val="28"/>
                <w:szCs w:val="28"/>
              </w:rPr>
              <w:t>оддержание объема муниципального долга Колпнянского района на экономически без</w:t>
            </w:r>
            <w:r w:rsidR="00352603" w:rsidRPr="00352603">
              <w:rPr>
                <w:sz w:val="28"/>
                <w:szCs w:val="28"/>
              </w:rPr>
              <w:t>о</w:t>
            </w:r>
            <w:r w:rsidR="00352603" w:rsidRPr="00352603">
              <w:rPr>
                <w:sz w:val="28"/>
                <w:szCs w:val="28"/>
              </w:rPr>
              <w:t>пасном уровне, отсутствие задолженности по погашению долговых обязательств.</w:t>
            </w:r>
          </w:p>
        </w:tc>
      </w:tr>
    </w:tbl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</w:p>
    <w:p w:rsidR="0042558D" w:rsidRDefault="0042558D" w:rsidP="0042558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D41155">
        <w:rPr>
          <w:b/>
          <w:bCs/>
          <w:sz w:val="28"/>
          <w:szCs w:val="28"/>
        </w:rPr>
        <w:t xml:space="preserve">. </w:t>
      </w:r>
      <w:r w:rsidR="00352603" w:rsidRPr="0042558D">
        <w:rPr>
          <w:b/>
          <w:sz w:val="28"/>
          <w:szCs w:val="28"/>
        </w:rPr>
        <w:t>Общая характеристика сферы реализации</w:t>
      </w:r>
    </w:p>
    <w:p w:rsidR="0042558D" w:rsidRDefault="00352603" w:rsidP="00B42FAB">
      <w:pPr>
        <w:ind w:firstLine="709"/>
        <w:jc w:val="center"/>
        <w:rPr>
          <w:b/>
          <w:sz w:val="28"/>
          <w:szCs w:val="28"/>
        </w:rPr>
      </w:pPr>
      <w:r w:rsidRPr="0042558D">
        <w:rPr>
          <w:b/>
          <w:sz w:val="28"/>
          <w:szCs w:val="28"/>
        </w:rPr>
        <w:t>муниципальной программы</w:t>
      </w:r>
    </w:p>
    <w:p w:rsidR="00352603" w:rsidRPr="00352603" w:rsidRDefault="00126ABE" w:rsidP="00425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352603" w:rsidRPr="00352603">
        <w:rPr>
          <w:sz w:val="28"/>
          <w:szCs w:val="28"/>
        </w:rPr>
        <w:t>рограмма предусматривает реализацию мер финанс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вой поддержки бюджетов  поселений Колпнянского района в целях повыш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>ния уровня их бюджетной обеспеченности и сбалансированности, укрепл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>ния финансовой базы для исполнения расходных обязательств органами м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>стного самоуправления и устойчивого социально-экономического развития.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lastRenderedPageBreak/>
        <w:t>Современное состояние и развитие системы управления муниципал</w:t>
      </w:r>
      <w:r w:rsidRPr="00352603">
        <w:rPr>
          <w:sz w:val="28"/>
          <w:szCs w:val="28"/>
        </w:rPr>
        <w:t>ь</w:t>
      </w:r>
      <w:r w:rsidRPr="00352603">
        <w:rPr>
          <w:sz w:val="28"/>
          <w:szCs w:val="28"/>
        </w:rPr>
        <w:t>ными финансами в Колпнянском районе характеризуется проведением отве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зацию бюджетной сферы, ее эффективное функционирование и повышение качества оказываемых муниципальных услуг.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результате мероприятий по реформированию финансов в Колпня</w:t>
      </w:r>
      <w:r w:rsidRPr="00352603">
        <w:rPr>
          <w:sz w:val="28"/>
          <w:szCs w:val="28"/>
        </w:rPr>
        <w:t>н</w:t>
      </w:r>
      <w:r w:rsidRPr="00352603">
        <w:rPr>
          <w:sz w:val="28"/>
          <w:szCs w:val="28"/>
        </w:rPr>
        <w:t>ском районе создана целостная нормативная правовая база; осуществлен п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реход от годового к среднесрочному финансовому планированию; 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ный процесс организован с учетом безусловного исполнения всех ранее пр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метод, произведено разгранич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ние полномочий и расходных обязательств Колпнянского района и муниц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пальных образований, сформированы на новой основе межбюджетные отн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шения.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Несмотря на проведенную работу по реформированию бюджетной си</w:t>
      </w:r>
      <w:r w:rsidRPr="00352603">
        <w:rPr>
          <w:sz w:val="28"/>
          <w:szCs w:val="28"/>
        </w:rPr>
        <w:t>с</w:t>
      </w:r>
      <w:r w:rsidRPr="00352603">
        <w:rPr>
          <w:sz w:val="28"/>
          <w:szCs w:val="28"/>
        </w:rPr>
        <w:t>темы, не все инструменты, влияющие на качественное улучшение управл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ния общественными финансами, работают в полную силу, что приводит к следующим проблемам в данной области: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Неравномерность распределения налоговой базы по муниципальным образованиям и существенные различия в затратах на предоставление бю</w:t>
      </w:r>
      <w:r w:rsidRPr="00352603">
        <w:rPr>
          <w:sz w:val="28"/>
          <w:szCs w:val="28"/>
        </w:rPr>
        <w:t>д</w:t>
      </w:r>
      <w:r w:rsidRPr="00352603">
        <w:rPr>
          <w:sz w:val="28"/>
          <w:szCs w:val="28"/>
        </w:rPr>
        <w:t xml:space="preserve">жетных услуг обуславливают существенные диспропорции в бюджетной обеспеченности муниципальных образований Колпнянского района. </w:t>
      </w:r>
    </w:p>
    <w:p w:rsidR="00352603" w:rsidRPr="00756CB0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Данная ситуация требует действий органов местного самоуправления района по созданию равных финансовых возможностей для органов местного самоуправления поселений для эффективного осуществления ими полном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 xml:space="preserve">чий по решению вопросов местного значения. Эта работа в настоящее время осуществляется путем межбюджетного регулирования. Бюджетам поселений из   бюджета района  предоставляются дотации на выравнивание бюджетной обеспеченности сельских поселений </w:t>
      </w:r>
      <w:r w:rsidR="0042558D">
        <w:rPr>
          <w:sz w:val="28"/>
          <w:szCs w:val="28"/>
        </w:rPr>
        <w:t xml:space="preserve">и </w:t>
      </w:r>
      <w:r w:rsidR="0042558D" w:rsidRPr="00352603">
        <w:rPr>
          <w:sz w:val="28"/>
          <w:szCs w:val="28"/>
        </w:rPr>
        <w:t xml:space="preserve">дотации на поддержку мер по </w:t>
      </w:r>
      <w:r w:rsidR="0042558D" w:rsidRPr="00A1305E">
        <w:rPr>
          <w:sz w:val="28"/>
          <w:szCs w:val="28"/>
        </w:rPr>
        <w:t>обесп</w:t>
      </w:r>
      <w:r w:rsidR="0042558D" w:rsidRPr="00A1305E">
        <w:rPr>
          <w:sz w:val="28"/>
          <w:szCs w:val="28"/>
        </w:rPr>
        <w:t>е</w:t>
      </w:r>
      <w:r w:rsidR="0042558D" w:rsidRPr="00A1305E">
        <w:rPr>
          <w:sz w:val="28"/>
          <w:szCs w:val="28"/>
        </w:rPr>
        <w:t xml:space="preserve">чению сбалансированности бюджетов сельских </w:t>
      </w:r>
      <w:r w:rsidR="0042558D" w:rsidRPr="00756CB0">
        <w:rPr>
          <w:sz w:val="28"/>
          <w:szCs w:val="28"/>
        </w:rPr>
        <w:t xml:space="preserve">поселений </w:t>
      </w:r>
      <w:r w:rsidRPr="00756CB0">
        <w:rPr>
          <w:sz w:val="28"/>
          <w:szCs w:val="28"/>
        </w:rPr>
        <w:t>в соответствии с методиками, утвержденными Законом Орловской области от 26 декабря 2005 года № 562-ОЗ «О межбюджетных отноше</w:t>
      </w:r>
      <w:r w:rsidR="00EE5AAE" w:rsidRPr="00756CB0">
        <w:rPr>
          <w:sz w:val="28"/>
          <w:szCs w:val="28"/>
        </w:rPr>
        <w:t>ниях в Орловской области».</w:t>
      </w:r>
      <w:r w:rsidRPr="00756CB0">
        <w:rPr>
          <w:sz w:val="28"/>
          <w:szCs w:val="28"/>
        </w:rPr>
        <w:t xml:space="preserve"> </w:t>
      </w:r>
    </w:p>
    <w:p w:rsidR="00352603" w:rsidRPr="00756CB0" w:rsidRDefault="00352603" w:rsidP="00352603">
      <w:pPr>
        <w:ind w:firstLine="709"/>
        <w:jc w:val="both"/>
        <w:rPr>
          <w:sz w:val="28"/>
          <w:szCs w:val="28"/>
        </w:rPr>
      </w:pPr>
      <w:r w:rsidRPr="00756CB0">
        <w:rPr>
          <w:sz w:val="28"/>
          <w:szCs w:val="28"/>
        </w:rPr>
        <w:t>При расчете дотации на выравнивание бюджетной обеспечен</w:t>
      </w:r>
      <w:r w:rsidR="00756CB0" w:rsidRPr="00756CB0">
        <w:rPr>
          <w:sz w:val="28"/>
          <w:szCs w:val="28"/>
        </w:rPr>
        <w:t>ности сельских поселений на 2015</w:t>
      </w:r>
      <w:r w:rsidRPr="00756CB0">
        <w:rPr>
          <w:sz w:val="28"/>
          <w:szCs w:val="28"/>
        </w:rPr>
        <w:t xml:space="preserve"> год разрыв до выравнивания составлял – </w:t>
      </w:r>
      <w:r w:rsidR="00756CB0" w:rsidRPr="00756CB0">
        <w:rPr>
          <w:sz w:val="28"/>
          <w:szCs w:val="28"/>
        </w:rPr>
        <w:t>1,8</w:t>
      </w:r>
      <w:r w:rsidRPr="00756CB0">
        <w:rPr>
          <w:sz w:val="28"/>
          <w:szCs w:val="28"/>
        </w:rPr>
        <w:t xml:space="preserve"> раза, после выравнивания уровень бюджетной обеспеченности поселений с</w:t>
      </w:r>
      <w:r w:rsidRPr="00756CB0">
        <w:rPr>
          <w:sz w:val="28"/>
          <w:szCs w:val="28"/>
        </w:rPr>
        <w:t>о</w:t>
      </w:r>
      <w:r w:rsidRPr="00756CB0">
        <w:rPr>
          <w:sz w:val="28"/>
          <w:szCs w:val="28"/>
        </w:rPr>
        <w:t>ставил – 1,</w:t>
      </w:r>
      <w:r w:rsidR="00756CB0" w:rsidRPr="00756CB0">
        <w:rPr>
          <w:sz w:val="28"/>
          <w:szCs w:val="28"/>
        </w:rPr>
        <w:t>16</w:t>
      </w:r>
      <w:r w:rsidRPr="00756CB0">
        <w:rPr>
          <w:sz w:val="28"/>
          <w:szCs w:val="28"/>
        </w:rPr>
        <w:t>.</w:t>
      </w:r>
    </w:p>
    <w:p w:rsidR="00352603" w:rsidRPr="003F6CC1" w:rsidRDefault="00352603" w:rsidP="00352603">
      <w:pPr>
        <w:ind w:firstLine="709"/>
        <w:jc w:val="both"/>
        <w:rPr>
          <w:sz w:val="28"/>
          <w:szCs w:val="28"/>
        </w:rPr>
      </w:pPr>
      <w:r w:rsidRPr="00756CB0">
        <w:rPr>
          <w:sz w:val="28"/>
          <w:szCs w:val="28"/>
        </w:rPr>
        <w:t>В расчетах дотации на выравнивание бюджетной обеспеченности сел</w:t>
      </w:r>
      <w:r w:rsidRPr="00756CB0">
        <w:rPr>
          <w:sz w:val="28"/>
          <w:szCs w:val="28"/>
        </w:rPr>
        <w:t>ь</w:t>
      </w:r>
      <w:r w:rsidRPr="00756CB0">
        <w:rPr>
          <w:sz w:val="28"/>
          <w:szCs w:val="28"/>
        </w:rPr>
        <w:t>ских поселений на 201</w:t>
      </w:r>
      <w:r w:rsidR="00756CB0" w:rsidRPr="00756CB0">
        <w:rPr>
          <w:sz w:val="28"/>
          <w:szCs w:val="28"/>
        </w:rPr>
        <w:t>6</w:t>
      </w:r>
      <w:r w:rsidRPr="00756CB0">
        <w:rPr>
          <w:sz w:val="28"/>
          <w:szCs w:val="28"/>
        </w:rPr>
        <w:t xml:space="preserve"> разрыв до выравнивания составлял 1,</w:t>
      </w:r>
      <w:r w:rsidR="00756CB0" w:rsidRPr="00756CB0">
        <w:rPr>
          <w:sz w:val="28"/>
          <w:szCs w:val="28"/>
        </w:rPr>
        <w:t>6</w:t>
      </w:r>
      <w:r w:rsidRPr="00756CB0">
        <w:rPr>
          <w:sz w:val="28"/>
          <w:szCs w:val="28"/>
        </w:rPr>
        <w:t xml:space="preserve"> раза, после выравнивания 1,</w:t>
      </w:r>
      <w:r w:rsidR="00756CB0" w:rsidRPr="00756CB0">
        <w:rPr>
          <w:sz w:val="28"/>
          <w:szCs w:val="28"/>
        </w:rPr>
        <w:t>1</w:t>
      </w:r>
      <w:r w:rsidRPr="00756CB0">
        <w:rPr>
          <w:sz w:val="28"/>
          <w:szCs w:val="28"/>
        </w:rPr>
        <w:t>5 раза. Размер финансовой помощи бюджетам поселений на решение вопросов м</w:t>
      </w:r>
      <w:r w:rsidR="00756CB0" w:rsidRPr="00756CB0">
        <w:rPr>
          <w:sz w:val="28"/>
          <w:szCs w:val="28"/>
        </w:rPr>
        <w:t>естного значения составил в 2016</w:t>
      </w:r>
      <w:r w:rsidRPr="00756CB0">
        <w:rPr>
          <w:sz w:val="28"/>
          <w:szCs w:val="28"/>
        </w:rPr>
        <w:t xml:space="preserve"> году – </w:t>
      </w:r>
      <w:r w:rsidR="00756CB0" w:rsidRPr="00756CB0">
        <w:rPr>
          <w:sz w:val="28"/>
          <w:szCs w:val="28"/>
        </w:rPr>
        <w:t>4,8</w:t>
      </w:r>
      <w:r w:rsidRPr="00756CB0">
        <w:rPr>
          <w:sz w:val="28"/>
          <w:szCs w:val="28"/>
        </w:rPr>
        <w:t xml:space="preserve"> млн</w:t>
      </w:r>
      <w:r w:rsidR="00EE5AAE" w:rsidRPr="00756CB0">
        <w:rPr>
          <w:sz w:val="28"/>
          <w:szCs w:val="28"/>
        </w:rPr>
        <w:t>.</w:t>
      </w:r>
      <w:r w:rsidRPr="00756CB0">
        <w:rPr>
          <w:sz w:val="28"/>
          <w:szCs w:val="28"/>
        </w:rPr>
        <w:t xml:space="preserve"> рублей</w:t>
      </w:r>
      <w:r w:rsidR="00756CB0">
        <w:rPr>
          <w:sz w:val="28"/>
          <w:szCs w:val="28"/>
        </w:rPr>
        <w:t>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lastRenderedPageBreak/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района необходимо продолжить работу по созданию условий для эффективного выполнения полномочий органов местного самоуправления.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Ситуация в области управления муниципальным долгом района хара</w:t>
      </w:r>
      <w:r w:rsidRPr="00352603">
        <w:rPr>
          <w:sz w:val="28"/>
          <w:szCs w:val="28"/>
        </w:rPr>
        <w:t>к</w:t>
      </w:r>
      <w:r w:rsidRPr="00352603">
        <w:rPr>
          <w:sz w:val="28"/>
          <w:szCs w:val="28"/>
        </w:rPr>
        <w:t>теризуется следующим образом.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Одним из важных инструментов обеспечения экономической </w:t>
      </w:r>
      <w:r w:rsidRPr="00352603">
        <w:rPr>
          <w:sz w:val="28"/>
          <w:szCs w:val="28"/>
        </w:rPr>
        <w:br/>
        <w:t>и финансовой стабильности является продуманная и взвешенная долговая политика, которая жестко ориентирована на минимизацию долговых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 бюджета и расходов на обслуживание муниципального долга. О</w:t>
      </w:r>
      <w:r w:rsidRPr="00352603">
        <w:rPr>
          <w:sz w:val="28"/>
          <w:szCs w:val="28"/>
        </w:rPr>
        <w:t>с</w:t>
      </w:r>
      <w:r w:rsidRPr="00352603">
        <w:rPr>
          <w:sz w:val="28"/>
          <w:szCs w:val="28"/>
        </w:rPr>
        <w:t>новные цели долговой политики - недопущение рисков возникновения кр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зисных ситуаций при исполнении бюджета Колпнянского района, поддерж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ние размеров и структуры муниципального долга Колпнянского района в объеме, обеспечивающем возможность гарантированного выполнения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 по его погашению и обслуживанию.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целях решения данной задачи ежегодно утверждается предельный объем муниципального долга района, формируется и исполняется программа муниципальных внутренних заимствований района.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результате муниципальный долг Колпнянского района поддержив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ется в объеме, необходимом для обеспечения финансирования дефицита бюджета района и не превышающем ограничения, установленные 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ным кодексом Российской Федерации.</w:t>
      </w:r>
    </w:p>
    <w:p w:rsidR="00352603" w:rsidRPr="003F6CC1" w:rsidRDefault="00352603" w:rsidP="00352603">
      <w:pPr>
        <w:ind w:firstLine="709"/>
        <w:jc w:val="both"/>
        <w:rPr>
          <w:sz w:val="28"/>
          <w:szCs w:val="28"/>
        </w:rPr>
      </w:pPr>
      <w:r w:rsidRPr="00756CB0">
        <w:rPr>
          <w:sz w:val="28"/>
          <w:szCs w:val="28"/>
        </w:rPr>
        <w:t>Принятие администрацией Колпнянского района решений, направле</w:t>
      </w:r>
      <w:r w:rsidRPr="00756CB0">
        <w:rPr>
          <w:sz w:val="28"/>
          <w:szCs w:val="28"/>
        </w:rPr>
        <w:t>н</w:t>
      </w:r>
      <w:r w:rsidRPr="00756CB0">
        <w:rPr>
          <w:sz w:val="28"/>
          <w:szCs w:val="28"/>
        </w:rPr>
        <w:t>ных на до</w:t>
      </w:r>
      <w:r w:rsidR="00EE5AAE" w:rsidRPr="00756CB0">
        <w:rPr>
          <w:sz w:val="28"/>
          <w:szCs w:val="28"/>
        </w:rPr>
        <w:t>стижение целей, поставленных в б</w:t>
      </w:r>
      <w:r w:rsidRPr="00756CB0">
        <w:rPr>
          <w:sz w:val="28"/>
          <w:szCs w:val="28"/>
        </w:rPr>
        <w:t xml:space="preserve">юджетном послании Президента Российской Федерации о бюджетной политике 2013 – 2015 годах </w:t>
      </w:r>
      <w:r w:rsidRPr="00756CB0">
        <w:rPr>
          <w:sz w:val="28"/>
          <w:szCs w:val="28"/>
        </w:rPr>
        <w:br/>
        <w:t>и в</w:t>
      </w:r>
      <w:r w:rsidR="00B42FAB" w:rsidRPr="00756CB0">
        <w:rPr>
          <w:sz w:val="28"/>
          <w:szCs w:val="28"/>
        </w:rPr>
        <w:t xml:space="preserve"> </w:t>
      </w:r>
      <w:r w:rsidRPr="00756CB0">
        <w:rPr>
          <w:sz w:val="28"/>
          <w:szCs w:val="28"/>
        </w:rPr>
        <w:t xml:space="preserve">последствии в Указах Президента Российской Федерации от 7 мая </w:t>
      </w:r>
      <w:r w:rsidRPr="00756CB0">
        <w:rPr>
          <w:sz w:val="28"/>
          <w:szCs w:val="28"/>
        </w:rPr>
        <w:br/>
        <w:t>2012 года, привело к возникновению новых расходных обязательств бюджета района, не  обеспеченных собственными доходами бюджета района (пов</w:t>
      </w:r>
      <w:r w:rsidRPr="00756CB0">
        <w:rPr>
          <w:sz w:val="28"/>
          <w:szCs w:val="28"/>
        </w:rPr>
        <w:t>ы</w:t>
      </w:r>
      <w:r w:rsidRPr="00756CB0">
        <w:rPr>
          <w:sz w:val="28"/>
          <w:szCs w:val="28"/>
        </w:rPr>
        <w:t>шение заработной платы работников учреждений бюджетной сферы, в том числе педагогических работников  дополнительного образования, культуры).</w:t>
      </w:r>
      <w:r w:rsidRPr="003F6CC1">
        <w:rPr>
          <w:sz w:val="28"/>
          <w:szCs w:val="28"/>
        </w:rPr>
        <w:t xml:space="preserve"> 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В целях исполнения всех взятых на себя расходных обязательств </w:t>
      </w:r>
      <w:r w:rsidRPr="00352603">
        <w:rPr>
          <w:sz w:val="28"/>
          <w:szCs w:val="28"/>
        </w:rPr>
        <w:br/>
        <w:t>и выполнения ограничений, накладываемых бюджетным законодательством Российской Федерации, необходимо проводить ответственную долговую п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литику с четкими и понятными приоритетами.</w:t>
      </w:r>
    </w:p>
    <w:p w:rsidR="00126ABE" w:rsidRDefault="00126ABE" w:rsidP="00B42FAB">
      <w:pPr>
        <w:ind w:firstLine="709"/>
        <w:jc w:val="center"/>
        <w:rPr>
          <w:b/>
          <w:sz w:val="28"/>
          <w:szCs w:val="28"/>
        </w:rPr>
      </w:pPr>
    </w:p>
    <w:p w:rsidR="00B42FAB" w:rsidRDefault="00B42FAB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Раздел </w:t>
      </w:r>
      <w:r w:rsidR="00352603" w:rsidRPr="00B42FAB">
        <w:rPr>
          <w:b/>
          <w:sz w:val="28"/>
          <w:szCs w:val="28"/>
        </w:rPr>
        <w:t xml:space="preserve">II.  Приоритеты муниципальной политики </w:t>
      </w:r>
    </w:p>
    <w:p w:rsid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в сфере реализации муниципальной программы, цели, задачи </w:t>
      </w:r>
    </w:p>
    <w:p w:rsidR="00B42FAB" w:rsidRDefault="00352603" w:rsidP="00F800B0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>муниципальной программы</w:t>
      </w:r>
    </w:p>
    <w:p w:rsidR="00126ABE" w:rsidRPr="00126ABE" w:rsidRDefault="00126ABE" w:rsidP="00F800B0">
      <w:pPr>
        <w:ind w:firstLine="709"/>
        <w:jc w:val="center"/>
        <w:rPr>
          <w:b/>
          <w:color w:val="FF0000"/>
          <w:sz w:val="28"/>
          <w:szCs w:val="28"/>
        </w:rPr>
      </w:pPr>
    </w:p>
    <w:p w:rsidR="00126ABE" w:rsidRPr="00756CB0" w:rsidRDefault="004F5DBC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определены </w:t>
      </w:r>
      <w:r w:rsidR="00126ABE" w:rsidRPr="003A405A">
        <w:rPr>
          <w:sz w:val="28"/>
          <w:szCs w:val="28"/>
        </w:rPr>
        <w:t>Бюджетным кодексом Российской Федер</w:t>
      </w:r>
      <w:r w:rsidR="00126ABE" w:rsidRPr="003A405A">
        <w:rPr>
          <w:sz w:val="28"/>
          <w:szCs w:val="28"/>
        </w:rPr>
        <w:t>а</w:t>
      </w:r>
      <w:r w:rsidR="00126ABE" w:rsidRPr="003A405A">
        <w:rPr>
          <w:sz w:val="28"/>
          <w:szCs w:val="28"/>
        </w:rPr>
        <w:t xml:space="preserve">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26ABE" w:rsidRPr="00756CB0">
        <w:rPr>
          <w:sz w:val="28"/>
          <w:szCs w:val="28"/>
        </w:rPr>
        <w:lastRenderedPageBreak/>
        <w:t>Закон</w:t>
      </w:r>
      <w:r w:rsidRPr="00756CB0">
        <w:rPr>
          <w:sz w:val="28"/>
          <w:szCs w:val="28"/>
        </w:rPr>
        <w:t xml:space="preserve">ом </w:t>
      </w:r>
      <w:r w:rsidR="00126ABE" w:rsidRPr="00756CB0">
        <w:rPr>
          <w:sz w:val="28"/>
          <w:szCs w:val="28"/>
        </w:rPr>
        <w:t xml:space="preserve"> Орловской области от 05.12.2008 № 846-ОЗ «О наделении органов местного самоуправления муниципальных районов Орловской области по</w:t>
      </w:r>
      <w:r w:rsidR="00126ABE" w:rsidRPr="00756CB0">
        <w:rPr>
          <w:sz w:val="28"/>
          <w:szCs w:val="28"/>
        </w:rPr>
        <w:t>л</w:t>
      </w:r>
      <w:r w:rsidR="00126ABE" w:rsidRPr="00756CB0">
        <w:rPr>
          <w:sz w:val="28"/>
          <w:szCs w:val="28"/>
        </w:rPr>
        <w:t xml:space="preserve">номочиями органов государственной власти Орловской области по расчету и предоставлению дотаций бюджетам поселений за счет средств областного бюджета». </w:t>
      </w:r>
    </w:p>
    <w:p w:rsidR="00352603" w:rsidRPr="00352603" w:rsidRDefault="004F5DBC" w:rsidP="00352603">
      <w:pPr>
        <w:ind w:firstLine="709"/>
        <w:jc w:val="both"/>
        <w:rPr>
          <w:sz w:val="28"/>
          <w:szCs w:val="28"/>
        </w:rPr>
      </w:pPr>
      <w:r w:rsidRPr="00756CB0">
        <w:rPr>
          <w:sz w:val="28"/>
          <w:szCs w:val="28"/>
        </w:rPr>
        <w:t xml:space="preserve">Основными </w:t>
      </w:r>
      <w:r w:rsidR="00352603" w:rsidRPr="00756CB0">
        <w:rPr>
          <w:sz w:val="28"/>
          <w:szCs w:val="28"/>
        </w:rPr>
        <w:t>целями программы являются: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обеспечение долгосрочной сбалансированности и устойчивости бю</w:t>
      </w:r>
      <w:r w:rsidR="00352603" w:rsidRPr="00352603">
        <w:rPr>
          <w:sz w:val="28"/>
          <w:szCs w:val="28"/>
        </w:rPr>
        <w:t>д</w:t>
      </w:r>
      <w:r w:rsidR="00352603" w:rsidRPr="00352603">
        <w:rPr>
          <w:sz w:val="28"/>
          <w:szCs w:val="28"/>
        </w:rPr>
        <w:t>жетной системы Колпнянского района;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создание условий для эффективного выполнения полномочий органов местного самоуправления</w:t>
      </w:r>
      <w:r>
        <w:rPr>
          <w:sz w:val="28"/>
          <w:szCs w:val="28"/>
        </w:rPr>
        <w:t>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бюджетного потенциала</w:t>
      </w:r>
      <w:r w:rsidR="00352603" w:rsidRPr="003526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2603" w:rsidRPr="00352603">
        <w:rPr>
          <w:sz w:val="28"/>
          <w:szCs w:val="28"/>
        </w:rPr>
        <w:t>устойчивости и сбалансирова</w:t>
      </w:r>
      <w:r w:rsidR="00352603" w:rsidRPr="00352603">
        <w:rPr>
          <w:sz w:val="28"/>
          <w:szCs w:val="28"/>
        </w:rPr>
        <w:t>н</w:t>
      </w:r>
      <w:r w:rsidR="00352603" w:rsidRPr="00352603">
        <w:rPr>
          <w:sz w:val="28"/>
          <w:szCs w:val="28"/>
        </w:rPr>
        <w:t>ности системы  общественных финансов в Колпнянском районе</w:t>
      </w:r>
      <w:r>
        <w:rPr>
          <w:sz w:val="28"/>
          <w:szCs w:val="28"/>
        </w:rPr>
        <w:t>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 </w:t>
      </w:r>
      <w:r w:rsidR="00B42FAB">
        <w:rPr>
          <w:sz w:val="28"/>
          <w:szCs w:val="28"/>
        </w:rPr>
        <w:t xml:space="preserve">- </w:t>
      </w:r>
      <w:r w:rsidRPr="00352603">
        <w:rPr>
          <w:sz w:val="28"/>
          <w:szCs w:val="28"/>
        </w:rPr>
        <w:t>эффективное управление муниципальным долгом</w:t>
      </w:r>
      <w:r w:rsidR="00B42FAB">
        <w:rPr>
          <w:sz w:val="28"/>
          <w:szCs w:val="28"/>
        </w:rPr>
        <w:t>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Для достижения поставленных целей необходимо выполнение сл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дующих задач: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выравнивание бюджетной обеспеченности муниципальных образов</w:t>
      </w:r>
      <w:r w:rsidR="00352603" w:rsidRPr="00352603">
        <w:rPr>
          <w:sz w:val="28"/>
          <w:szCs w:val="28"/>
        </w:rPr>
        <w:t>а</w:t>
      </w:r>
      <w:r w:rsidR="00352603" w:rsidRPr="00352603">
        <w:rPr>
          <w:sz w:val="28"/>
          <w:szCs w:val="28"/>
        </w:rPr>
        <w:t xml:space="preserve">ний; 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поддержка мер по обеспечению сбалансированности местных бюдж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>тов в Колпнянском районе в рамках содействия органам местного сам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управления в осуществлении полномочий по решению вопросов местного значения;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проведение ответственной долговой  политики,  сохранение репут</w:t>
      </w:r>
      <w:r w:rsidR="00352603" w:rsidRPr="00352603">
        <w:rPr>
          <w:sz w:val="28"/>
          <w:szCs w:val="28"/>
        </w:rPr>
        <w:t>а</w:t>
      </w:r>
      <w:r w:rsidR="00352603" w:rsidRPr="00352603">
        <w:rPr>
          <w:sz w:val="28"/>
          <w:szCs w:val="28"/>
        </w:rPr>
        <w:t>ции добросовестного  заемщика,  обеспечение своевременного исполнения долговых обязательств Колпнянского района;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оптимизация структуры и объема муниципального долга Колпнянск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го района,  расходов на его обслуживание</w:t>
      </w:r>
      <w:r>
        <w:rPr>
          <w:sz w:val="28"/>
          <w:szCs w:val="28"/>
        </w:rPr>
        <w:t>.</w:t>
      </w:r>
    </w:p>
    <w:p w:rsidR="00126ABE" w:rsidRDefault="00126ABE" w:rsidP="00B42FAB">
      <w:pPr>
        <w:ind w:firstLine="709"/>
        <w:jc w:val="center"/>
        <w:rPr>
          <w:b/>
          <w:sz w:val="28"/>
          <w:szCs w:val="28"/>
        </w:rPr>
      </w:pPr>
    </w:p>
    <w:p w:rsidR="00B42FAB" w:rsidRDefault="00B42FAB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Раздел </w:t>
      </w:r>
      <w:r w:rsidR="00352603" w:rsidRPr="00B42FAB">
        <w:rPr>
          <w:b/>
          <w:sz w:val="28"/>
          <w:szCs w:val="28"/>
        </w:rPr>
        <w:t xml:space="preserve">III. Перечень и  характеристика  мероприятий </w:t>
      </w:r>
    </w:p>
    <w:p w:rsid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муниципальной программы, ресурсное  обеспечение  </w:t>
      </w:r>
    </w:p>
    <w:p w:rsidR="00352603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>муниципальной  программы</w:t>
      </w:r>
      <w:r w:rsidR="00B42FAB">
        <w:rPr>
          <w:b/>
          <w:sz w:val="28"/>
          <w:szCs w:val="28"/>
        </w:rPr>
        <w:t>.</w:t>
      </w:r>
    </w:p>
    <w:p w:rsidR="00126ABE" w:rsidRPr="00B42FAB" w:rsidRDefault="00126ABE" w:rsidP="00B42FAB">
      <w:pPr>
        <w:ind w:firstLine="709"/>
        <w:jc w:val="center"/>
        <w:rPr>
          <w:b/>
          <w:sz w:val="28"/>
          <w:szCs w:val="28"/>
        </w:rPr>
      </w:pP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603" w:rsidRPr="00352603">
        <w:rPr>
          <w:sz w:val="28"/>
          <w:szCs w:val="28"/>
        </w:rPr>
        <w:t>Действие муниципальной программы определено на 3 года – с 201</w:t>
      </w:r>
      <w:r w:rsidR="009A6CF5">
        <w:rPr>
          <w:sz w:val="28"/>
          <w:szCs w:val="28"/>
        </w:rPr>
        <w:t>8</w:t>
      </w:r>
      <w:r w:rsidR="00352603" w:rsidRPr="00352603">
        <w:rPr>
          <w:sz w:val="28"/>
          <w:szCs w:val="28"/>
        </w:rPr>
        <w:t xml:space="preserve"> по 20</w:t>
      </w:r>
      <w:r w:rsidR="009A6CF5">
        <w:rPr>
          <w:sz w:val="28"/>
          <w:szCs w:val="28"/>
        </w:rPr>
        <w:t>20</w:t>
      </w:r>
      <w:r w:rsidR="00352603" w:rsidRPr="00352603">
        <w:rPr>
          <w:sz w:val="28"/>
          <w:szCs w:val="28"/>
        </w:rPr>
        <w:t xml:space="preserve"> год.</w:t>
      </w:r>
      <w:r w:rsidR="003E6AFE">
        <w:rPr>
          <w:sz w:val="28"/>
          <w:szCs w:val="28"/>
        </w:rPr>
        <w:t xml:space="preserve"> Разделение муниципальной программы на этапы не предусмотрено.</w:t>
      </w:r>
    </w:p>
    <w:p w:rsidR="003A405A" w:rsidRDefault="003A405A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будут реализованы следующие подпрограммы:</w:t>
      </w:r>
    </w:p>
    <w:p w:rsidR="003A405A" w:rsidRDefault="003A405A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</w:t>
      </w:r>
      <w:r w:rsidRPr="00352603">
        <w:rPr>
          <w:sz w:val="28"/>
          <w:szCs w:val="28"/>
        </w:rPr>
        <w:t>«Межбюджетные отношения с муниципальными обр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зованиями Колпнян</w:t>
      </w:r>
      <w:r>
        <w:rPr>
          <w:sz w:val="28"/>
          <w:szCs w:val="28"/>
        </w:rPr>
        <w:t>ского района»;</w:t>
      </w:r>
    </w:p>
    <w:p w:rsidR="003A405A" w:rsidRDefault="003A405A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2603">
        <w:rPr>
          <w:sz w:val="28"/>
          <w:szCs w:val="28"/>
        </w:rPr>
        <w:t>одпрограмма 2 «Управление муниципальным долгом»</w:t>
      </w:r>
      <w:r>
        <w:rPr>
          <w:sz w:val="28"/>
          <w:szCs w:val="28"/>
        </w:rPr>
        <w:t>.</w:t>
      </w:r>
    </w:p>
    <w:p w:rsidR="003A405A" w:rsidRDefault="003A405A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1 </w:t>
      </w:r>
      <w:r w:rsidR="004F5DBC" w:rsidRPr="00352603">
        <w:rPr>
          <w:sz w:val="28"/>
          <w:szCs w:val="28"/>
        </w:rPr>
        <w:t>«Межбюджетные отношения с муниципал</w:t>
      </w:r>
      <w:r w:rsidR="004F5DBC" w:rsidRPr="00352603">
        <w:rPr>
          <w:sz w:val="28"/>
          <w:szCs w:val="28"/>
        </w:rPr>
        <w:t>ь</w:t>
      </w:r>
      <w:r w:rsidR="004F5DBC" w:rsidRPr="00352603">
        <w:rPr>
          <w:sz w:val="28"/>
          <w:szCs w:val="28"/>
        </w:rPr>
        <w:t>ными образованиями Колпнян</w:t>
      </w:r>
      <w:r w:rsidR="004F5DBC">
        <w:rPr>
          <w:sz w:val="28"/>
          <w:szCs w:val="28"/>
        </w:rPr>
        <w:t xml:space="preserve">ского района» </w:t>
      </w:r>
      <w:r>
        <w:rPr>
          <w:sz w:val="28"/>
          <w:szCs w:val="28"/>
        </w:rPr>
        <w:t>планируется реализация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</w:t>
      </w:r>
      <w:r w:rsidR="00593071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мероприятий</w:t>
      </w:r>
      <w:r w:rsidR="006A0AAC">
        <w:rPr>
          <w:sz w:val="28"/>
          <w:szCs w:val="28"/>
        </w:rPr>
        <w:t>:</w:t>
      </w:r>
    </w:p>
    <w:p w:rsidR="006A0AAC" w:rsidRDefault="00593071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071">
        <w:rPr>
          <w:sz w:val="28"/>
          <w:szCs w:val="28"/>
        </w:rPr>
        <w:t>ыравнивание бюджетной обеспеченности сельских поселений Кол</w:t>
      </w:r>
      <w:r w:rsidRPr="00593071">
        <w:rPr>
          <w:sz w:val="28"/>
          <w:szCs w:val="28"/>
        </w:rPr>
        <w:t>п</w:t>
      </w:r>
      <w:r w:rsidRPr="00593071">
        <w:rPr>
          <w:sz w:val="28"/>
          <w:szCs w:val="28"/>
        </w:rPr>
        <w:t>нянского района</w:t>
      </w:r>
      <w:r>
        <w:rPr>
          <w:sz w:val="28"/>
          <w:szCs w:val="28"/>
        </w:rPr>
        <w:t>;</w:t>
      </w:r>
    </w:p>
    <w:p w:rsidR="00593071" w:rsidRDefault="00593071" w:rsidP="003A405A">
      <w:pPr>
        <w:ind w:firstLine="709"/>
        <w:jc w:val="both"/>
        <w:rPr>
          <w:sz w:val="28"/>
          <w:szCs w:val="28"/>
        </w:rPr>
      </w:pPr>
      <w:r w:rsidRPr="00593071">
        <w:rPr>
          <w:sz w:val="28"/>
          <w:szCs w:val="28"/>
        </w:rPr>
        <w:lastRenderedPageBreak/>
        <w:t>- обеспечение сбалансированности бюджетов поселений Колпнянского района.</w:t>
      </w:r>
    </w:p>
    <w:p w:rsidR="00593071" w:rsidRPr="00593071" w:rsidRDefault="00593071" w:rsidP="003A4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</w:t>
      </w:r>
      <w:r w:rsidR="004F5DBC">
        <w:rPr>
          <w:sz w:val="28"/>
          <w:szCs w:val="28"/>
        </w:rPr>
        <w:t xml:space="preserve"> </w:t>
      </w:r>
      <w:r w:rsidR="004F5DBC" w:rsidRPr="00352603">
        <w:rPr>
          <w:sz w:val="28"/>
          <w:szCs w:val="28"/>
        </w:rPr>
        <w:t>«Управление муниципальным долгом»</w:t>
      </w:r>
      <w:r w:rsidRPr="00593071">
        <w:rPr>
          <w:sz w:val="28"/>
          <w:szCs w:val="28"/>
        </w:rPr>
        <w:t xml:space="preserve"> пл</w:t>
      </w:r>
      <w:r w:rsidRPr="00593071">
        <w:rPr>
          <w:sz w:val="28"/>
          <w:szCs w:val="28"/>
        </w:rPr>
        <w:t>а</w:t>
      </w:r>
      <w:r w:rsidRPr="00593071">
        <w:rPr>
          <w:sz w:val="28"/>
          <w:szCs w:val="28"/>
        </w:rPr>
        <w:t>нируется реализация следующ</w:t>
      </w:r>
      <w:r>
        <w:rPr>
          <w:sz w:val="28"/>
          <w:szCs w:val="28"/>
        </w:rPr>
        <w:t>его</w:t>
      </w:r>
      <w:r w:rsidRPr="00593071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ного</w:t>
      </w:r>
      <w:r w:rsidRPr="0059307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93071">
        <w:rPr>
          <w:sz w:val="28"/>
          <w:szCs w:val="28"/>
        </w:rPr>
        <w:t>:</w:t>
      </w:r>
      <w:r>
        <w:rPr>
          <w:sz w:val="28"/>
          <w:szCs w:val="28"/>
        </w:rPr>
        <w:t xml:space="preserve"> обслуживание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</w:t>
      </w:r>
      <w:r w:rsidRPr="00593071">
        <w:rPr>
          <w:sz w:val="28"/>
          <w:szCs w:val="28"/>
        </w:rPr>
        <w:t>ного внутреннего долга</w:t>
      </w:r>
    </w:p>
    <w:p w:rsidR="003A405A" w:rsidRPr="00352603" w:rsidRDefault="003A405A" w:rsidP="003A405A">
      <w:pPr>
        <w:framePr w:hSpace="180" w:wrap="around" w:vAnchor="text" w:hAnchor="page" w:x="11101" w:y="66"/>
        <w:jc w:val="both"/>
        <w:rPr>
          <w:sz w:val="28"/>
          <w:szCs w:val="28"/>
        </w:rPr>
      </w:pPr>
    </w:p>
    <w:p w:rsidR="00352603" w:rsidRPr="00352603" w:rsidRDefault="00593071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="00352603" w:rsidRPr="00352603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9A6CF5">
        <w:rPr>
          <w:sz w:val="28"/>
          <w:szCs w:val="28"/>
        </w:rPr>
        <w:t xml:space="preserve">  мероприяти</w:t>
      </w:r>
      <w:r>
        <w:rPr>
          <w:sz w:val="28"/>
          <w:szCs w:val="28"/>
        </w:rPr>
        <w:t xml:space="preserve">й </w:t>
      </w:r>
      <w:r w:rsidR="00352603" w:rsidRPr="00352603">
        <w:rPr>
          <w:sz w:val="28"/>
          <w:szCs w:val="28"/>
        </w:rPr>
        <w:t>муниципальной программы и объем их финансирования представлены в приложении</w:t>
      </w:r>
      <w:r w:rsidR="009A6CF5">
        <w:rPr>
          <w:sz w:val="28"/>
          <w:szCs w:val="28"/>
        </w:rPr>
        <w:t xml:space="preserve"> </w:t>
      </w:r>
      <w:r w:rsidR="0019130E">
        <w:rPr>
          <w:sz w:val="28"/>
          <w:szCs w:val="28"/>
        </w:rPr>
        <w:t>1 к</w:t>
      </w:r>
      <w:r w:rsidR="00352603" w:rsidRPr="00352603">
        <w:rPr>
          <w:sz w:val="28"/>
          <w:szCs w:val="28"/>
        </w:rPr>
        <w:t xml:space="preserve"> </w:t>
      </w:r>
      <w:r w:rsidR="005859B1">
        <w:rPr>
          <w:sz w:val="28"/>
          <w:szCs w:val="28"/>
        </w:rPr>
        <w:t xml:space="preserve">муниципальной </w:t>
      </w:r>
      <w:r w:rsidR="00352603" w:rsidRPr="00352603">
        <w:rPr>
          <w:sz w:val="28"/>
          <w:szCs w:val="28"/>
        </w:rPr>
        <w:t>пр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грамме.</w:t>
      </w:r>
    </w:p>
    <w:p w:rsidR="00931E7E" w:rsidRDefault="00352603" w:rsidP="00F800B0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Объем средств, предусмотренных на реализацию муниципальной</w:t>
      </w:r>
      <w:r w:rsidR="00BA14D2">
        <w:rPr>
          <w:sz w:val="28"/>
          <w:szCs w:val="28"/>
        </w:rPr>
        <w:t xml:space="preserve"> пр</w:t>
      </w:r>
      <w:r w:rsidR="00BA14D2">
        <w:rPr>
          <w:sz w:val="28"/>
          <w:szCs w:val="28"/>
        </w:rPr>
        <w:t>о</w:t>
      </w:r>
      <w:r w:rsidR="00BA14D2">
        <w:rPr>
          <w:sz w:val="28"/>
          <w:szCs w:val="28"/>
        </w:rPr>
        <w:t>граммы</w:t>
      </w:r>
      <w:r w:rsidR="0019130E">
        <w:rPr>
          <w:sz w:val="28"/>
          <w:szCs w:val="28"/>
        </w:rPr>
        <w:t>,</w:t>
      </w:r>
      <w:r w:rsidRPr="00352603">
        <w:rPr>
          <w:sz w:val="28"/>
          <w:szCs w:val="28"/>
        </w:rPr>
        <w:t xml:space="preserve"> приведе</w:t>
      </w:r>
      <w:r w:rsidR="00F800B0">
        <w:rPr>
          <w:sz w:val="28"/>
          <w:szCs w:val="28"/>
        </w:rPr>
        <w:t>н в таблице 1.</w:t>
      </w:r>
    </w:p>
    <w:p w:rsidR="00931E7E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Общий объем финансирования муниципальной программы       </w:t>
      </w:r>
    </w:p>
    <w:p w:rsidR="00352603" w:rsidRPr="00352603" w:rsidRDefault="00352603" w:rsidP="00931E7E">
      <w:pPr>
        <w:ind w:firstLine="709"/>
        <w:jc w:val="right"/>
        <w:rPr>
          <w:sz w:val="28"/>
          <w:szCs w:val="28"/>
        </w:rPr>
      </w:pPr>
      <w:r w:rsidRPr="00352603">
        <w:rPr>
          <w:sz w:val="28"/>
          <w:szCs w:val="28"/>
        </w:rPr>
        <w:t xml:space="preserve"> таблица 1</w:t>
      </w:r>
    </w:p>
    <w:tbl>
      <w:tblPr>
        <w:tblStyle w:val="a6"/>
        <w:tblW w:w="0" w:type="auto"/>
        <w:tblLook w:val="01E0"/>
      </w:tblPr>
      <w:tblGrid>
        <w:gridCol w:w="2107"/>
        <w:gridCol w:w="1904"/>
        <w:gridCol w:w="1883"/>
        <w:gridCol w:w="1838"/>
        <w:gridCol w:w="1839"/>
      </w:tblGrid>
      <w:tr w:rsidR="00352603" w:rsidRPr="00352603" w:rsidTr="00352603">
        <w:tc>
          <w:tcPr>
            <w:tcW w:w="2126" w:type="dxa"/>
            <w:vMerge w:val="restart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Источник фина</w:t>
            </w:r>
            <w:r w:rsidRPr="00931E7E">
              <w:rPr>
                <w:sz w:val="24"/>
                <w:szCs w:val="24"/>
              </w:rPr>
              <w:t>н</w:t>
            </w:r>
            <w:r w:rsidRPr="00931E7E">
              <w:rPr>
                <w:sz w:val="24"/>
                <w:szCs w:val="24"/>
              </w:rPr>
              <w:t>сирования</w:t>
            </w:r>
          </w:p>
        </w:tc>
        <w:tc>
          <w:tcPr>
            <w:tcW w:w="1979" w:type="dxa"/>
            <w:vMerge w:val="restart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Всего,тыс руб</w:t>
            </w:r>
          </w:p>
        </w:tc>
        <w:tc>
          <w:tcPr>
            <w:tcW w:w="5891" w:type="dxa"/>
            <w:gridSpan w:val="3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В том числе по годам(тыс.руб)</w:t>
            </w:r>
          </w:p>
        </w:tc>
      </w:tr>
      <w:tr w:rsidR="00352603" w:rsidRPr="00352603" w:rsidTr="00352603">
        <w:tc>
          <w:tcPr>
            <w:tcW w:w="2126" w:type="dxa"/>
            <w:vMerge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52603" w:rsidRPr="00931E7E" w:rsidRDefault="00352603" w:rsidP="003F6CC1">
            <w:pPr>
              <w:jc w:val="center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201</w:t>
            </w:r>
            <w:r w:rsidR="003F6CC1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352603" w:rsidRPr="00931E7E" w:rsidRDefault="003F6CC1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48" w:type="dxa"/>
          </w:tcPr>
          <w:p w:rsidR="00352603" w:rsidRPr="00931E7E" w:rsidRDefault="00352603" w:rsidP="003F6CC1">
            <w:pPr>
              <w:jc w:val="center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20</w:t>
            </w:r>
            <w:r w:rsidR="003F6CC1">
              <w:rPr>
                <w:sz w:val="24"/>
                <w:szCs w:val="24"/>
              </w:rPr>
              <w:t>20</w:t>
            </w:r>
          </w:p>
        </w:tc>
      </w:tr>
      <w:tr w:rsidR="00352603" w:rsidRPr="00352603" w:rsidTr="00352603">
        <w:trPr>
          <w:trHeight w:val="966"/>
        </w:trPr>
        <w:tc>
          <w:tcPr>
            <w:tcW w:w="212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Средства облас</w:t>
            </w:r>
            <w:r w:rsidRPr="00931E7E">
              <w:rPr>
                <w:sz w:val="24"/>
                <w:szCs w:val="24"/>
              </w:rPr>
              <w:t>т</w:t>
            </w:r>
            <w:r w:rsidRPr="00931E7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979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10719,3</w:t>
            </w:r>
          </w:p>
        </w:tc>
        <w:tc>
          <w:tcPr>
            <w:tcW w:w="1996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3573,1</w:t>
            </w:r>
          </w:p>
        </w:tc>
        <w:tc>
          <w:tcPr>
            <w:tcW w:w="1947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3573,1</w:t>
            </w:r>
          </w:p>
        </w:tc>
        <w:tc>
          <w:tcPr>
            <w:tcW w:w="1948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3573,1</w:t>
            </w:r>
          </w:p>
        </w:tc>
      </w:tr>
      <w:tr w:rsidR="00352603" w:rsidRPr="00352603" w:rsidTr="00352603">
        <w:tc>
          <w:tcPr>
            <w:tcW w:w="212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Средства мун</w:t>
            </w:r>
            <w:r w:rsidRPr="00931E7E">
              <w:rPr>
                <w:sz w:val="24"/>
                <w:szCs w:val="24"/>
              </w:rPr>
              <w:t>и</w:t>
            </w:r>
            <w:r w:rsidRPr="00931E7E">
              <w:rPr>
                <w:sz w:val="24"/>
                <w:szCs w:val="24"/>
              </w:rPr>
              <w:t>ципального бю</w:t>
            </w:r>
            <w:r w:rsidRPr="00931E7E">
              <w:rPr>
                <w:sz w:val="24"/>
                <w:szCs w:val="24"/>
              </w:rPr>
              <w:t>д</w:t>
            </w:r>
            <w:r w:rsidRPr="00931E7E">
              <w:rPr>
                <w:sz w:val="24"/>
                <w:szCs w:val="24"/>
              </w:rPr>
              <w:t>жета</w:t>
            </w:r>
          </w:p>
        </w:tc>
        <w:tc>
          <w:tcPr>
            <w:tcW w:w="1979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1270,6</w:t>
            </w:r>
          </w:p>
        </w:tc>
        <w:tc>
          <w:tcPr>
            <w:tcW w:w="1996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1090,2</w:t>
            </w:r>
          </w:p>
        </w:tc>
        <w:tc>
          <w:tcPr>
            <w:tcW w:w="1947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948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52603" w:rsidRPr="00352603" w:rsidTr="00352603">
        <w:tc>
          <w:tcPr>
            <w:tcW w:w="212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11989,9</w:t>
            </w:r>
          </w:p>
        </w:tc>
        <w:tc>
          <w:tcPr>
            <w:tcW w:w="1996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4663,3</w:t>
            </w:r>
          </w:p>
        </w:tc>
        <w:tc>
          <w:tcPr>
            <w:tcW w:w="1947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3663,3</w:t>
            </w:r>
          </w:p>
        </w:tc>
        <w:tc>
          <w:tcPr>
            <w:tcW w:w="1948" w:type="dxa"/>
          </w:tcPr>
          <w:p w:rsidR="00352603" w:rsidRPr="00931E7E" w:rsidRDefault="00CD7D38" w:rsidP="003F6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3663,3</w:t>
            </w:r>
          </w:p>
        </w:tc>
      </w:tr>
    </w:tbl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</w:p>
    <w:p w:rsidR="00352603" w:rsidRPr="00931E7E" w:rsidRDefault="00931E7E" w:rsidP="00931E7E">
      <w:pPr>
        <w:ind w:firstLine="709"/>
        <w:jc w:val="center"/>
        <w:rPr>
          <w:b/>
          <w:sz w:val="28"/>
          <w:szCs w:val="28"/>
        </w:rPr>
      </w:pPr>
      <w:r w:rsidRPr="00931E7E">
        <w:rPr>
          <w:b/>
          <w:sz w:val="28"/>
          <w:szCs w:val="28"/>
        </w:rPr>
        <w:t xml:space="preserve">Раздел </w:t>
      </w:r>
      <w:r w:rsidR="00352603" w:rsidRPr="00931E7E">
        <w:rPr>
          <w:b/>
          <w:sz w:val="28"/>
          <w:szCs w:val="28"/>
        </w:rPr>
        <w:t>IV.   Перечень целевых показателей муниципальной пр</w:t>
      </w:r>
      <w:r w:rsidR="00352603" w:rsidRPr="00931E7E">
        <w:rPr>
          <w:b/>
          <w:sz w:val="28"/>
          <w:szCs w:val="28"/>
        </w:rPr>
        <w:t>о</w:t>
      </w:r>
      <w:r w:rsidR="00352603" w:rsidRPr="00931E7E">
        <w:rPr>
          <w:b/>
          <w:sz w:val="28"/>
          <w:szCs w:val="28"/>
        </w:rPr>
        <w:t>граммы с распределением плановых  значений по годам ее реализации.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 Для оценки результативности проводимых мероприятий и степени достижения  поставленных целей будут использоваться следующие целевые индикаторы:</w:t>
      </w:r>
    </w:p>
    <w:p w:rsidR="00352603" w:rsidRPr="00352603" w:rsidRDefault="009A6CF5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603" w:rsidRPr="00352603">
        <w:rPr>
          <w:sz w:val="28"/>
          <w:szCs w:val="28"/>
        </w:rPr>
        <w:t>ровень бюджетной обеспеченности сельских поселений (с учетом н</w:t>
      </w:r>
      <w:r w:rsidR="00352603" w:rsidRPr="00352603">
        <w:rPr>
          <w:sz w:val="28"/>
          <w:szCs w:val="28"/>
        </w:rPr>
        <w:t>а</w:t>
      </w:r>
      <w:r w:rsidR="00352603" w:rsidRPr="00352603">
        <w:rPr>
          <w:sz w:val="28"/>
          <w:szCs w:val="28"/>
        </w:rPr>
        <w:t>логовых и неналоговых доходов и дотации на выравнивание бюджетной обеспеченности) в сопоставимых условиях;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эффективность выравнивания бюджетной обеспеченности сельских п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селений;</w:t>
      </w:r>
    </w:p>
    <w:p w:rsid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объем муниципального внутреннего долг</w:t>
      </w:r>
      <w:r w:rsidR="004F5DBC">
        <w:rPr>
          <w:sz w:val="28"/>
          <w:szCs w:val="28"/>
        </w:rPr>
        <w:t>а Колпнянского района;</w:t>
      </w:r>
    </w:p>
    <w:p w:rsidR="004F5DBC" w:rsidRPr="004F5DBC" w:rsidRDefault="004F5DBC" w:rsidP="00352603">
      <w:pPr>
        <w:ind w:firstLine="709"/>
        <w:jc w:val="both"/>
        <w:rPr>
          <w:sz w:val="28"/>
          <w:szCs w:val="28"/>
        </w:rPr>
      </w:pPr>
      <w:r w:rsidRPr="004F5DBC">
        <w:rPr>
          <w:kern w:val="2"/>
          <w:sz w:val="28"/>
          <w:szCs w:val="28"/>
        </w:rPr>
        <w:t>количество муници</w:t>
      </w:r>
      <w:r w:rsidRPr="004F5DBC">
        <w:rPr>
          <w:kern w:val="2"/>
          <w:sz w:val="28"/>
          <w:szCs w:val="28"/>
        </w:rPr>
        <w:softHyphen/>
        <w:t>пальных образований, в которых дефицит бюд</w:t>
      </w:r>
      <w:r w:rsidRPr="004F5DBC">
        <w:rPr>
          <w:kern w:val="2"/>
          <w:sz w:val="28"/>
          <w:szCs w:val="28"/>
        </w:rPr>
        <w:softHyphen/>
        <w:t>жета и предельный объем муниципального долга превышают уро</w:t>
      </w:r>
      <w:r w:rsidRPr="004F5DBC">
        <w:rPr>
          <w:kern w:val="2"/>
          <w:sz w:val="28"/>
          <w:szCs w:val="28"/>
        </w:rPr>
        <w:softHyphen/>
        <w:t>вень, устано</w:t>
      </w:r>
      <w:r w:rsidRPr="004F5DBC">
        <w:rPr>
          <w:kern w:val="2"/>
          <w:sz w:val="28"/>
          <w:szCs w:val="28"/>
        </w:rPr>
        <w:t>в</w:t>
      </w:r>
      <w:r w:rsidRPr="004F5DBC">
        <w:rPr>
          <w:kern w:val="2"/>
          <w:sz w:val="28"/>
          <w:szCs w:val="28"/>
        </w:rPr>
        <w:t>ленный бюджетным законода</w:t>
      </w:r>
      <w:r w:rsidRPr="004F5DBC">
        <w:rPr>
          <w:kern w:val="2"/>
          <w:sz w:val="28"/>
          <w:szCs w:val="28"/>
        </w:rPr>
        <w:softHyphen/>
        <w:t>тельством</w:t>
      </w:r>
      <w:r>
        <w:rPr>
          <w:kern w:val="2"/>
          <w:sz w:val="28"/>
          <w:szCs w:val="28"/>
        </w:rPr>
        <w:t>.</w:t>
      </w:r>
    </w:p>
    <w:p w:rsidR="00126ABE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Сведения о целевых показателях эффективности  реализации програ</w:t>
      </w:r>
      <w:r w:rsidRPr="00352603">
        <w:rPr>
          <w:sz w:val="28"/>
          <w:szCs w:val="28"/>
        </w:rPr>
        <w:t>м</w:t>
      </w:r>
      <w:r w:rsidRPr="00352603">
        <w:rPr>
          <w:sz w:val="28"/>
          <w:szCs w:val="28"/>
        </w:rPr>
        <w:t xml:space="preserve">мы </w:t>
      </w:r>
      <w:r w:rsidRPr="009A6CF5">
        <w:rPr>
          <w:sz w:val="28"/>
          <w:szCs w:val="28"/>
        </w:rPr>
        <w:t>приведены в приложении 2 к муниципальной программе</w:t>
      </w:r>
      <w:r w:rsidR="00126ABE">
        <w:rPr>
          <w:sz w:val="28"/>
          <w:szCs w:val="28"/>
        </w:rPr>
        <w:t>.</w:t>
      </w:r>
    </w:p>
    <w:p w:rsidR="00352603" w:rsidRPr="009A6CF5" w:rsidRDefault="00126ABE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программы:</w:t>
      </w:r>
      <w:r w:rsidR="00352603" w:rsidRPr="009A6CF5">
        <w:rPr>
          <w:sz w:val="28"/>
          <w:szCs w:val="28"/>
        </w:rPr>
        <w:t xml:space="preserve">   </w:t>
      </w:r>
    </w:p>
    <w:p w:rsidR="00352603" w:rsidRPr="009A6CF5" w:rsidRDefault="00352603" w:rsidP="00352603">
      <w:pPr>
        <w:ind w:firstLine="709"/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1. темп роста  бюджетной обеспеченности сельских поселений (с учетом налоговых и неналоговых доходов и дотации на выравнивание бю</w:t>
      </w:r>
      <w:r w:rsidRPr="009A6CF5">
        <w:rPr>
          <w:sz w:val="28"/>
          <w:szCs w:val="28"/>
        </w:rPr>
        <w:t>д</w:t>
      </w:r>
      <w:r w:rsidRPr="009A6CF5">
        <w:rPr>
          <w:sz w:val="28"/>
          <w:szCs w:val="28"/>
        </w:rPr>
        <w:t>жетной обеспеченности) в сопоставимых условиях  рассчитывается по фо</w:t>
      </w:r>
      <w:r w:rsidRPr="009A6CF5">
        <w:rPr>
          <w:sz w:val="28"/>
          <w:szCs w:val="28"/>
        </w:rPr>
        <w:t>р</w:t>
      </w:r>
      <w:r w:rsidR="00931E7E" w:rsidRPr="009A6CF5">
        <w:rPr>
          <w:sz w:val="28"/>
          <w:szCs w:val="28"/>
        </w:rPr>
        <w:t>муле:</w:t>
      </w:r>
      <w:r w:rsidRPr="009A6CF5">
        <w:rPr>
          <w:sz w:val="28"/>
          <w:szCs w:val="28"/>
        </w:rPr>
        <w:t xml:space="preserve"> </w:t>
      </w:r>
    </w:p>
    <w:p w:rsidR="00352603" w:rsidRPr="007C0E52" w:rsidRDefault="00393ECF" w:rsidP="00393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lastRenderedPageBreak/>
        <w:t xml:space="preserve">                               </w:t>
      </w:r>
    </w:p>
    <w:p w:rsidR="00352603" w:rsidRPr="00393ECF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     </w:t>
      </w:r>
      <w:r w:rsidR="00393ECF" w:rsidRPr="007C0E52">
        <w:rPr>
          <w:sz w:val="28"/>
          <w:szCs w:val="28"/>
        </w:rPr>
        <w:t xml:space="preserve"> </w:t>
      </w:r>
      <w:r w:rsidR="00393ECF">
        <w:rPr>
          <w:sz w:val="28"/>
          <w:szCs w:val="28"/>
        </w:rPr>
        <w:t xml:space="preserve"> </w:t>
      </w:r>
      <w:r w:rsidR="00393ECF" w:rsidRPr="007C0E52">
        <w:rPr>
          <w:sz w:val="28"/>
          <w:szCs w:val="28"/>
        </w:rPr>
        <w:t xml:space="preserve"> </w:t>
      </w:r>
      <w:r w:rsidR="00393ECF" w:rsidRPr="00393ECF">
        <w:rPr>
          <w:sz w:val="28"/>
          <w:szCs w:val="28"/>
        </w:rPr>
        <w:t>BО</w:t>
      </w:r>
      <w:r w:rsidR="00393ECF" w:rsidRPr="00393ECF">
        <w:rPr>
          <w:sz w:val="28"/>
          <w:szCs w:val="28"/>
          <w:vertAlign w:val="subscript"/>
          <w:lang w:val="en-US"/>
        </w:rPr>
        <w:t>n</w:t>
      </w:r>
      <w:r w:rsidRPr="00393ECF">
        <w:rPr>
          <w:sz w:val="28"/>
          <w:szCs w:val="28"/>
        </w:rPr>
        <w:t xml:space="preserve"> </w:t>
      </w:r>
    </w:p>
    <w:p w:rsidR="00393ECF" w:rsidRPr="00393ECF" w:rsidRDefault="00393ECF" w:rsidP="0039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ТRbо = ------- * 100, где:</w:t>
      </w:r>
    </w:p>
    <w:p w:rsidR="00352603" w:rsidRPr="00393ECF" w:rsidRDefault="00393ECF" w:rsidP="00393ECF">
      <w:pPr>
        <w:jc w:val="both"/>
        <w:rPr>
          <w:sz w:val="28"/>
          <w:szCs w:val="28"/>
        </w:rPr>
      </w:pPr>
      <w:r w:rsidRPr="00756CB0">
        <w:rPr>
          <w:sz w:val="28"/>
          <w:szCs w:val="28"/>
        </w:rPr>
        <w:t xml:space="preserve">                                   </w:t>
      </w:r>
      <w:r w:rsidR="00352603" w:rsidRPr="009A6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6CF5">
        <w:rPr>
          <w:sz w:val="28"/>
          <w:szCs w:val="28"/>
        </w:rPr>
        <w:t>BО</w:t>
      </w:r>
      <w:r>
        <w:rPr>
          <w:sz w:val="28"/>
          <w:szCs w:val="28"/>
          <w:vertAlign w:val="subscript"/>
          <w:lang w:val="en-US"/>
        </w:rPr>
        <w:t>n</w:t>
      </w:r>
      <w:r w:rsidRPr="00756CB0">
        <w:rPr>
          <w:sz w:val="28"/>
          <w:szCs w:val="28"/>
          <w:vertAlign w:val="subscript"/>
        </w:rPr>
        <w:t>-1</w:t>
      </w:r>
      <w:r w:rsidRPr="00756CB0">
        <w:rPr>
          <w:sz w:val="28"/>
          <w:szCs w:val="28"/>
        </w:rPr>
        <w:t xml:space="preserve">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ТRbо - темп роста  бюджетной  обеспеченности  сельских поселений, %;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BО</w:t>
      </w:r>
      <w:r w:rsidR="00393ECF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- уровень бюджетной обеспеченности в отчетном периоде, тыс. ру</w:t>
      </w:r>
      <w:r w:rsidRPr="009A6CF5">
        <w:rPr>
          <w:sz w:val="28"/>
          <w:szCs w:val="28"/>
        </w:rPr>
        <w:t>б</w:t>
      </w:r>
      <w:r w:rsidRPr="009A6CF5">
        <w:rPr>
          <w:sz w:val="28"/>
          <w:szCs w:val="28"/>
        </w:rPr>
        <w:t xml:space="preserve">лей;  </w:t>
      </w:r>
    </w:p>
    <w:p w:rsidR="00352603" w:rsidRPr="009A6CF5" w:rsidRDefault="00393ECF" w:rsidP="00931E7E">
      <w:pPr>
        <w:jc w:val="both"/>
        <w:rPr>
          <w:sz w:val="28"/>
          <w:szCs w:val="28"/>
        </w:rPr>
      </w:pPr>
      <w:r w:rsidRPr="00393ECF">
        <w:rPr>
          <w:sz w:val="28"/>
          <w:szCs w:val="28"/>
        </w:rPr>
        <w:t xml:space="preserve">     </w:t>
      </w:r>
      <w:r w:rsidR="00352603" w:rsidRPr="009A6CF5">
        <w:rPr>
          <w:sz w:val="28"/>
          <w:szCs w:val="28"/>
        </w:rPr>
        <w:t>BО</w:t>
      </w:r>
      <w:r>
        <w:rPr>
          <w:sz w:val="28"/>
          <w:szCs w:val="28"/>
          <w:vertAlign w:val="subscript"/>
          <w:lang w:val="en-US"/>
        </w:rPr>
        <w:t>n</w:t>
      </w:r>
      <w:r w:rsidRPr="00393ECF">
        <w:rPr>
          <w:sz w:val="28"/>
          <w:szCs w:val="28"/>
          <w:vertAlign w:val="subscript"/>
        </w:rPr>
        <w:t>-1</w:t>
      </w:r>
      <w:r w:rsidR="00352603" w:rsidRPr="009A6CF5">
        <w:rPr>
          <w:sz w:val="28"/>
          <w:szCs w:val="28"/>
        </w:rPr>
        <w:t xml:space="preserve">    - уровень бюджетной обеспеченности в год предшествующий о</w:t>
      </w:r>
      <w:r w:rsidR="00352603" w:rsidRPr="009A6CF5">
        <w:rPr>
          <w:sz w:val="28"/>
          <w:szCs w:val="28"/>
        </w:rPr>
        <w:t>т</w:t>
      </w:r>
      <w:r w:rsidR="00352603" w:rsidRPr="009A6CF5">
        <w:rPr>
          <w:sz w:val="28"/>
          <w:szCs w:val="28"/>
        </w:rPr>
        <w:t>четно</w:t>
      </w:r>
      <w:r>
        <w:rPr>
          <w:sz w:val="28"/>
          <w:szCs w:val="28"/>
        </w:rPr>
        <w:t>му</w:t>
      </w:r>
      <w:r w:rsidRPr="00393ECF">
        <w:rPr>
          <w:sz w:val="28"/>
          <w:szCs w:val="28"/>
        </w:rPr>
        <w:t xml:space="preserve"> </w:t>
      </w:r>
      <w:r w:rsidR="00352603" w:rsidRPr="009A6CF5">
        <w:rPr>
          <w:sz w:val="28"/>
          <w:szCs w:val="28"/>
        </w:rPr>
        <w:t xml:space="preserve">тыс. рублей.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Уровень  бюджетной обеспеченности в отчетном периоде</w:t>
      </w:r>
      <w:r w:rsidR="00CD7D38">
        <w:rPr>
          <w:sz w:val="28"/>
          <w:szCs w:val="28"/>
        </w:rPr>
        <w:t xml:space="preserve"> </w:t>
      </w:r>
      <w:r w:rsidR="00F43E51">
        <w:rPr>
          <w:sz w:val="28"/>
          <w:szCs w:val="28"/>
        </w:rPr>
        <w:t>(BО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>) определ</w:t>
      </w:r>
      <w:r w:rsidRPr="009A6CF5">
        <w:rPr>
          <w:sz w:val="28"/>
          <w:szCs w:val="28"/>
        </w:rPr>
        <w:t>я</w:t>
      </w:r>
      <w:r w:rsidRPr="009A6CF5">
        <w:rPr>
          <w:sz w:val="28"/>
          <w:szCs w:val="28"/>
        </w:rPr>
        <w:t xml:space="preserve">ется  следующим образом: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        </w:t>
      </w:r>
    </w:p>
    <w:p w:rsidR="00352603" w:rsidRPr="00F43E51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      </w:t>
      </w:r>
      <w:r w:rsidR="00F43E51">
        <w:rPr>
          <w:sz w:val="28"/>
          <w:szCs w:val="28"/>
        </w:rPr>
        <w:t xml:space="preserve">  </w:t>
      </w:r>
      <w:r w:rsidR="00F43E51" w:rsidRPr="00F43E51">
        <w:rPr>
          <w:sz w:val="28"/>
          <w:szCs w:val="28"/>
        </w:rPr>
        <w:t xml:space="preserve"> </w:t>
      </w:r>
      <w:r w:rsidR="00F43E51" w:rsidRPr="009A6CF5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9A6CF5">
        <w:rPr>
          <w:sz w:val="28"/>
          <w:szCs w:val="28"/>
        </w:rPr>
        <w:t xml:space="preserve">  + </w:t>
      </w:r>
      <w:r w:rsidR="00F43E51" w:rsidRPr="009A6CF5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9A6CF5">
        <w:rPr>
          <w:sz w:val="28"/>
          <w:szCs w:val="28"/>
        </w:rPr>
        <w:t xml:space="preserve"> </w:t>
      </w:r>
      <w:r w:rsidR="00F43E51" w:rsidRPr="009A6CF5">
        <w:rPr>
          <w:sz w:val="28"/>
          <w:szCs w:val="28"/>
          <w:lang w:val="en-US"/>
        </w:rPr>
        <w:t>fp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</w:t>
      </w:r>
      <w:r w:rsidRPr="009A6CF5">
        <w:rPr>
          <w:sz w:val="28"/>
          <w:szCs w:val="28"/>
          <w:lang w:val="en-US"/>
        </w:rPr>
        <w:t>B</w:t>
      </w:r>
      <w:r w:rsidRPr="009A6CF5">
        <w:rPr>
          <w:sz w:val="28"/>
          <w:szCs w:val="28"/>
        </w:rPr>
        <w:t>О</w:t>
      </w:r>
      <w:r w:rsidR="00393ECF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  = -----------, где: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     </w:t>
      </w:r>
      <w:r w:rsidR="00F43E51" w:rsidRPr="00F43E51">
        <w:rPr>
          <w:sz w:val="28"/>
          <w:szCs w:val="28"/>
        </w:rPr>
        <w:t xml:space="preserve">        </w:t>
      </w:r>
      <w:r w:rsidRPr="009A6CF5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</w:t>
      </w:r>
      <w:r w:rsidRPr="009A6CF5">
        <w:rPr>
          <w:sz w:val="28"/>
          <w:szCs w:val="28"/>
          <w:lang w:val="en-US"/>
        </w:rPr>
        <w:t>s</w:t>
      </w:r>
      <w:r w:rsidRPr="009A6CF5">
        <w:rPr>
          <w:sz w:val="28"/>
          <w:szCs w:val="28"/>
        </w:rPr>
        <w:t xml:space="preserve">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</w:t>
      </w:r>
    </w:p>
    <w:p w:rsidR="00352603" w:rsidRPr="00F43E51" w:rsidRDefault="00352603" w:rsidP="00F43E51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</w:t>
      </w:r>
      <w:r w:rsidR="00F43E51" w:rsidRPr="00F43E51">
        <w:rPr>
          <w:sz w:val="28"/>
          <w:szCs w:val="28"/>
        </w:rPr>
        <w:t xml:space="preserve"> </w:t>
      </w:r>
      <w:r w:rsidRPr="009A6CF5">
        <w:rPr>
          <w:sz w:val="28"/>
          <w:szCs w:val="28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 - объем  налоговых  и  неналоговых  доходов  бюджетов  сельских п</w:t>
      </w:r>
      <w:r w:rsidRPr="009A6CF5">
        <w:rPr>
          <w:sz w:val="28"/>
          <w:szCs w:val="28"/>
        </w:rPr>
        <w:t>о</w:t>
      </w:r>
      <w:r w:rsidRPr="009A6CF5">
        <w:rPr>
          <w:sz w:val="28"/>
          <w:szCs w:val="28"/>
        </w:rPr>
        <w:t xml:space="preserve">селений района  в  отчетном  периоде, тыс. рублей; </w:t>
      </w:r>
    </w:p>
    <w:p w:rsidR="00352603" w:rsidRPr="009A6CF5" w:rsidRDefault="00352603" w:rsidP="00F43E51">
      <w:pPr>
        <w:jc w:val="both"/>
        <w:rPr>
          <w:sz w:val="28"/>
          <w:szCs w:val="28"/>
        </w:rPr>
      </w:pPr>
    </w:p>
    <w:p w:rsidR="00352603" w:rsidRPr="009A6CF5" w:rsidRDefault="00352603" w:rsidP="00F43E51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</w:t>
      </w:r>
      <w:r w:rsidR="00F43E51" w:rsidRPr="00F43E51">
        <w:rPr>
          <w:sz w:val="28"/>
          <w:szCs w:val="28"/>
        </w:rPr>
        <w:t xml:space="preserve"> </w:t>
      </w:r>
      <w:r w:rsidRPr="009A6CF5">
        <w:rPr>
          <w:sz w:val="28"/>
          <w:szCs w:val="28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fp - объем   дотаций   на   выравнивание   бюджетной   обеспеченности </w:t>
      </w:r>
    </w:p>
    <w:p w:rsidR="00352603" w:rsidRPr="009A6CF5" w:rsidRDefault="00F43E51" w:rsidP="00F43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2603" w:rsidRPr="009A6CF5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 </w:t>
      </w:r>
      <w:r w:rsidR="00352603" w:rsidRPr="009A6CF5">
        <w:rPr>
          <w:sz w:val="28"/>
          <w:szCs w:val="28"/>
        </w:rPr>
        <w:t xml:space="preserve">в отчетном периоде, тыс. рублей; </w:t>
      </w:r>
    </w:p>
    <w:p w:rsidR="00352603" w:rsidRPr="009A6CF5" w:rsidRDefault="00352603" w:rsidP="00F43E51">
      <w:pPr>
        <w:jc w:val="both"/>
        <w:rPr>
          <w:sz w:val="28"/>
          <w:szCs w:val="28"/>
        </w:rPr>
      </w:pPr>
    </w:p>
    <w:p w:rsidR="00352603" w:rsidRPr="009A6CF5" w:rsidRDefault="00352603" w:rsidP="00F43E51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</w:t>
      </w:r>
      <w:r w:rsidR="00F43E51" w:rsidRPr="00F43E51">
        <w:rPr>
          <w:sz w:val="28"/>
          <w:szCs w:val="28"/>
        </w:rPr>
        <w:t xml:space="preserve">  </w:t>
      </w:r>
      <w:r w:rsidRPr="009A6CF5">
        <w:rPr>
          <w:sz w:val="28"/>
          <w:szCs w:val="28"/>
        </w:rPr>
        <w:t xml:space="preserve"> V</w:t>
      </w:r>
      <w:r w:rsidR="00393ECF">
        <w:rPr>
          <w:sz w:val="28"/>
          <w:szCs w:val="28"/>
          <w:vertAlign w:val="subscript"/>
          <w:lang w:val="en-US"/>
        </w:rPr>
        <w:t>n</w:t>
      </w:r>
      <w:r w:rsidRPr="009A6CF5">
        <w:rPr>
          <w:sz w:val="28"/>
          <w:szCs w:val="28"/>
        </w:rPr>
        <w:t xml:space="preserve"> s - численность постоянного населения,  используемая при</w:t>
      </w:r>
      <w:r w:rsidR="00393ECF">
        <w:rPr>
          <w:sz w:val="28"/>
          <w:szCs w:val="28"/>
        </w:rPr>
        <w:t xml:space="preserve"> формир</w:t>
      </w:r>
      <w:r w:rsidR="00393ECF">
        <w:rPr>
          <w:sz w:val="28"/>
          <w:szCs w:val="28"/>
        </w:rPr>
        <w:t>о</w:t>
      </w:r>
      <w:r w:rsidR="00393ECF">
        <w:rPr>
          <w:sz w:val="28"/>
          <w:szCs w:val="28"/>
        </w:rPr>
        <w:t xml:space="preserve">вании </w:t>
      </w:r>
      <w:r w:rsidRPr="009A6CF5">
        <w:rPr>
          <w:sz w:val="28"/>
          <w:szCs w:val="28"/>
        </w:rPr>
        <w:t xml:space="preserve">межбюджетных отношений, в отчетном периоде, тыс. человек. </w:t>
      </w:r>
    </w:p>
    <w:p w:rsidR="00F43E51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</w:t>
      </w:r>
    </w:p>
    <w:p w:rsidR="00352603" w:rsidRPr="009A6CF5" w:rsidRDefault="00F43E51" w:rsidP="00931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2603" w:rsidRPr="009A6CF5">
        <w:rPr>
          <w:sz w:val="28"/>
          <w:szCs w:val="28"/>
        </w:rPr>
        <w:t>Объем   налоговых   и   неналоговых   доходов   бюджетов   сельских   поселений Колпнянского района определяется на основании данных конс</w:t>
      </w:r>
      <w:r w:rsidR="00352603" w:rsidRPr="009A6CF5">
        <w:rPr>
          <w:sz w:val="28"/>
          <w:szCs w:val="28"/>
        </w:rPr>
        <w:t>о</w:t>
      </w:r>
      <w:r w:rsidR="00352603" w:rsidRPr="009A6CF5">
        <w:rPr>
          <w:sz w:val="28"/>
          <w:szCs w:val="28"/>
        </w:rPr>
        <w:t>лидированной отчетности об исполнении бюджета Колпнянского района.   Численность   постоянного   населения   сельских   поселений  Колпнянского района определяется   на   основании   данных   Территориального   органа   Федеральной   службы  государственной статистики по Орловской области.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</w:t>
      </w:r>
      <w:r w:rsidR="00F43E51">
        <w:rPr>
          <w:sz w:val="28"/>
          <w:szCs w:val="28"/>
        </w:rPr>
        <w:t xml:space="preserve">    </w:t>
      </w:r>
      <w:r w:rsidRPr="009A6CF5">
        <w:rPr>
          <w:sz w:val="28"/>
          <w:szCs w:val="28"/>
        </w:rPr>
        <w:t>Уровень  бюджетной обеспеченности в год</w:t>
      </w:r>
      <w:r w:rsidR="00931E7E" w:rsidRPr="009A6CF5">
        <w:rPr>
          <w:sz w:val="28"/>
          <w:szCs w:val="28"/>
        </w:rPr>
        <w:t xml:space="preserve"> предшествующий отчетному (BО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>-1</w:t>
      </w:r>
      <w:r w:rsidR="00F43E51">
        <w:rPr>
          <w:sz w:val="28"/>
          <w:szCs w:val="28"/>
        </w:rPr>
        <w:t>)</w:t>
      </w:r>
      <w:r w:rsidRPr="009A6CF5">
        <w:rPr>
          <w:sz w:val="28"/>
          <w:szCs w:val="28"/>
        </w:rPr>
        <w:t xml:space="preserve"> определяется следующим образом:                                                                  </w:t>
      </w:r>
    </w:p>
    <w:p w:rsidR="00352603" w:rsidRPr="007C0E52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</w:t>
      </w:r>
      <w:r w:rsidR="00F43E51" w:rsidRPr="007C0E52">
        <w:rPr>
          <w:sz w:val="28"/>
          <w:szCs w:val="28"/>
        </w:rPr>
        <w:t xml:space="preserve">        </w:t>
      </w:r>
      <w:r w:rsidRPr="00F43E51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7C0E52">
        <w:rPr>
          <w:sz w:val="28"/>
          <w:szCs w:val="28"/>
          <w:vertAlign w:val="subscript"/>
        </w:rPr>
        <w:t>-1</w:t>
      </w:r>
      <w:r w:rsidRPr="007C0E52">
        <w:rPr>
          <w:sz w:val="28"/>
          <w:szCs w:val="28"/>
        </w:rPr>
        <w:t xml:space="preserve">    + </w:t>
      </w:r>
      <w:r w:rsidRPr="00F43E51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7C0E52">
        <w:rPr>
          <w:sz w:val="28"/>
          <w:szCs w:val="28"/>
          <w:vertAlign w:val="subscript"/>
        </w:rPr>
        <w:t xml:space="preserve">-1 </w:t>
      </w:r>
      <w:r w:rsidRPr="00F43E51">
        <w:rPr>
          <w:sz w:val="28"/>
          <w:szCs w:val="28"/>
          <w:lang w:val="en-US"/>
        </w:rPr>
        <w:t>fp</w:t>
      </w:r>
      <w:r w:rsidRPr="007C0E52">
        <w:rPr>
          <w:sz w:val="28"/>
          <w:szCs w:val="28"/>
        </w:rPr>
        <w:t xml:space="preserve"> </w:t>
      </w:r>
    </w:p>
    <w:p w:rsidR="00352603" w:rsidRPr="007C0E52" w:rsidRDefault="00352603" w:rsidP="00931E7E">
      <w:pPr>
        <w:jc w:val="both"/>
        <w:rPr>
          <w:sz w:val="28"/>
          <w:szCs w:val="28"/>
        </w:rPr>
      </w:pPr>
      <w:r w:rsidRPr="007C0E52">
        <w:rPr>
          <w:sz w:val="28"/>
          <w:szCs w:val="28"/>
        </w:rPr>
        <w:t xml:space="preserve">                      </w:t>
      </w:r>
      <w:r w:rsidRPr="009A6CF5">
        <w:rPr>
          <w:sz w:val="28"/>
          <w:szCs w:val="28"/>
          <w:lang w:val="en-US"/>
        </w:rPr>
        <w:t>B</w:t>
      </w:r>
      <w:r w:rsidRPr="009A6CF5">
        <w:rPr>
          <w:sz w:val="28"/>
          <w:szCs w:val="28"/>
        </w:rPr>
        <w:t>О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7C0E52">
        <w:rPr>
          <w:sz w:val="28"/>
          <w:szCs w:val="28"/>
          <w:vertAlign w:val="subscript"/>
        </w:rPr>
        <w:t>-1</w:t>
      </w:r>
      <w:r w:rsidRPr="007C0E52">
        <w:rPr>
          <w:sz w:val="28"/>
          <w:szCs w:val="28"/>
        </w:rPr>
        <w:t xml:space="preserve">    = ------------------, </w:t>
      </w:r>
      <w:r w:rsidRPr="009A6CF5">
        <w:rPr>
          <w:sz w:val="28"/>
          <w:szCs w:val="28"/>
        </w:rPr>
        <w:t>где</w:t>
      </w:r>
      <w:r w:rsidRPr="007C0E52">
        <w:rPr>
          <w:sz w:val="28"/>
          <w:szCs w:val="28"/>
        </w:rPr>
        <w:t xml:space="preserve">: </w:t>
      </w:r>
    </w:p>
    <w:p w:rsidR="00352603" w:rsidRPr="00756CB0" w:rsidRDefault="00352603" w:rsidP="00931E7E">
      <w:pPr>
        <w:jc w:val="both"/>
        <w:rPr>
          <w:sz w:val="28"/>
          <w:szCs w:val="28"/>
        </w:rPr>
      </w:pPr>
      <w:r w:rsidRPr="007C0E52">
        <w:rPr>
          <w:sz w:val="28"/>
          <w:szCs w:val="28"/>
        </w:rPr>
        <w:t xml:space="preserve">                     </w:t>
      </w:r>
      <w:r w:rsidR="00F43E51" w:rsidRPr="007C0E52">
        <w:rPr>
          <w:sz w:val="28"/>
          <w:szCs w:val="28"/>
        </w:rPr>
        <w:t xml:space="preserve">                      </w:t>
      </w:r>
      <w:r w:rsidRPr="009A6CF5">
        <w:rPr>
          <w:sz w:val="28"/>
          <w:szCs w:val="28"/>
          <w:lang w:val="en-US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Pr="00756CB0">
        <w:rPr>
          <w:sz w:val="28"/>
          <w:szCs w:val="28"/>
        </w:rPr>
        <w:t xml:space="preserve">   </w:t>
      </w:r>
      <w:r w:rsidRPr="009A6CF5">
        <w:rPr>
          <w:sz w:val="28"/>
          <w:szCs w:val="28"/>
          <w:lang w:val="en-US"/>
        </w:rPr>
        <w:t>s</w:t>
      </w:r>
      <w:r w:rsidRPr="00756CB0">
        <w:rPr>
          <w:sz w:val="28"/>
          <w:szCs w:val="28"/>
        </w:rPr>
        <w:t xml:space="preserve"> </w:t>
      </w:r>
    </w:p>
    <w:p w:rsidR="00352603" w:rsidRPr="00756CB0" w:rsidRDefault="00352603" w:rsidP="00931E7E">
      <w:pPr>
        <w:jc w:val="both"/>
        <w:rPr>
          <w:sz w:val="28"/>
          <w:szCs w:val="28"/>
        </w:rPr>
      </w:pPr>
      <w:r w:rsidRPr="00756CB0">
        <w:rPr>
          <w:sz w:val="28"/>
          <w:szCs w:val="28"/>
        </w:rPr>
        <w:t xml:space="preserve">                                       </w:t>
      </w:r>
    </w:p>
    <w:p w:rsidR="00352603" w:rsidRPr="00756CB0" w:rsidRDefault="00352603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F43E51">
        <w:rPr>
          <w:sz w:val="28"/>
          <w:szCs w:val="28"/>
        </w:rPr>
        <w:t xml:space="preserve">    </w:t>
      </w:r>
      <w:r w:rsidRPr="009A6CF5">
        <w:rPr>
          <w:sz w:val="28"/>
          <w:szCs w:val="28"/>
        </w:rPr>
        <w:t>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 xml:space="preserve">-1 </w:t>
      </w:r>
      <w:r w:rsidRPr="009A6CF5">
        <w:rPr>
          <w:sz w:val="28"/>
          <w:szCs w:val="28"/>
        </w:rPr>
        <w:t>- объем налоговых и  неналоговы</w:t>
      </w:r>
      <w:r w:rsidR="00F43E51">
        <w:rPr>
          <w:sz w:val="28"/>
          <w:szCs w:val="28"/>
        </w:rPr>
        <w:t xml:space="preserve">х  доходов  бюджетов  сельских </w:t>
      </w:r>
      <w:r w:rsidRPr="009A6CF5">
        <w:rPr>
          <w:sz w:val="28"/>
          <w:szCs w:val="28"/>
        </w:rPr>
        <w:t>пос</w:t>
      </w:r>
      <w:r w:rsidRPr="009A6CF5">
        <w:rPr>
          <w:sz w:val="28"/>
          <w:szCs w:val="28"/>
        </w:rPr>
        <w:t>е</w:t>
      </w:r>
      <w:r w:rsidRPr="009A6CF5">
        <w:rPr>
          <w:sz w:val="28"/>
          <w:szCs w:val="28"/>
        </w:rPr>
        <w:t xml:space="preserve">лений в год предшествующий отчетному, тыс. рублей;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 xml:space="preserve">-1 </w:t>
      </w:r>
      <w:r w:rsidRPr="009A6CF5">
        <w:rPr>
          <w:sz w:val="28"/>
          <w:szCs w:val="28"/>
        </w:rPr>
        <w:t xml:space="preserve">fp - объем   дотаций   на  выравнивание  бюджетной   обеспеченности сельских поселений в год предшествующий отчетному, тыс. рублей;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lastRenderedPageBreak/>
        <w:t xml:space="preserve">    V</w:t>
      </w:r>
      <w:r w:rsidR="00F43E51">
        <w:rPr>
          <w:sz w:val="28"/>
          <w:szCs w:val="28"/>
          <w:vertAlign w:val="subscript"/>
          <w:lang w:val="en-US"/>
        </w:rPr>
        <w:t>n</w:t>
      </w:r>
      <w:r w:rsidR="00F43E51" w:rsidRPr="00F43E51">
        <w:rPr>
          <w:sz w:val="28"/>
          <w:szCs w:val="28"/>
          <w:vertAlign w:val="subscript"/>
        </w:rPr>
        <w:t xml:space="preserve">-1 </w:t>
      </w:r>
      <w:r w:rsidRPr="009A6CF5">
        <w:rPr>
          <w:sz w:val="28"/>
          <w:szCs w:val="28"/>
        </w:rPr>
        <w:t>s  -  численность    постоянного    н</w:t>
      </w:r>
      <w:r w:rsidR="00F43E51">
        <w:rPr>
          <w:sz w:val="28"/>
          <w:szCs w:val="28"/>
        </w:rPr>
        <w:t xml:space="preserve">аселения,   используемая   при </w:t>
      </w:r>
      <w:r w:rsidRPr="009A6CF5">
        <w:rPr>
          <w:sz w:val="28"/>
          <w:szCs w:val="28"/>
        </w:rPr>
        <w:t>фо</w:t>
      </w:r>
      <w:r w:rsidRPr="009A6CF5">
        <w:rPr>
          <w:sz w:val="28"/>
          <w:szCs w:val="28"/>
        </w:rPr>
        <w:t>р</w:t>
      </w:r>
      <w:r w:rsidRPr="009A6CF5">
        <w:rPr>
          <w:sz w:val="28"/>
          <w:szCs w:val="28"/>
        </w:rPr>
        <w:t>мировании межбюджетных отношений в год предшествующий отчетному</w:t>
      </w:r>
      <w:r w:rsidR="00F43E51">
        <w:rPr>
          <w:sz w:val="28"/>
          <w:szCs w:val="28"/>
        </w:rPr>
        <w:t>,</w:t>
      </w:r>
      <w:r w:rsidRPr="009A6CF5">
        <w:rPr>
          <w:sz w:val="28"/>
          <w:szCs w:val="28"/>
        </w:rPr>
        <w:t xml:space="preserve"> тыс. человек. </w:t>
      </w:r>
    </w:p>
    <w:p w:rsidR="00F43E51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</w:t>
      </w:r>
    </w:p>
    <w:p w:rsidR="00352603" w:rsidRPr="009A6CF5" w:rsidRDefault="00F43E51" w:rsidP="00931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2603" w:rsidRPr="009A6CF5">
        <w:rPr>
          <w:sz w:val="28"/>
          <w:szCs w:val="28"/>
        </w:rPr>
        <w:t xml:space="preserve">2. Эффективность выравнивания бюджетной обеспеченности сельских поселений определяется следующим образом: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      </w:t>
      </w:r>
      <w:r w:rsidR="00F43E51">
        <w:rPr>
          <w:sz w:val="28"/>
          <w:szCs w:val="28"/>
        </w:rPr>
        <w:t xml:space="preserve">      </w:t>
      </w:r>
      <w:r w:rsidRPr="009A6CF5">
        <w:rPr>
          <w:sz w:val="28"/>
          <w:szCs w:val="28"/>
        </w:rPr>
        <w:t xml:space="preserve">Ubf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Ef</w:t>
      </w:r>
      <w:r w:rsidR="00F43E51">
        <w:rPr>
          <w:sz w:val="28"/>
          <w:szCs w:val="28"/>
          <w:vertAlign w:val="subscript"/>
        </w:rPr>
        <w:t>ВО</w:t>
      </w:r>
      <w:r w:rsidRPr="009A6CF5">
        <w:rPr>
          <w:sz w:val="28"/>
          <w:szCs w:val="28"/>
        </w:rPr>
        <w:t xml:space="preserve"> = --------, где: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                           </w:t>
      </w:r>
      <w:r w:rsidR="00F43E51">
        <w:rPr>
          <w:sz w:val="28"/>
          <w:szCs w:val="28"/>
        </w:rPr>
        <w:t xml:space="preserve">       </w:t>
      </w:r>
      <w:r w:rsidRPr="009A6CF5">
        <w:rPr>
          <w:sz w:val="28"/>
          <w:szCs w:val="28"/>
        </w:rPr>
        <w:t xml:space="preserve">Uaf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Ef</w:t>
      </w:r>
      <w:r w:rsidR="00F43E51">
        <w:rPr>
          <w:sz w:val="28"/>
          <w:szCs w:val="28"/>
          <w:vertAlign w:val="subscript"/>
        </w:rPr>
        <w:t>ВО</w:t>
      </w:r>
      <w:r w:rsidRPr="009A6CF5">
        <w:rPr>
          <w:sz w:val="28"/>
          <w:szCs w:val="28"/>
        </w:rPr>
        <w:t xml:space="preserve"> - оценка эффективности выравнивания бюджетной обеспеченности сельских поселений; </w:t>
      </w:r>
    </w:p>
    <w:p w:rsidR="00352603" w:rsidRPr="009A6CF5" w:rsidRDefault="00352603" w:rsidP="00931E7E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Ubf   -   средний   уровень   расчетной   бюджетной   обеспеченности   3   наиболее обеспеченных   сельских   поселений   после   выравнивания   бю</w:t>
      </w:r>
      <w:r w:rsidRPr="009A6CF5">
        <w:rPr>
          <w:sz w:val="28"/>
          <w:szCs w:val="28"/>
        </w:rPr>
        <w:t>д</w:t>
      </w:r>
      <w:r w:rsidRPr="009A6CF5">
        <w:rPr>
          <w:sz w:val="28"/>
          <w:szCs w:val="28"/>
        </w:rPr>
        <w:t xml:space="preserve">жетной   обеспеченности сельских поселений; </w:t>
      </w:r>
    </w:p>
    <w:p w:rsidR="00352603" w:rsidRDefault="00352603" w:rsidP="00352603">
      <w:pPr>
        <w:jc w:val="both"/>
        <w:rPr>
          <w:sz w:val="28"/>
          <w:szCs w:val="28"/>
        </w:rPr>
      </w:pPr>
      <w:r w:rsidRPr="009A6CF5">
        <w:rPr>
          <w:sz w:val="28"/>
          <w:szCs w:val="28"/>
        </w:rPr>
        <w:t xml:space="preserve">       Uaf   -   средний   уровень   расчетной   бюджетной   обеспеченности   3   наименее обеспеченных   сельских   поселений   после   выравнивания   бю</w:t>
      </w:r>
      <w:r w:rsidRPr="009A6CF5">
        <w:rPr>
          <w:sz w:val="28"/>
          <w:szCs w:val="28"/>
        </w:rPr>
        <w:t>д</w:t>
      </w:r>
      <w:r w:rsidRPr="009A6CF5">
        <w:rPr>
          <w:sz w:val="28"/>
          <w:szCs w:val="28"/>
        </w:rPr>
        <w:t xml:space="preserve">жетной   обеспеченности сельских поселений. </w:t>
      </w:r>
    </w:p>
    <w:p w:rsidR="009A6CF5" w:rsidRPr="009A6CF5" w:rsidRDefault="009A6CF5" w:rsidP="00352603">
      <w:pPr>
        <w:jc w:val="both"/>
        <w:rPr>
          <w:sz w:val="28"/>
          <w:szCs w:val="28"/>
        </w:rPr>
      </w:pPr>
    </w:p>
    <w:p w:rsidR="002F599F" w:rsidRDefault="002F599F" w:rsidP="00F800B0">
      <w:pPr>
        <w:pStyle w:val="ConsPlusCell"/>
        <w:ind w:firstLine="709"/>
        <w:jc w:val="center"/>
        <w:rPr>
          <w:b/>
        </w:rPr>
      </w:pPr>
      <w:r w:rsidRPr="009A6CF5">
        <w:rPr>
          <w:b/>
        </w:rPr>
        <w:t xml:space="preserve">Раздел </w:t>
      </w:r>
      <w:r w:rsidR="00352603" w:rsidRPr="009A6CF5">
        <w:rPr>
          <w:b/>
          <w:lang w:val="en-US"/>
        </w:rPr>
        <w:t>V</w:t>
      </w:r>
      <w:r w:rsidR="00352603" w:rsidRPr="009A6CF5">
        <w:rPr>
          <w:b/>
        </w:rPr>
        <w:t>.   Ожидаемые  результаты  реализации</w:t>
      </w:r>
      <w:r w:rsidR="00352603" w:rsidRPr="00C0342E">
        <w:rPr>
          <w:b/>
        </w:rPr>
        <w:t xml:space="preserve">  муниципальной  программы. Управление рисками  реализации  </w:t>
      </w:r>
    </w:p>
    <w:p w:rsidR="00C0342E" w:rsidRPr="00F800B0" w:rsidRDefault="00352603" w:rsidP="00F800B0">
      <w:pPr>
        <w:pStyle w:val="ConsPlusCell"/>
        <w:ind w:firstLine="709"/>
        <w:jc w:val="center"/>
        <w:rPr>
          <w:b/>
        </w:rPr>
      </w:pPr>
      <w:r w:rsidRPr="00C0342E">
        <w:rPr>
          <w:b/>
        </w:rPr>
        <w:t>муниципальной  программы</w:t>
      </w:r>
    </w:p>
    <w:p w:rsidR="00352603" w:rsidRDefault="00352603" w:rsidP="00C0342E">
      <w:pPr>
        <w:pStyle w:val="ConsPlusCell"/>
        <w:ind w:firstLine="709"/>
        <w:jc w:val="both"/>
      </w:pPr>
      <w:r w:rsidRPr="00845178">
        <w:t xml:space="preserve">Реализация мероприятий </w:t>
      </w:r>
      <w:r w:rsidR="00F950FD">
        <w:t xml:space="preserve">муниципальной </w:t>
      </w:r>
      <w:r w:rsidRPr="00845178">
        <w:t>программы позволит создать  стабильные финансовые условия для осуществления органам местного сам</w:t>
      </w:r>
      <w:r w:rsidRPr="00845178">
        <w:t>о</w:t>
      </w:r>
      <w:r w:rsidRPr="00845178">
        <w:t>управления полномочий по решению вопросов местного значения и как следствие повышения уровня и качества жизни населения, приведет к пов</w:t>
      </w:r>
      <w:r w:rsidRPr="00845178">
        <w:t>ы</w:t>
      </w:r>
      <w:r w:rsidRPr="00845178">
        <w:t>шению эффективности использования бюджетных средств, поддержанию объема муниципального долга Колпнянского района на экономически без</w:t>
      </w:r>
      <w:r w:rsidRPr="00845178">
        <w:t>о</w:t>
      </w:r>
      <w:r w:rsidRPr="00845178">
        <w:t>пасном уровне, отсутствие задолженности по погашению долговых обяз</w:t>
      </w:r>
      <w:r w:rsidRPr="00845178">
        <w:t>а</w:t>
      </w:r>
      <w:r w:rsidRPr="00845178">
        <w:t>тельств.</w:t>
      </w:r>
    </w:p>
    <w:p w:rsidR="00352603" w:rsidRPr="00837244" w:rsidRDefault="00352603" w:rsidP="00C0342E">
      <w:pPr>
        <w:pStyle w:val="ConsPlusCell"/>
        <w:ind w:firstLine="709"/>
        <w:jc w:val="both"/>
      </w:pPr>
      <w:r>
        <w:t>В</w:t>
      </w:r>
      <w:r w:rsidRPr="00845178">
        <w:rPr>
          <w:bCs/>
        </w:rPr>
        <w:t xml:space="preserve">месте с тем, </w:t>
      </w:r>
      <w:r w:rsidR="00C0342E">
        <w:t>п</w:t>
      </w:r>
      <w:r w:rsidRPr="00837244">
        <w:t xml:space="preserve">ри реализации </w:t>
      </w:r>
      <w:r w:rsidR="00F950FD">
        <w:t xml:space="preserve">муниципальной </w:t>
      </w:r>
      <w:r w:rsidRPr="00837244">
        <w:t>программы возможно возникновение следующих рисков, которые могут препятствовать достиж</w:t>
      </w:r>
      <w:r w:rsidRPr="00837244">
        <w:t>е</w:t>
      </w:r>
      <w:r w:rsidRPr="00837244">
        <w:t>нию запланированных результатов: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 xml:space="preserve">изменения федерального бюджетного законодательства; 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возникновение новых расходных обязательств бюджета района без источника финансирования, приводящих к увеличению дефицита бюджета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сокращение доходной базы в связи с потерей налогоплательщиков;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организационные риски, связанные с возможной неэффективной о</w:t>
      </w:r>
      <w:r w:rsidR="00352603" w:rsidRPr="00837244">
        <w:t>р</w:t>
      </w:r>
      <w:r w:rsidR="00352603" w:rsidRPr="00837244">
        <w:t>ганизацией выполнения мероприятий подпрограммы;</w:t>
      </w:r>
    </w:p>
    <w:p w:rsidR="00352603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 xml:space="preserve">необоснованное увеличение муниципального долга района </w:t>
      </w:r>
      <w:r w:rsidR="00352603" w:rsidRPr="00837244">
        <w:br/>
        <w:t>и дефицита бюджета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необоснованное перераспределение доходов между уровнями бюдж</w:t>
      </w:r>
      <w:r w:rsidR="00352603" w:rsidRPr="00837244">
        <w:t>е</w:t>
      </w:r>
      <w:r w:rsidR="00352603" w:rsidRPr="00837244">
        <w:lastRenderedPageBreak/>
        <w:t>тов.</w:t>
      </w:r>
    </w:p>
    <w:p w:rsidR="00352603" w:rsidRPr="00837244" w:rsidRDefault="00352603" w:rsidP="00C0342E">
      <w:pPr>
        <w:pStyle w:val="ConsPlusCell"/>
        <w:ind w:firstLine="709"/>
        <w:jc w:val="both"/>
      </w:pPr>
      <w:r w:rsidRPr="00837244">
        <w:t>В целях управления указанными рисками в процессе реализации пр</w:t>
      </w:r>
      <w:r w:rsidRPr="00837244">
        <w:t>о</w:t>
      </w:r>
      <w:r w:rsidRPr="00837244">
        <w:t>граммы предусматривается: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формирование эффективной системы управления программой на о</w:t>
      </w:r>
      <w:r w:rsidR="00352603" w:rsidRPr="00837244">
        <w:t>с</w:t>
      </w:r>
      <w:r w:rsidR="00352603" w:rsidRPr="00837244">
        <w:t>нове четкого распределения функций и полномочий в управлении финансов и экономики администрации Колпнянского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детальное планирование мероприятий программы;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оперативный мониторинг выполнения мероприятий программы;</w:t>
      </w:r>
    </w:p>
    <w:p w:rsidR="00352603" w:rsidRPr="00837244" w:rsidRDefault="00C0342E" w:rsidP="00F800B0">
      <w:pPr>
        <w:pStyle w:val="ConsPlusCell"/>
        <w:ind w:firstLine="709"/>
        <w:jc w:val="both"/>
      </w:pPr>
      <w:r>
        <w:t xml:space="preserve">- </w:t>
      </w:r>
      <w:r w:rsidR="00352603" w:rsidRPr="00837244">
        <w:t>принятие иных мер в соответствии с полномочиями управления ф</w:t>
      </w:r>
      <w:r w:rsidR="00352603" w:rsidRPr="00837244">
        <w:t>и</w:t>
      </w:r>
      <w:r w:rsidR="00352603" w:rsidRPr="00837244">
        <w:t>нансов и экономики адм</w:t>
      </w:r>
      <w:r w:rsidR="00F800B0">
        <w:t>инистрации  Колпнянского района.</w:t>
      </w:r>
    </w:p>
    <w:p w:rsidR="00352603" w:rsidRPr="00837244" w:rsidRDefault="00352603" w:rsidP="00352603">
      <w:pPr>
        <w:rPr>
          <w:rFonts w:ascii="Arial" w:hAnsi="Arial" w:cs="Arial"/>
        </w:rPr>
        <w:sectPr w:rsidR="00352603" w:rsidRPr="00837244" w:rsidSect="00352603">
          <w:headerReference w:type="default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Style w:val="a6"/>
        <w:tblW w:w="0" w:type="auto"/>
        <w:tblInd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C0342E" w:rsidRPr="009A6CF5" w:rsidTr="00F121F0">
        <w:tc>
          <w:tcPr>
            <w:tcW w:w="4971" w:type="dxa"/>
          </w:tcPr>
          <w:p w:rsidR="00C0342E" w:rsidRPr="009A6CF5" w:rsidRDefault="00C0342E" w:rsidP="00C0342E">
            <w:pPr>
              <w:pStyle w:val="ConsPlusCell"/>
              <w:jc w:val="both"/>
            </w:pPr>
            <w:r w:rsidRPr="009A6CF5">
              <w:lastRenderedPageBreak/>
              <w:t>Приложение 1</w:t>
            </w:r>
          </w:p>
          <w:p w:rsidR="00C0342E" w:rsidRPr="009A6CF5" w:rsidRDefault="00C0342E" w:rsidP="00C0342E">
            <w:pPr>
              <w:pStyle w:val="ConsPlusCell"/>
              <w:jc w:val="both"/>
            </w:pPr>
            <w:r w:rsidRPr="009A6CF5">
              <w:t>к муниципальной программе «Созд</w:t>
            </w:r>
            <w:r w:rsidRPr="009A6CF5">
              <w:t>а</w:t>
            </w:r>
            <w:r w:rsidRPr="009A6CF5">
              <w:t>ние условий для эффективного и о</w:t>
            </w:r>
            <w:r w:rsidRPr="009A6CF5">
              <w:t>т</w:t>
            </w:r>
            <w:r w:rsidRPr="009A6CF5">
              <w:t>ветственного управления муниципал</w:t>
            </w:r>
            <w:r w:rsidRPr="009A6CF5">
              <w:t>ь</w:t>
            </w:r>
            <w:r w:rsidRPr="009A6CF5">
              <w:t>ными финансами Колпнянского района на 201</w:t>
            </w:r>
            <w:r w:rsidR="00F121F0">
              <w:t>8</w:t>
            </w:r>
            <w:r w:rsidRPr="009A6CF5">
              <w:t>-20</w:t>
            </w:r>
            <w:r w:rsidR="00F121F0">
              <w:t>20</w:t>
            </w:r>
            <w:r w:rsidRPr="009A6CF5">
              <w:t xml:space="preserve"> годы»</w:t>
            </w:r>
          </w:p>
          <w:p w:rsidR="00C0342E" w:rsidRPr="009A6CF5" w:rsidRDefault="00C0342E" w:rsidP="00C0342E">
            <w:pPr>
              <w:pStyle w:val="ConsPlusCell"/>
              <w:jc w:val="both"/>
            </w:pPr>
          </w:p>
        </w:tc>
      </w:tr>
    </w:tbl>
    <w:p w:rsidR="00F121F0" w:rsidRDefault="00F121F0" w:rsidP="00F121F0">
      <w:pPr>
        <w:autoSpaceDE w:val="0"/>
        <w:jc w:val="center"/>
        <w:rPr>
          <w:b/>
          <w:sz w:val="28"/>
          <w:szCs w:val="28"/>
        </w:rPr>
      </w:pPr>
      <w:r w:rsidRPr="00F052F5">
        <w:rPr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</w:t>
      </w:r>
      <w:r w:rsidRPr="00F052F5">
        <w:rPr>
          <w:b/>
          <w:sz w:val="28"/>
          <w:szCs w:val="28"/>
        </w:rPr>
        <w:t>т</w:t>
      </w:r>
      <w:r w:rsidRPr="00F052F5">
        <w:rPr>
          <w:b/>
          <w:sz w:val="28"/>
          <w:szCs w:val="28"/>
        </w:rPr>
        <w:t>венного  управления муниципальными финан</w:t>
      </w:r>
      <w:r>
        <w:rPr>
          <w:b/>
          <w:sz w:val="28"/>
          <w:szCs w:val="28"/>
        </w:rPr>
        <w:t>сами Колпнянского района на 2018</w:t>
      </w:r>
      <w:r w:rsidRPr="00F052F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052F5">
        <w:rPr>
          <w:b/>
          <w:sz w:val="28"/>
          <w:szCs w:val="28"/>
        </w:rPr>
        <w:t xml:space="preserve"> годы»</w:t>
      </w:r>
    </w:p>
    <w:p w:rsidR="00F121F0" w:rsidRPr="00F052F5" w:rsidRDefault="00F121F0" w:rsidP="00F121F0">
      <w:pPr>
        <w:autoSpaceDE w:val="0"/>
        <w:jc w:val="center"/>
        <w:rPr>
          <w:b/>
          <w:sz w:val="28"/>
          <w:szCs w:val="28"/>
        </w:rPr>
      </w:pPr>
    </w:p>
    <w:tbl>
      <w:tblPr>
        <w:tblW w:w="15473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18"/>
        <w:gridCol w:w="2427"/>
        <w:gridCol w:w="1117"/>
        <w:gridCol w:w="1134"/>
        <w:gridCol w:w="3402"/>
        <w:gridCol w:w="1418"/>
        <w:gridCol w:w="1134"/>
        <w:gridCol w:w="1275"/>
      </w:tblGrid>
      <w:tr w:rsidR="00F121F0" w:rsidRPr="00F052F5" w:rsidTr="00F121F0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 xml:space="preserve">Номер и наименование    </w:t>
            </w:r>
            <w:r w:rsidRPr="00F052F5">
              <w:br/>
              <w:t>подпрограммы, муниц</w:t>
            </w:r>
            <w:r w:rsidRPr="00F052F5">
              <w:t>и</w:t>
            </w:r>
            <w:r w:rsidRPr="00F052F5">
              <w:t xml:space="preserve">пальной  </w:t>
            </w:r>
            <w:r w:rsidRPr="00F052F5">
              <w:br/>
              <w:t xml:space="preserve">программы, основного    </w:t>
            </w:r>
            <w:r w:rsidRPr="00F052F5">
              <w:br/>
              <w:t>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Ответственный</w:t>
            </w:r>
            <w:r w:rsidRPr="00F052F5">
              <w:br/>
              <w:t>исполнитель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Объемы финансирования всего,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В том числе по годам реализации, тыс.руб.</w:t>
            </w:r>
          </w:p>
        </w:tc>
      </w:tr>
      <w:tr w:rsidR="00F121F0" w:rsidRPr="00F052F5" w:rsidTr="00F121F0">
        <w:trPr>
          <w:cantSplit/>
          <w:trHeight w:val="1784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 xml:space="preserve">начала    </w:t>
            </w:r>
            <w:r w:rsidRPr="00F052F5">
              <w:br/>
              <w:t>реали-зации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  <w:r w:rsidRPr="00F052F5">
              <w:t>окон</w:t>
            </w:r>
            <w:r w:rsidRPr="00F052F5">
              <w:softHyphen/>
              <w:t xml:space="preserve">чания </w:t>
            </w:r>
            <w:r w:rsidRPr="00F052F5">
              <w:br/>
              <w:t>реали-зации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b/>
              </w:rPr>
            </w:pPr>
          </w:p>
        </w:tc>
      </w:tr>
      <w:tr w:rsidR="00F121F0" w:rsidRPr="00F052F5" w:rsidTr="00F121F0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2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F121F0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</w:t>
            </w:r>
            <w:r>
              <w:t>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2020</w:t>
            </w:r>
          </w:p>
        </w:tc>
      </w:tr>
      <w:tr w:rsidR="00F121F0" w:rsidRPr="00F052F5" w:rsidTr="00F121F0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8</w:t>
            </w:r>
          </w:p>
        </w:tc>
      </w:tr>
      <w:tr w:rsidR="00F121F0" w:rsidRPr="00F052F5" w:rsidTr="00F121F0">
        <w:trPr>
          <w:cantSplit/>
          <w:trHeight w:val="242"/>
        </w:trPr>
        <w:tc>
          <w:tcPr>
            <w:tcW w:w="15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1F0" w:rsidRPr="004F5DBC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4F5DBC">
              <w:t>Подпрограмма 1</w:t>
            </w:r>
            <w:r w:rsidR="004F5DBC" w:rsidRPr="004F5DBC">
              <w:t xml:space="preserve"> «Межбюджетные отношения с муниципальными образованиями Колпнянского района»</w:t>
            </w:r>
          </w:p>
        </w:tc>
      </w:tr>
      <w:tr w:rsidR="00F121F0" w:rsidRPr="00F052F5" w:rsidTr="00F121F0">
        <w:trPr>
          <w:cantSplit/>
          <w:trHeight w:val="216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 w:rsidRPr="00F052F5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4F5DBC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4F5DBC">
              <w:t xml:space="preserve">Основное мероприятие. </w:t>
            </w:r>
          </w:p>
          <w:p w:rsidR="00F121F0" w:rsidRPr="004F5DBC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4F5DBC"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Управление финансов и экономики  админ</w:t>
            </w:r>
            <w:r w:rsidRPr="00F052F5">
              <w:t>и</w:t>
            </w:r>
            <w:r w:rsidRPr="00F052F5">
              <w:t>страции Колпнянск</w:t>
            </w:r>
            <w:r w:rsidRPr="00F052F5">
              <w:t>о</w:t>
            </w:r>
            <w:r w:rsidRPr="00F052F5">
              <w:t>го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24C70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2018</w:t>
            </w:r>
            <w:r w:rsidRPr="00F052F5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24C70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2020</w:t>
            </w:r>
            <w:r w:rsidRPr="00F052F5"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>
              <w:t xml:space="preserve">Всего </w:t>
            </w:r>
            <w:r w:rsidR="00124C70">
              <w:t>10959,9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F052F5">
              <w:t>В том числе</w:t>
            </w:r>
            <w:r>
              <w:t>:</w:t>
            </w:r>
            <w:r w:rsidRPr="00F052F5">
              <w:t xml:space="preserve">  сред</w:t>
            </w:r>
            <w:r>
              <w:t>ства облас</w:t>
            </w:r>
            <w:r>
              <w:t>т</w:t>
            </w:r>
            <w:r>
              <w:t xml:space="preserve">ного бюджета – </w:t>
            </w:r>
            <w:r w:rsidR="00124C70">
              <w:t>10719,3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</w:p>
          <w:p w:rsidR="00F121F0" w:rsidRPr="00F052F5" w:rsidRDefault="00F121F0" w:rsidP="00124C70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F052F5">
              <w:t>средства муниципального бю</w:t>
            </w:r>
            <w:r w:rsidRPr="00F052F5">
              <w:t>д</w:t>
            </w:r>
            <w:r w:rsidRPr="00F052F5">
              <w:t>жета</w:t>
            </w:r>
            <w:r>
              <w:t xml:space="preserve"> – </w:t>
            </w:r>
            <w:r w:rsidR="00124C70">
              <w:rPr>
                <w:color w:val="000000"/>
              </w:rPr>
              <w:t>240,6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3653,3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3653,3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3653,3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F121F0" w:rsidRPr="00F052F5" w:rsidTr="007C1A5C">
        <w:trPr>
          <w:cantSplit/>
          <w:trHeight w:hRule="exact" w:val="116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Основное мероприятие.</w:t>
            </w:r>
            <w:r>
              <w:t xml:space="preserve"> Обеспечение сбалансир</w:t>
            </w:r>
            <w:r>
              <w:t>о</w:t>
            </w:r>
            <w:r>
              <w:t>ванности бюджетов посел</w:t>
            </w:r>
            <w:r>
              <w:t>е</w:t>
            </w:r>
            <w:r>
              <w:t>ний Колпнянского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Управление финансов и экономики  админ</w:t>
            </w:r>
            <w:r w:rsidRPr="00F052F5">
              <w:t>и</w:t>
            </w:r>
            <w:r w:rsidRPr="00F052F5">
              <w:t>страции Колпнянск</w:t>
            </w:r>
            <w:r w:rsidRPr="00F052F5">
              <w:t>о</w:t>
            </w:r>
            <w:r w:rsidRPr="00F052F5">
              <w:t>го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24C70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124C70" w:rsidP="00124C70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>2018</w:t>
            </w:r>
            <w:r w:rsidR="00F121F0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Default="00F121F0" w:rsidP="00124C70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F052F5">
              <w:t>средства муниципального бю</w:t>
            </w:r>
            <w:r w:rsidRPr="00F052F5">
              <w:t>д</w:t>
            </w:r>
            <w:r w:rsidRPr="00F052F5">
              <w:t>жета</w:t>
            </w:r>
            <w:r>
              <w:t xml:space="preserve"> – </w:t>
            </w:r>
            <w:r w:rsidR="00124C70">
              <w:rPr>
                <w:color w:val="00000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DB4E7A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1F0" w:rsidRPr="00F052F5" w:rsidTr="00F121F0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Default="00F121F0" w:rsidP="0019130E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 xml:space="preserve">Всего по </w:t>
            </w:r>
            <w:r>
              <w:t>под</w:t>
            </w:r>
            <w:r w:rsidRPr="00F052F5">
              <w:t>программе</w:t>
            </w:r>
            <w:r>
              <w:t xml:space="preserve"> 1,</w:t>
            </w:r>
            <w:r w:rsidRPr="00F052F5">
              <w:t xml:space="preserve"> тыс. руб.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141" w:right="57" w:hanging="141"/>
            </w:pPr>
            <w:r>
              <w:t xml:space="preserve"> </w:t>
            </w:r>
            <w:r w:rsidRPr="00F052F5">
              <w:t>В том числе</w:t>
            </w:r>
            <w:r>
              <w:t>:</w:t>
            </w:r>
            <w:r w:rsidRPr="00F052F5">
              <w:t xml:space="preserve">  средства областного бюджета</w:t>
            </w:r>
          </w:p>
          <w:p w:rsidR="00F121F0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>
              <w:t xml:space="preserve">                         </w:t>
            </w:r>
            <w:r w:rsidRPr="00F052F5"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Default="00F121F0" w:rsidP="0019130E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Default="00124C7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>
              <w:t>11959,9</w:t>
            </w:r>
          </w:p>
          <w:p w:rsidR="00F121F0" w:rsidRDefault="00124C7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>
              <w:t>10719,3</w:t>
            </w:r>
          </w:p>
          <w:p w:rsidR="00F121F0" w:rsidRPr="00F052F5" w:rsidRDefault="00124C7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>
              <w:t>1240,6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4653,3</w:t>
            </w:r>
          </w:p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3653,3</w:t>
            </w:r>
          </w:p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3653,3</w:t>
            </w:r>
          </w:p>
          <w:p w:rsidR="00F121F0" w:rsidRDefault="00F121F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F121F0" w:rsidRPr="00F052F5" w:rsidTr="00F121F0">
        <w:trPr>
          <w:cantSplit/>
          <w:trHeight w:val="205"/>
        </w:trPr>
        <w:tc>
          <w:tcPr>
            <w:tcW w:w="15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950FD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F950FD">
              <w:t>Подпрограмма 2</w:t>
            </w:r>
            <w:r w:rsidR="004F5DBC" w:rsidRPr="00F950FD">
              <w:t xml:space="preserve"> «Управление муниципальным долгом»</w:t>
            </w:r>
          </w:p>
        </w:tc>
      </w:tr>
      <w:tr w:rsidR="00F121F0" w:rsidRPr="00F052F5" w:rsidTr="00F121F0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D33F18" w:rsidP="00191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Основное мероприяти</w:t>
            </w:r>
            <w:r>
              <w:t>е</w:t>
            </w:r>
            <w:r w:rsidRPr="00F052F5">
              <w:t>.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Обслуживание муниципал</w:t>
            </w:r>
            <w:r w:rsidRPr="00F052F5">
              <w:t>ь</w:t>
            </w:r>
            <w:r w:rsidRPr="00F052F5">
              <w:t>ного внутреннего долга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Управление финансов и экономики  админ</w:t>
            </w:r>
            <w:r w:rsidRPr="00F052F5">
              <w:t>и</w:t>
            </w:r>
            <w:r w:rsidRPr="00F052F5">
              <w:t>страции Колпнянск</w:t>
            </w:r>
            <w:r w:rsidRPr="00F052F5">
              <w:t>о</w:t>
            </w:r>
            <w:r w:rsidRPr="00F052F5">
              <w:t>го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24C70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20</w:t>
            </w:r>
            <w:r>
              <w:t>18</w:t>
            </w:r>
            <w:r w:rsidRPr="00F052F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24C70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  <w:r w:rsidRPr="00F052F5">
              <w:t>20</w:t>
            </w:r>
            <w:r>
              <w:t>20</w:t>
            </w:r>
            <w:r w:rsidRPr="00F052F5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 w:rsidRPr="00F052F5">
              <w:t>средства муниципального бю</w:t>
            </w:r>
            <w:r w:rsidRPr="00F052F5">
              <w:t>д</w:t>
            </w:r>
            <w:r w:rsidRPr="00F052F5">
              <w:t>жета</w:t>
            </w:r>
            <w:r w:rsidR="00124C70">
              <w:t xml:space="preserve"> - 3</w:t>
            </w:r>
            <w:r w:rsidRPr="00F052F5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  <w:p w:rsidR="00F121F0" w:rsidRPr="00F052F5" w:rsidRDefault="00124C7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F052F5"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  <w:jc w:val="center"/>
            </w:pP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  <w:jc w:val="center"/>
            </w:pPr>
            <w:r w:rsidRPr="00F052F5">
              <w:t>10,0</w:t>
            </w:r>
          </w:p>
        </w:tc>
      </w:tr>
      <w:tr w:rsidR="00F121F0" w:rsidRPr="00F052F5" w:rsidTr="00F121F0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57" w:right="57"/>
            </w:pPr>
            <w:r w:rsidRPr="00F052F5">
              <w:t>Всего по программе тыс. руб.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left="141" w:right="57" w:hanging="141"/>
            </w:pPr>
            <w:r>
              <w:t xml:space="preserve"> </w:t>
            </w:r>
            <w:r w:rsidRPr="00F052F5">
              <w:t>В том числе</w:t>
            </w:r>
            <w:r>
              <w:t>:</w:t>
            </w:r>
            <w:r w:rsidRPr="00F052F5">
              <w:t xml:space="preserve">  средства областного бюджета</w:t>
            </w:r>
          </w:p>
          <w:p w:rsidR="00F121F0" w:rsidRPr="00F052F5" w:rsidRDefault="00F121F0" w:rsidP="0019130E">
            <w:pPr>
              <w:widowControl w:val="0"/>
              <w:autoSpaceDE w:val="0"/>
              <w:autoSpaceDN w:val="0"/>
              <w:adjustRightInd w:val="0"/>
              <w:snapToGrid w:val="0"/>
              <w:ind w:right="57"/>
            </w:pPr>
            <w:r>
              <w:t xml:space="preserve">                         </w:t>
            </w:r>
            <w:r w:rsidRPr="00F052F5">
              <w:t>средства муниципального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11989,9</w:t>
            </w:r>
          </w:p>
          <w:p w:rsidR="00F121F0" w:rsidRPr="00F052F5" w:rsidRDefault="00124C70" w:rsidP="0019130E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10719,3</w:t>
            </w:r>
          </w:p>
          <w:p w:rsidR="00F121F0" w:rsidRPr="00F052F5" w:rsidRDefault="00124C70" w:rsidP="0019130E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1270,6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4663,3</w:t>
            </w: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3663,3</w:t>
            </w: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3663,3</w:t>
            </w:r>
          </w:p>
          <w:p w:rsidR="00F121F0" w:rsidRPr="00F052F5" w:rsidRDefault="00F121F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3573,1</w:t>
            </w:r>
          </w:p>
          <w:p w:rsidR="00F121F0" w:rsidRPr="00F052F5" w:rsidRDefault="00124C70" w:rsidP="0019130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</w:tbl>
    <w:p w:rsidR="00F121F0" w:rsidRDefault="00F121F0" w:rsidP="00F121F0">
      <w:pPr>
        <w:jc w:val="both"/>
        <w:rPr>
          <w:sz w:val="28"/>
          <w:szCs w:val="28"/>
        </w:rPr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352603" w:rsidRPr="009A6CF5" w:rsidRDefault="00352603" w:rsidP="00352603">
      <w:pPr>
        <w:autoSpaceDE w:val="0"/>
        <w:snapToGrid w:val="0"/>
        <w:ind w:left="9815"/>
        <w:jc w:val="center"/>
      </w:pPr>
    </w:p>
    <w:p w:rsidR="002F599F" w:rsidRDefault="002F599F" w:rsidP="002F599F">
      <w:pPr>
        <w:autoSpaceDE w:val="0"/>
        <w:snapToGrid w:val="0"/>
      </w:pPr>
    </w:p>
    <w:p w:rsidR="00F121F0" w:rsidRDefault="00F121F0" w:rsidP="002F599F">
      <w:pPr>
        <w:autoSpaceDE w:val="0"/>
        <w:snapToGrid w:val="0"/>
        <w:rPr>
          <w:rFonts w:ascii="Arial" w:hAnsi="Arial" w:cs="Arial"/>
        </w:rPr>
      </w:pPr>
    </w:p>
    <w:p w:rsidR="007C1A5C" w:rsidRDefault="007C1A5C" w:rsidP="002F599F">
      <w:pPr>
        <w:autoSpaceDE w:val="0"/>
        <w:snapToGrid w:val="0"/>
        <w:rPr>
          <w:rFonts w:ascii="Arial" w:hAnsi="Arial" w:cs="Arial"/>
        </w:rPr>
      </w:pPr>
    </w:p>
    <w:p w:rsidR="007C1A5C" w:rsidRDefault="007C1A5C" w:rsidP="002F599F">
      <w:pPr>
        <w:autoSpaceDE w:val="0"/>
        <w:snapToGrid w:val="0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tbl>
      <w:tblPr>
        <w:tblStyle w:val="a6"/>
        <w:tblW w:w="0" w:type="auto"/>
        <w:tblInd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C0342E" w:rsidTr="004711DF">
        <w:tc>
          <w:tcPr>
            <w:tcW w:w="14786" w:type="dxa"/>
          </w:tcPr>
          <w:p w:rsidR="00C0342E" w:rsidRPr="00C0342E" w:rsidRDefault="00C0342E" w:rsidP="004711DF">
            <w:pPr>
              <w:pStyle w:val="ConsPlusCell"/>
              <w:jc w:val="both"/>
            </w:pPr>
            <w:r w:rsidRPr="00C0342E">
              <w:lastRenderedPageBreak/>
              <w:t xml:space="preserve">Приложение </w:t>
            </w:r>
            <w:r>
              <w:t>2</w:t>
            </w:r>
          </w:p>
          <w:p w:rsidR="00C0342E" w:rsidRPr="00C0342E" w:rsidRDefault="00C0342E" w:rsidP="004711DF">
            <w:pPr>
              <w:pStyle w:val="ConsPlusCell"/>
              <w:jc w:val="both"/>
            </w:pPr>
            <w:r w:rsidRPr="00C0342E">
              <w:t>к муниципальной программе</w:t>
            </w:r>
            <w:r>
              <w:t xml:space="preserve"> </w:t>
            </w:r>
            <w:r w:rsidRPr="00C0342E">
              <w:t>«Созд</w:t>
            </w:r>
            <w:r w:rsidRPr="00C0342E">
              <w:t>а</w:t>
            </w:r>
            <w:r w:rsidRPr="00C0342E">
              <w:t>ние условий для эффективного и о</w:t>
            </w:r>
            <w:r w:rsidRPr="00C0342E">
              <w:t>т</w:t>
            </w:r>
            <w:r w:rsidRPr="00C0342E">
              <w:t>ветственного управления</w:t>
            </w:r>
            <w:r>
              <w:t xml:space="preserve"> </w:t>
            </w:r>
            <w:r w:rsidRPr="00C0342E">
              <w:t>муниципал</w:t>
            </w:r>
            <w:r w:rsidRPr="00C0342E">
              <w:t>ь</w:t>
            </w:r>
            <w:r w:rsidRPr="00C0342E">
              <w:t>ными финансами Колпнянского района на 20</w:t>
            </w:r>
            <w:r w:rsidR="00F121F0">
              <w:t>18-20</w:t>
            </w:r>
            <w:r w:rsidRPr="00C0342E">
              <w:t>20годы»</w:t>
            </w:r>
          </w:p>
          <w:p w:rsidR="00C0342E" w:rsidRPr="00C0342E" w:rsidRDefault="00C0342E" w:rsidP="004711DF">
            <w:pPr>
              <w:pStyle w:val="ConsPlusCell"/>
              <w:jc w:val="both"/>
            </w:pPr>
          </w:p>
        </w:tc>
      </w:tr>
    </w:tbl>
    <w:p w:rsid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 xml:space="preserve">Сведения о целевых показателях эффективности реализации  муниципальной программы  </w:t>
      </w:r>
    </w:p>
    <w:p w:rsid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 xml:space="preserve">«Создание условий для эффективного и ответственного  управления муниципальными финансами </w:t>
      </w:r>
    </w:p>
    <w:p w:rsidR="00352603" w:rsidRPr="00C0342E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>Колпнянского района на 201</w:t>
      </w:r>
      <w:r w:rsidR="00F121F0">
        <w:rPr>
          <w:b/>
          <w:sz w:val="28"/>
          <w:szCs w:val="28"/>
        </w:rPr>
        <w:t>8</w:t>
      </w:r>
      <w:r w:rsidRPr="00C0342E">
        <w:rPr>
          <w:b/>
          <w:sz w:val="28"/>
          <w:szCs w:val="28"/>
        </w:rPr>
        <w:t>-20</w:t>
      </w:r>
      <w:r w:rsidR="00F121F0">
        <w:rPr>
          <w:b/>
          <w:sz w:val="28"/>
          <w:szCs w:val="28"/>
        </w:rPr>
        <w:t>20</w:t>
      </w:r>
      <w:r w:rsidRPr="00C0342E">
        <w:rPr>
          <w:b/>
          <w:sz w:val="28"/>
          <w:szCs w:val="28"/>
        </w:rPr>
        <w:t xml:space="preserve"> годы»</w:t>
      </w:r>
    </w:p>
    <w:p w:rsidR="00352603" w:rsidRPr="00837244" w:rsidRDefault="00352603" w:rsidP="00352603">
      <w:pPr>
        <w:autoSpaceDE w:val="0"/>
        <w:jc w:val="center"/>
        <w:rPr>
          <w:rFonts w:ascii="Arial" w:hAnsi="Arial" w:cs="Arial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785"/>
        <w:gridCol w:w="1830"/>
        <w:gridCol w:w="1635"/>
        <w:gridCol w:w="1612"/>
        <w:gridCol w:w="1418"/>
        <w:gridCol w:w="1417"/>
      </w:tblGrid>
      <w:tr w:rsidR="00352603" w:rsidRPr="00837244" w:rsidTr="00AC1FAC">
        <w:trPr>
          <w:cantSplit/>
          <w:trHeight w:val="240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№</w:t>
            </w:r>
          </w:p>
        </w:tc>
        <w:tc>
          <w:tcPr>
            <w:tcW w:w="5785" w:type="dxa"/>
            <w:vMerge w:val="restart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Показатель (индикатор)</w:t>
            </w:r>
            <w:r w:rsidRPr="00837244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Единица измер</w:t>
            </w:r>
            <w:r w:rsidRPr="00837244">
              <w:rPr>
                <w:sz w:val="24"/>
                <w:szCs w:val="24"/>
              </w:rPr>
              <w:t>е</w:t>
            </w:r>
            <w:r w:rsidRPr="00837244">
              <w:rPr>
                <w:sz w:val="24"/>
                <w:szCs w:val="24"/>
              </w:rPr>
              <w:t>ния</w:t>
            </w:r>
          </w:p>
        </w:tc>
        <w:tc>
          <w:tcPr>
            <w:tcW w:w="6082" w:type="dxa"/>
            <w:gridSpan w:val="4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Значения показателей</w:t>
            </w:r>
          </w:p>
        </w:tc>
      </w:tr>
      <w:tr w:rsidR="00352603" w:rsidRPr="00837244" w:rsidTr="00AC1FAC">
        <w:trPr>
          <w:cantSplit/>
          <w:trHeight w:val="480"/>
        </w:trPr>
        <w:tc>
          <w:tcPr>
            <w:tcW w:w="620" w:type="dxa"/>
            <w:vMerge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5" w:type="dxa"/>
            <w:vMerge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837244" w:rsidRDefault="00500D1B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 (базовый)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201</w:t>
            </w:r>
            <w:r w:rsidR="00AC1FAC">
              <w:rPr>
                <w:sz w:val="24"/>
                <w:szCs w:val="24"/>
              </w:rPr>
              <w:t>8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201</w:t>
            </w:r>
            <w:r w:rsidR="00AC1FAC">
              <w:rPr>
                <w:sz w:val="24"/>
                <w:szCs w:val="24"/>
              </w:rPr>
              <w:t>9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837244" w:rsidRDefault="00352603" w:rsidP="00AC1FAC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</w:t>
            </w:r>
            <w:r w:rsidR="00AC1FAC">
              <w:rPr>
                <w:sz w:val="24"/>
                <w:szCs w:val="24"/>
              </w:rPr>
              <w:t>20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620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7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14317" w:type="dxa"/>
            <w:gridSpan w:val="7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59"/>
              <w:jc w:val="center"/>
              <w:rPr>
                <w:b/>
                <w:sz w:val="24"/>
                <w:szCs w:val="24"/>
              </w:rPr>
            </w:pPr>
            <w:r w:rsidRPr="00837244">
              <w:rPr>
                <w:b/>
                <w:sz w:val="24"/>
                <w:szCs w:val="24"/>
              </w:rPr>
              <w:t>Подпрограмма 1.   «Межбюджетные отношения с м</w:t>
            </w:r>
            <w:r>
              <w:rPr>
                <w:b/>
                <w:sz w:val="24"/>
                <w:szCs w:val="24"/>
              </w:rPr>
              <w:t>униципальными образованиями Колпня</w:t>
            </w:r>
            <w:r w:rsidRPr="00837244">
              <w:rPr>
                <w:b/>
                <w:sz w:val="24"/>
                <w:szCs w:val="24"/>
              </w:rPr>
              <w:t>нского района»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 w:rsidRPr="00AA5234">
              <w:rPr>
                <w:sz w:val="24"/>
                <w:szCs w:val="24"/>
              </w:rPr>
              <w:t>темп роста</w:t>
            </w:r>
            <w:r>
              <w:rPr>
                <w:sz w:val="24"/>
                <w:szCs w:val="24"/>
              </w:rPr>
              <w:t xml:space="preserve"> бюджетной обеспеченности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 (с учетом налоговых и неналоговых доходов и дотации на выравнивание бюджетной обеспеченн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сти) в сопоставимых условиях;</w:t>
            </w:r>
          </w:p>
        </w:tc>
        <w:tc>
          <w:tcPr>
            <w:tcW w:w="183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проценты</w:t>
            </w:r>
          </w:p>
        </w:tc>
        <w:tc>
          <w:tcPr>
            <w:tcW w:w="1635" w:type="dxa"/>
            <w:shd w:val="clear" w:color="auto" w:fill="auto"/>
          </w:tcPr>
          <w:p w:rsidR="00352603" w:rsidRPr="00837244" w:rsidRDefault="003C5EC6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612" w:type="dxa"/>
            <w:shd w:val="clear" w:color="auto" w:fill="auto"/>
          </w:tcPr>
          <w:p w:rsidR="00352603" w:rsidRPr="00837244" w:rsidRDefault="003C5EC6" w:rsidP="003C5EC6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&gt;100</w:t>
            </w:r>
          </w:p>
        </w:tc>
        <w:tc>
          <w:tcPr>
            <w:tcW w:w="1418" w:type="dxa"/>
            <w:shd w:val="clear" w:color="auto" w:fill="auto"/>
          </w:tcPr>
          <w:p w:rsidR="00352603" w:rsidRPr="00837244" w:rsidRDefault="003C5EC6" w:rsidP="003C5EC6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&gt;100</w:t>
            </w:r>
          </w:p>
        </w:tc>
        <w:tc>
          <w:tcPr>
            <w:tcW w:w="1417" w:type="dxa"/>
            <w:shd w:val="clear" w:color="auto" w:fill="auto"/>
          </w:tcPr>
          <w:p w:rsidR="00352603" w:rsidRPr="00837244" w:rsidRDefault="003C5EC6" w:rsidP="003C5EC6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&gt;100</w:t>
            </w:r>
          </w:p>
        </w:tc>
      </w:tr>
      <w:tr w:rsidR="00352603" w:rsidRPr="00837244" w:rsidTr="00AC1FAC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F121F0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121F0">
              <w:rPr>
                <w:sz w:val="24"/>
                <w:szCs w:val="24"/>
              </w:rPr>
              <w:t>1.2.</w:t>
            </w:r>
          </w:p>
        </w:tc>
        <w:tc>
          <w:tcPr>
            <w:tcW w:w="5785" w:type="dxa"/>
            <w:shd w:val="clear" w:color="auto" w:fill="auto"/>
          </w:tcPr>
          <w:p w:rsidR="00352603" w:rsidRPr="00F121F0" w:rsidRDefault="00352603" w:rsidP="00352603">
            <w:r w:rsidRPr="00F121F0">
              <w:t>эффективность выравнивания бюджетной обеспеченн</w:t>
            </w:r>
            <w:r w:rsidRPr="00F121F0">
              <w:t>о</w:t>
            </w:r>
            <w:r w:rsidRPr="00F121F0">
              <w:t>сти сельских поселений;</w:t>
            </w:r>
          </w:p>
          <w:p w:rsidR="00352603" w:rsidRPr="00F121F0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52603" w:rsidRPr="00F121F0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F121F0">
              <w:rPr>
                <w:sz w:val="24"/>
                <w:szCs w:val="24"/>
              </w:rPr>
              <w:t>разы</w:t>
            </w:r>
          </w:p>
        </w:tc>
        <w:tc>
          <w:tcPr>
            <w:tcW w:w="1635" w:type="dxa"/>
            <w:shd w:val="clear" w:color="auto" w:fill="auto"/>
          </w:tcPr>
          <w:p w:rsidR="00352603" w:rsidRPr="00500D1B" w:rsidRDefault="00500D1B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1612" w:type="dxa"/>
            <w:shd w:val="clear" w:color="auto" w:fill="auto"/>
          </w:tcPr>
          <w:p w:rsidR="00352603" w:rsidRPr="00357937" w:rsidRDefault="00357937" w:rsidP="00357937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&lt;=</w:t>
            </w:r>
            <w:r>
              <w:rPr>
                <w:sz w:val="24"/>
                <w:szCs w:val="24"/>
              </w:rPr>
              <w:t>2.25</w:t>
            </w:r>
          </w:p>
        </w:tc>
        <w:tc>
          <w:tcPr>
            <w:tcW w:w="1418" w:type="dxa"/>
            <w:shd w:val="clear" w:color="auto" w:fill="auto"/>
          </w:tcPr>
          <w:p w:rsidR="00352603" w:rsidRPr="00357937" w:rsidRDefault="00352603" w:rsidP="00357937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F121F0">
              <w:rPr>
                <w:sz w:val="24"/>
                <w:szCs w:val="24"/>
                <w:lang w:val="en-US"/>
              </w:rPr>
              <w:t>&lt;=</w:t>
            </w:r>
            <w:r w:rsidR="00357937">
              <w:rPr>
                <w:sz w:val="24"/>
                <w:szCs w:val="24"/>
              </w:rPr>
              <w:t>2.25</w:t>
            </w:r>
          </w:p>
        </w:tc>
        <w:tc>
          <w:tcPr>
            <w:tcW w:w="1417" w:type="dxa"/>
            <w:shd w:val="clear" w:color="auto" w:fill="auto"/>
          </w:tcPr>
          <w:p w:rsidR="00352603" w:rsidRPr="00357937" w:rsidRDefault="00352603" w:rsidP="00357937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F121F0">
              <w:rPr>
                <w:sz w:val="24"/>
                <w:szCs w:val="24"/>
                <w:lang w:val="en-US"/>
              </w:rPr>
              <w:t>&lt;=</w:t>
            </w:r>
            <w:r w:rsidR="00357937">
              <w:rPr>
                <w:sz w:val="24"/>
                <w:szCs w:val="24"/>
              </w:rPr>
              <w:t>2.25</w:t>
            </w:r>
          </w:p>
        </w:tc>
      </w:tr>
      <w:tr w:rsidR="00352603" w:rsidRPr="00837244" w:rsidTr="00AC1FAC">
        <w:trPr>
          <w:cantSplit/>
          <w:trHeight w:val="288"/>
        </w:trPr>
        <w:tc>
          <w:tcPr>
            <w:tcW w:w="14317" w:type="dxa"/>
            <w:gridSpan w:val="7"/>
            <w:shd w:val="clear" w:color="auto" w:fill="auto"/>
            <w:vAlign w:val="center"/>
          </w:tcPr>
          <w:p w:rsidR="00352603" w:rsidRPr="00F121F0" w:rsidRDefault="00352603" w:rsidP="00352603">
            <w:pPr>
              <w:pStyle w:val="ConsPlusCell"/>
              <w:widowControl/>
              <w:snapToGrid w:val="0"/>
              <w:ind w:left="122"/>
              <w:jc w:val="center"/>
              <w:rPr>
                <w:b/>
                <w:sz w:val="24"/>
                <w:szCs w:val="24"/>
              </w:rPr>
            </w:pPr>
            <w:r w:rsidRPr="00F121F0">
              <w:rPr>
                <w:b/>
                <w:sz w:val="24"/>
                <w:szCs w:val="24"/>
              </w:rPr>
              <w:t>Подпрограмма 2. «Управление муниципальным долгом»</w:t>
            </w:r>
          </w:p>
        </w:tc>
      </w:tr>
      <w:tr w:rsidR="00352603" w:rsidRPr="00837244" w:rsidTr="00500D1B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785" w:type="dxa"/>
            <w:shd w:val="clear" w:color="auto" w:fill="auto"/>
          </w:tcPr>
          <w:p w:rsidR="00352603" w:rsidRPr="00837244" w:rsidRDefault="00352603" w:rsidP="00500D1B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Объем муниципально</w:t>
            </w:r>
            <w:r>
              <w:rPr>
                <w:sz w:val="24"/>
                <w:szCs w:val="24"/>
              </w:rPr>
              <w:t>го внутреннего долга Колпня</w:t>
            </w:r>
            <w:r w:rsidRPr="00837244">
              <w:rPr>
                <w:sz w:val="24"/>
                <w:szCs w:val="24"/>
              </w:rPr>
              <w:t>н</w:t>
            </w:r>
            <w:r w:rsidRPr="00837244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83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тыс. рублей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AC1FAC" w:rsidRDefault="00352603" w:rsidP="00500D1B">
            <w:pPr>
              <w:pStyle w:val="ConsPlusCell"/>
              <w:widowControl/>
              <w:snapToGrid w:val="0"/>
              <w:ind w:right="43"/>
              <w:jc w:val="center"/>
              <w:rPr>
                <w:sz w:val="24"/>
                <w:szCs w:val="24"/>
              </w:rPr>
            </w:pPr>
            <w:r w:rsidRPr="00AC1FAC"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AC1FAC" w:rsidRDefault="00500D1B" w:rsidP="00500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AC1FAC" w:rsidRDefault="00500D1B" w:rsidP="00500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AC1FAC" w:rsidRDefault="00500D1B" w:rsidP="00500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2603" w:rsidRPr="00837244" w:rsidTr="003E6AFE">
        <w:trPr>
          <w:cantSplit/>
          <w:trHeight w:val="240"/>
        </w:trPr>
        <w:tc>
          <w:tcPr>
            <w:tcW w:w="620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785" w:type="dxa"/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Pr="005617A6">
              <w:rPr>
                <w:kern w:val="2"/>
                <w:sz w:val="24"/>
                <w:szCs w:val="24"/>
              </w:rPr>
              <w:t>оличество муници</w:t>
            </w:r>
            <w:r w:rsidRPr="005617A6">
              <w:rPr>
                <w:kern w:val="2"/>
                <w:sz w:val="24"/>
                <w:szCs w:val="24"/>
              </w:rPr>
              <w:softHyphen/>
              <w:t>пальных образований, в которых дефицит бюд</w:t>
            </w:r>
            <w:r w:rsidRPr="005617A6">
              <w:rPr>
                <w:kern w:val="2"/>
                <w:sz w:val="24"/>
                <w:szCs w:val="24"/>
              </w:rPr>
              <w:softHyphen/>
              <w:t>жета и предельный объем муниципальн</w:t>
            </w:r>
            <w:r w:rsidRPr="005617A6">
              <w:rPr>
                <w:kern w:val="2"/>
                <w:sz w:val="24"/>
                <w:szCs w:val="24"/>
              </w:rPr>
              <w:t>о</w:t>
            </w:r>
            <w:r w:rsidRPr="005617A6">
              <w:rPr>
                <w:kern w:val="2"/>
                <w:sz w:val="24"/>
                <w:szCs w:val="24"/>
              </w:rPr>
              <w:t>го долга превышают уро</w:t>
            </w:r>
            <w:r w:rsidRPr="005617A6">
              <w:rPr>
                <w:kern w:val="2"/>
                <w:sz w:val="24"/>
                <w:szCs w:val="24"/>
              </w:rPr>
              <w:softHyphen/>
              <w:t>вень, установленный бюдже</w:t>
            </w:r>
            <w:r w:rsidRPr="005617A6">
              <w:rPr>
                <w:kern w:val="2"/>
                <w:sz w:val="24"/>
                <w:szCs w:val="24"/>
              </w:rPr>
              <w:t>т</w:t>
            </w:r>
            <w:r w:rsidRPr="005617A6">
              <w:rPr>
                <w:kern w:val="2"/>
                <w:sz w:val="24"/>
                <w:szCs w:val="24"/>
              </w:rPr>
              <w:t>ным законода</w:t>
            </w:r>
            <w:r w:rsidRPr="005617A6">
              <w:rPr>
                <w:kern w:val="2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1830" w:type="dxa"/>
            <w:shd w:val="clear" w:color="auto" w:fill="auto"/>
          </w:tcPr>
          <w:p w:rsidR="00352603" w:rsidRDefault="00352603" w:rsidP="003E6AFE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Default="00352603" w:rsidP="003E6AFE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Pr="00837244" w:rsidRDefault="004711DF" w:rsidP="003E6AFE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5260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52603" w:rsidRPr="00837244" w:rsidRDefault="00352603" w:rsidP="003E6AFE">
            <w:pPr>
              <w:pStyle w:val="ConsPlusCell"/>
              <w:widowControl/>
              <w:snapToGrid w:val="0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52603" w:rsidRPr="00837244" w:rsidRDefault="00352603" w:rsidP="003E6AF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603" w:rsidRPr="00837244" w:rsidRDefault="00352603" w:rsidP="003E6AF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603" w:rsidRPr="00837244" w:rsidRDefault="00352603" w:rsidP="003E6AF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52603" w:rsidRDefault="00352603" w:rsidP="00352603">
      <w:pPr>
        <w:snapToGrid w:val="0"/>
        <w:rPr>
          <w:rFonts w:ascii="Arial" w:hAnsi="Arial" w:cs="Arial"/>
        </w:rPr>
      </w:pPr>
    </w:p>
    <w:p w:rsidR="00352603" w:rsidRPr="00837244" w:rsidRDefault="00352603" w:rsidP="00352603">
      <w:pPr>
        <w:rPr>
          <w:rFonts w:ascii="Arial" w:hAnsi="Arial" w:cs="Arial"/>
        </w:rPr>
        <w:sectPr w:rsidR="00352603" w:rsidRPr="00837244" w:rsidSect="00352603">
          <w:pgSz w:w="16838" w:h="11906" w:orient="landscape"/>
          <w:pgMar w:top="851" w:right="1134" w:bottom="709" w:left="1134" w:header="720" w:footer="720" w:gutter="0"/>
          <w:cols w:space="720"/>
          <w:docGrid w:linePitch="360"/>
        </w:sectPr>
      </w:pP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lastRenderedPageBreak/>
        <w:t xml:space="preserve">ПАСПОРТ </w:t>
      </w: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 xml:space="preserve"> подпрограммы  №1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«Межбюджетные отношения с муниципальными образованиями Колпня</w:t>
      </w:r>
      <w:r w:rsidRPr="004711DF">
        <w:rPr>
          <w:b/>
          <w:sz w:val="28"/>
          <w:szCs w:val="28"/>
        </w:rPr>
        <w:t>н</w:t>
      </w:r>
      <w:r w:rsidRPr="004711DF">
        <w:rPr>
          <w:b/>
          <w:sz w:val="28"/>
          <w:szCs w:val="28"/>
        </w:rPr>
        <w:t>ского района» муниципальной программы</w:t>
      </w:r>
      <w:r w:rsidRPr="004711DF">
        <w:rPr>
          <w:sz w:val="28"/>
          <w:szCs w:val="28"/>
        </w:rPr>
        <w:t xml:space="preserve"> </w:t>
      </w:r>
      <w:r w:rsidRPr="004711DF">
        <w:rPr>
          <w:b/>
          <w:sz w:val="28"/>
          <w:szCs w:val="28"/>
        </w:rPr>
        <w:t>«Создание условий для эффе</w:t>
      </w:r>
      <w:r w:rsidRPr="004711DF">
        <w:rPr>
          <w:b/>
          <w:sz w:val="28"/>
          <w:szCs w:val="28"/>
        </w:rPr>
        <w:t>к</w:t>
      </w:r>
      <w:r w:rsidRPr="004711DF">
        <w:rPr>
          <w:b/>
          <w:sz w:val="28"/>
          <w:szCs w:val="28"/>
        </w:rPr>
        <w:t>тивного и ответственного  управления муниципальными финансами Колпнянского района на 201</w:t>
      </w:r>
      <w:r w:rsidR="00AC1FAC">
        <w:rPr>
          <w:b/>
          <w:sz w:val="28"/>
          <w:szCs w:val="28"/>
        </w:rPr>
        <w:t>8</w:t>
      </w:r>
      <w:r w:rsidRPr="004711DF">
        <w:rPr>
          <w:b/>
          <w:sz w:val="28"/>
          <w:szCs w:val="28"/>
        </w:rPr>
        <w:t>-20</w:t>
      </w:r>
      <w:r w:rsidR="00AC1FAC">
        <w:rPr>
          <w:b/>
          <w:sz w:val="28"/>
          <w:szCs w:val="28"/>
        </w:rPr>
        <w:t>20</w:t>
      </w:r>
      <w:r w:rsidRPr="004711DF">
        <w:rPr>
          <w:b/>
          <w:sz w:val="28"/>
          <w:szCs w:val="28"/>
        </w:rPr>
        <w:t xml:space="preserve"> годы»</w:t>
      </w: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sz w:val="28"/>
          <w:szCs w:val="28"/>
        </w:rPr>
      </w:pPr>
    </w:p>
    <w:tbl>
      <w:tblPr>
        <w:tblW w:w="95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28"/>
      </w:tblGrid>
      <w:tr w:rsidR="00352603" w:rsidRPr="004711DF" w:rsidTr="00352603">
        <w:trPr>
          <w:trHeight w:val="9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Наименование подпрограммы муниципальной программы Колпнянского района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snapToGrid w:val="0"/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Межбюджетные отношения с муниц</w:t>
            </w:r>
            <w:r w:rsidRPr="004711DF">
              <w:rPr>
                <w:sz w:val="28"/>
                <w:szCs w:val="28"/>
              </w:rPr>
              <w:t>и</w:t>
            </w:r>
            <w:r w:rsidRPr="004711DF">
              <w:rPr>
                <w:sz w:val="28"/>
                <w:szCs w:val="28"/>
              </w:rPr>
              <w:t>пальными об</w:t>
            </w:r>
            <w:r w:rsidR="003E6AFE">
              <w:rPr>
                <w:sz w:val="28"/>
                <w:szCs w:val="28"/>
              </w:rPr>
              <w:t xml:space="preserve">разованиями Колпнянского </w:t>
            </w:r>
            <w:r w:rsidR="003E6AFE" w:rsidRPr="003E6AFE">
              <w:rPr>
                <w:sz w:val="28"/>
                <w:szCs w:val="28"/>
              </w:rPr>
              <w:t>района (далее подпрограмма 1)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Ответственный исполнитель по</w:t>
            </w:r>
            <w:r w:rsidRPr="004711DF">
              <w:t>д</w:t>
            </w:r>
            <w:r w:rsidRPr="004711DF">
              <w:t xml:space="preserve">программы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Управление финансов и экономики  адм</w:t>
            </w:r>
            <w:r w:rsidRPr="004711DF">
              <w:t>и</w:t>
            </w:r>
            <w:r w:rsidRPr="004711DF">
              <w:t>нистрации Колпнянского района</w:t>
            </w:r>
          </w:p>
        </w:tc>
      </w:tr>
      <w:tr w:rsidR="00352603" w:rsidRPr="004711DF" w:rsidTr="00352603">
        <w:trPr>
          <w:trHeight w:val="3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Соисполнители подпрограммы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Отсутствуют</w:t>
            </w:r>
          </w:p>
        </w:tc>
      </w:tr>
      <w:tr w:rsidR="00352603" w:rsidRPr="004711DF" w:rsidTr="00352603">
        <w:trPr>
          <w:trHeight w:val="19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Перечень основных мероприятий подпрограммы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 xml:space="preserve">- выравнивание бюджетной </w:t>
            </w:r>
            <w:r w:rsidR="00352603" w:rsidRPr="004711DF">
              <w:rPr>
                <w:sz w:val="28"/>
                <w:szCs w:val="28"/>
              </w:rPr>
              <w:t>об</w:t>
            </w:r>
            <w:r w:rsidRPr="004711DF">
              <w:rPr>
                <w:sz w:val="28"/>
                <w:szCs w:val="28"/>
              </w:rPr>
              <w:t>еспеченн</w:t>
            </w:r>
            <w:r w:rsidRPr="004711DF"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 xml:space="preserve">сти сельских поселений </w:t>
            </w:r>
            <w:r w:rsidR="00352603" w:rsidRPr="004711DF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>;</w:t>
            </w:r>
          </w:p>
          <w:p w:rsidR="00352603" w:rsidRPr="004711DF" w:rsidRDefault="004711DF" w:rsidP="00692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2A07">
              <w:rPr>
                <w:sz w:val="28"/>
                <w:szCs w:val="28"/>
              </w:rPr>
              <w:t>обеспечение</w:t>
            </w:r>
            <w:r w:rsidR="00352603" w:rsidRPr="004711DF">
              <w:rPr>
                <w:sz w:val="28"/>
                <w:szCs w:val="28"/>
              </w:rPr>
              <w:t xml:space="preserve"> сбалансированности бюдж</w:t>
            </w:r>
            <w:r w:rsidR="00352603" w:rsidRPr="004711DF">
              <w:rPr>
                <w:sz w:val="28"/>
                <w:szCs w:val="28"/>
              </w:rPr>
              <w:t>е</w:t>
            </w:r>
            <w:r w:rsidR="00352603" w:rsidRPr="004711DF">
              <w:rPr>
                <w:sz w:val="28"/>
                <w:szCs w:val="28"/>
              </w:rPr>
              <w:t>тов сельских поселений Колпнянского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Цели подпрограммы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 xml:space="preserve">беспечение долгосрочной </w:t>
            </w:r>
            <w:r w:rsidR="00352603" w:rsidRPr="004711DF">
              <w:rPr>
                <w:sz w:val="28"/>
                <w:szCs w:val="28"/>
              </w:rPr>
              <w:t>сбалансир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ванности и устойчивости бюджетной си</w:t>
            </w:r>
            <w:r w:rsidR="00352603" w:rsidRPr="004711DF">
              <w:rPr>
                <w:sz w:val="28"/>
                <w:szCs w:val="28"/>
              </w:rPr>
              <w:t>с</w:t>
            </w:r>
            <w:r w:rsidR="00352603" w:rsidRPr="004711DF">
              <w:rPr>
                <w:sz w:val="28"/>
                <w:szCs w:val="28"/>
              </w:rPr>
              <w:t>темы Колпнянского района;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создание условий для эффективного в</w:t>
            </w:r>
            <w:r w:rsidR="00352603" w:rsidRPr="004711DF">
              <w:rPr>
                <w:sz w:val="28"/>
                <w:szCs w:val="28"/>
              </w:rPr>
              <w:t>ы</w:t>
            </w:r>
            <w:r w:rsidR="00352603" w:rsidRPr="004711DF">
              <w:rPr>
                <w:sz w:val="28"/>
                <w:szCs w:val="28"/>
              </w:rPr>
              <w:t>полнения полномочий органов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352603" w:rsidRPr="004711DF" w:rsidRDefault="004711DF" w:rsidP="00242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бюджетного потенциала</w:t>
            </w:r>
            <w:r w:rsidR="00352603" w:rsidRPr="004711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52603" w:rsidRPr="004711DF">
              <w:rPr>
                <w:sz w:val="28"/>
                <w:szCs w:val="28"/>
              </w:rPr>
              <w:t>у</w:t>
            </w:r>
            <w:r w:rsidR="00352603" w:rsidRPr="004711DF">
              <w:rPr>
                <w:sz w:val="28"/>
                <w:szCs w:val="28"/>
              </w:rPr>
              <w:t>с</w:t>
            </w:r>
            <w:r w:rsidR="00352603" w:rsidRPr="004711DF">
              <w:rPr>
                <w:sz w:val="28"/>
                <w:szCs w:val="28"/>
              </w:rPr>
              <w:t>тойчивости и сбалансированности сист</w:t>
            </w:r>
            <w:r w:rsidR="00352603" w:rsidRPr="004711DF">
              <w:rPr>
                <w:sz w:val="28"/>
                <w:szCs w:val="28"/>
              </w:rPr>
              <w:t>е</w:t>
            </w:r>
            <w:r w:rsidR="00352603" w:rsidRPr="004711DF">
              <w:rPr>
                <w:sz w:val="28"/>
                <w:szCs w:val="28"/>
              </w:rPr>
              <w:t>мы  общественных</w:t>
            </w:r>
            <w:r w:rsidR="00242006">
              <w:rPr>
                <w:sz w:val="28"/>
                <w:szCs w:val="28"/>
              </w:rPr>
              <w:t xml:space="preserve"> финансов в Колпня</w:t>
            </w:r>
            <w:r w:rsidR="00242006">
              <w:rPr>
                <w:sz w:val="28"/>
                <w:szCs w:val="28"/>
              </w:rPr>
              <w:t>н</w:t>
            </w:r>
            <w:r w:rsidR="00242006">
              <w:rPr>
                <w:sz w:val="28"/>
                <w:szCs w:val="28"/>
              </w:rPr>
              <w:t>ском районе.</w:t>
            </w:r>
          </w:p>
        </w:tc>
      </w:tr>
      <w:tr w:rsidR="00352603" w:rsidRPr="004711DF" w:rsidTr="00352603">
        <w:trPr>
          <w:trHeight w:val="17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Задачи подпрограммы                                        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выравнивание бюджетной обеспеченн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 xml:space="preserve">сти муниципальных образований; 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поддержка мер по обеспечению сбала</w:t>
            </w:r>
            <w:r w:rsidR="00352603" w:rsidRPr="004711DF">
              <w:rPr>
                <w:sz w:val="28"/>
                <w:szCs w:val="28"/>
              </w:rPr>
              <w:t>н</w:t>
            </w:r>
            <w:r w:rsidR="00352603" w:rsidRPr="004711DF">
              <w:rPr>
                <w:sz w:val="28"/>
                <w:szCs w:val="28"/>
              </w:rPr>
              <w:t>сированности местных бюджетов в Кол</w:t>
            </w:r>
            <w:r w:rsidR="00352603" w:rsidRPr="004711DF">
              <w:rPr>
                <w:sz w:val="28"/>
                <w:szCs w:val="28"/>
              </w:rPr>
              <w:t>п</w:t>
            </w:r>
            <w:r w:rsidR="00352603" w:rsidRPr="004711DF">
              <w:rPr>
                <w:sz w:val="28"/>
                <w:szCs w:val="28"/>
              </w:rPr>
              <w:t>нянском районе в рамках содействия орг</w:t>
            </w:r>
            <w:r w:rsidR="00352603" w:rsidRPr="004711DF">
              <w:rPr>
                <w:sz w:val="28"/>
                <w:szCs w:val="28"/>
              </w:rPr>
              <w:t>а</w:t>
            </w:r>
            <w:r w:rsidR="00352603" w:rsidRPr="004711DF">
              <w:rPr>
                <w:sz w:val="28"/>
                <w:szCs w:val="28"/>
              </w:rPr>
              <w:t>нам местного самоуправления в осущест</w:t>
            </w:r>
            <w:r w:rsidR="00352603" w:rsidRPr="004711DF">
              <w:rPr>
                <w:sz w:val="28"/>
                <w:szCs w:val="28"/>
              </w:rPr>
              <w:t>в</w:t>
            </w:r>
            <w:r w:rsidR="00352603" w:rsidRPr="004711DF">
              <w:rPr>
                <w:sz w:val="28"/>
                <w:szCs w:val="28"/>
              </w:rPr>
              <w:t>лении полномочий по решению вопросов местного значе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Целевые индикаторы и показат</w:t>
            </w:r>
            <w:r w:rsidRPr="004711DF">
              <w:t>е</w:t>
            </w:r>
            <w:r w:rsidRPr="004711DF">
              <w:t xml:space="preserve">ли подпрограммы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темп роста бюджетной обеспеченности сельских поселений (с учетом налоговых и неналоговых доходов и дотации на выра</w:t>
            </w:r>
            <w:r w:rsidR="00352603" w:rsidRPr="004711DF">
              <w:rPr>
                <w:sz w:val="28"/>
                <w:szCs w:val="28"/>
              </w:rPr>
              <w:t>в</w:t>
            </w:r>
            <w:r w:rsidR="00352603" w:rsidRPr="004711DF">
              <w:rPr>
                <w:sz w:val="28"/>
                <w:szCs w:val="28"/>
              </w:rPr>
              <w:t>нивание бюджетной обеспеченности) в с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поставимых условиях;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эффективность выравнивания бюдже</w:t>
            </w:r>
            <w:r w:rsidR="00352603" w:rsidRPr="004711DF">
              <w:rPr>
                <w:sz w:val="28"/>
                <w:szCs w:val="28"/>
              </w:rPr>
              <w:t>т</w:t>
            </w:r>
            <w:r w:rsidR="00352603" w:rsidRPr="004711DF">
              <w:rPr>
                <w:sz w:val="28"/>
                <w:szCs w:val="28"/>
              </w:rPr>
              <w:t>ной обеспеченности сельских поселений;</w:t>
            </w:r>
          </w:p>
          <w:p w:rsidR="00352603" w:rsidRPr="004711DF" w:rsidRDefault="00352603" w:rsidP="004711DF">
            <w:pPr>
              <w:jc w:val="both"/>
              <w:rPr>
                <w:sz w:val="28"/>
                <w:szCs w:val="28"/>
              </w:rPr>
            </w:pPr>
          </w:p>
        </w:tc>
      </w:tr>
      <w:tr w:rsidR="00352603" w:rsidRPr="004711DF" w:rsidTr="004711DF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242006">
            <w:pPr>
              <w:pStyle w:val="ConsPlusCell"/>
              <w:widowControl/>
              <w:snapToGrid w:val="0"/>
              <w:jc w:val="both"/>
            </w:pPr>
            <w:r w:rsidRPr="004711DF">
              <w:lastRenderedPageBreak/>
              <w:t>Этапы и сроки реализации по</w:t>
            </w:r>
            <w:r w:rsidRPr="004711DF">
              <w:t>д</w:t>
            </w:r>
            <w:r w:rsidRPr="004711DF">
              <w:t>про</w:t>
            </w:r>
            <w:r w:rsidR="00242006">
              <w:t xml:space="preserve">граммы        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7C1A5C" w:rsidP="007C1A5C">
            <w:pPr>
              <w:pStyle w:val="ConsPlusCell"/>
              <w:widowControl/>
              <w:snapToGrid w:val="0"/>
              <w:jc w:val="both"/>
            </w:pPr>
            <w:r>
              <w:t>2018–</w:t>
            </w:r>
            <w:r w:rsidR="00242006">
              <w:t>2020</w:t>
            </w:r>
            <w:r>
              <w:t xml:space="preserve"> </w:t>
            </w:r>
            <w:r w:rsidR="003E6AFE" w:rsidRPr="003E6AFE">
              <w:t>годы</w:t>
            </w:r>
            <w:r w:rsidR="003E6AFE">
              <w:t>.</w:t>
            </w:r>
            <w:r w:rsidR="003E6AFE" w:rsidRPr="003E6AFE">
              <w:t xml:space="preserve"> </w:t>
            </w:r>
            <w:r w:rsidR="00242006">
              <w:t>Подпрограмма</w:t>
            </w:r>
            <w:r w:rsidR="003E6AFE">
              <w:t xml:space="preserve"> не пред</w:t>
            </w:r>
            <w:r w:rsidR="003E6AFE">
              <w:t>у</w:t>
            </w:r>
            <w:r w:rsidR="003E6AFE">
              <w:t>сматривает разбивку на этапы.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jc w:val="both"/>
              <w:rPr>
                <w:color w:val="FF0000"/>
              </w:rPr>
            </w:pPr>
            <w:r w:rsidRPr="004711DF">
              <w:t>Объемы бюджетных ассигнов</w:t>
            </w:r>
            <w:r w:rsidRPr="004711DF">
              <w:t>а</w:t>
            </w:r>
            <w:r w:rsidRPr="004711DF">
              <w:t>ний на реализацию муниципал</w:t>
            </w:r>
            <w:r w:rsidRPr="004711DF">
              <w:t>ь</w:t>
            </w:r>
            <w:r w:rsidRPr="004711DF">
              <w:t>ной программы</w:t>
            </w:r>
            <w:r w:rsidRPr="004711DF">
              <w:rPr>
                <w:color w:val="FF0000"/>
              </w:rPr>
              <w:t xml:space="preserve">  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7C1A5C" w:rsidRDefault="007C1A5C" w:rsidP="004711DF">
            <w:pPr>
              <w:autoSpaceDE w:val="0"/>
              <w:jc w:val="both"/>
              <w:rPr>
                <w:sz w:val="28"/>
                <w:szCs w:val="28"/>
              </w:rPr>
            </w:pPr>
            <w:r w:rsidRPr="007C1A5C">
              <w:rPr>
                <w:sz w:val="28"/>
                <w:szCs w:val="28"/>
              </w:rPr>
              <w:t>Всего – 11959,9</w:t>
            </w:r>
            <w:r w:rsidR="00352603" w:rsidRPr="007C1A5C">
              <w:rPr>
                <w:sz w:val="28"/>
                <w:szCs w:val="28"/>
              </w:rPr>
              <w:t xml:space="preserve"> тыс. рублей</w:t>
            </w:r>
            <w:r w:rsidRPr="007C1A5C">
              <w:rPr>
                <w:sz w:val="28"/>
                <w:szCs w:val="28"/>
              </w:rPr>
              <w:t>, в т.ч.:</w:t>
            </w:r>
          </w:p>
          <w:p w:rsidR="00352603" w:rsidRPr="007C1A5C" w:rsidRDefault="00352603" w:rsidP="004711DF">
            <w:pPr>
              <w:autoSpaceDE w:val="0"/>
              <w:jc w:val="both"/>
              <w:rPr>
                <w:sz w:val="28"/>
                <w:szCs w:val="28"/>
              </w:rPr>
            </w:pPr>
            <w:r w:rsidRPr="007C1A5C">
              <w:rPr>
                <w:sz w:val="28"/>
                <w:szCs w:val="28"/>
              </w:rPr>
              <w:t>201</w:t>
            </w:r>
            <w:r w:rsidR="00AC1FAC" w:rsidRPr="007C1A5C">
              <w:rPr>
                <w:sz w:val="28"/>
                <w:szCs w:val="28"/>
              </w:rPr>
              <w:t>8</w:t>
            </w:r>
            <w:r w:rsidR="007C1A5C" w:rsidRPr="007C1A5C">
              <w:rPr>
                <w:sz w:val="28"/>
                <w:szCs w:val="28"/>
              </w:rPr>
              <w:t xml:space="preserve"> год – 4653,3 </w:t>
            </w:r>
            <w:r w:rsidRPr="007C1A5C">
              <w:rPr>
                <w:sz w:val="28"/>
                <w:szCs w:val="28"/>
              </w:rPr>
              <w:t>тыс. рублей;</w:t>
            </w:r>
          </w:p>
          <w:p w:rsidR="00352603" w:rsidRPr="007C1A5C" w:rsidRDefault="00352603" w:rsidP="004711DF">
            <w:pPr>
              <w:autoSpaceDE w:val="0"/>
              <w:jc w:val="both"/>
              <w:rPr>
                <w:sz w:val="28"/>
                <w:szCs w:val="28"/>
              </w:rPr>
            </w:pPr>
            <w:r w:rsidRPr="007C1A5C">
              <w:rPr>
                <w:sz w:val="28"/>
                <w:szCs w:val="28"/>
              </w:rPr>
              <w:t>201</w:t>
            </w:r>
            <w:r w:rsidR="00AC1FAC" w:rsidRPr="007C1A5C">
              <w:rPr>
                <w:sz w:val="28"/>
                <w:szCs w:val="28"/>
              </w:rPr>
              <w:t>9</w:t>
            </w:r>
            <w:r w:rsidR="007C1A5C" w:rsidRPr="007C1A5C">
              <w:rPr>
                <w:sz w:val="28"/>
                <w:szCs w:val="28"/>
              </w:rPr>
              <w:t xml:space="preserve"> год - 3653,3 тыс. рублей;</w:t>
            </w:r>
          </w:p>
          <w:p w:rsidR="00352603" w:rsidRPr="004711DF" w:rsidRDefault="00AC1FAC" w:rsidP="004711DF">
            <w:pPr>
              <w:jc w:val="both"/>
              <w:rPr>
                <w:color w:val="FF0000"/>
                <w:sz w:val="28"/>
                <w:szCs w:val="28"/>
              </w:rPr>
            </w:pPr>
            <w:r w:rsidRPr="007C1A5C">
              <w:rPr>
                <w:sz w:val="28"/>
                <w:szCs w:val="28"/>
              </w:rPr>
              <w:t>2020</w:t>
            </w:r>
            <w:r w:rsidR="007C1A5C" w:rsidRPr="007C1A5C">
              <w:rPr>
                <w:sz w:val="28"/>
                <w:szCs w:val="28"/>
              </w:rPr>
              <w:t xml:space="preserve"> год -  3653,3 </w:t>
            </w:r>
            <w:r w:rsidR="00352603" w:rsidRPr="007C1A5C">
              <w:rPr>
                <w:sz w:val="28"/>
                <w:szCs w:val="28"/>
              </w:rPr>
              <w:t>тыс. рублей</w:t>
            </w:r>
            <w:r w:rsidR="007C1A5C" w:rsidRPr="007C1A5C">
              <w:rPr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Ожидаемые результаты реализ</w:t>
            </w:r>
            <w:r w:rsidRPr="004711DF">
              <w:t>а</w:t>
            </w:r>
            <w:r w:rsidRPr="004711DF">
              <w:t xml:space="preserve">ции подпрограммы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DF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- с</w:t>
            </w:r>
            <w:r w:rsidR="00352603" w:rsidRPr="004711DF">
              <w:rPr>
                <w:sz w:val="28"/>
                <w:szCs w:val="28"/>
              </w:rPr>
              <w:t>оздание  стабильных финансовых усл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вий для осуществления органам местного самоуправления полномочий по решению вопросов местного значения и как следс</w:t>
            </w:r>
            <w:r w:rsidR="00352603" w:rsidRPr="004711DF">
              <w:rPr>
                <w:sz w:val="28"/>
                <w:szCs w:val="28"/>
              </w:rPr>
              <w:t>т</w:t>
            </w:r>
            <w:r w:rsidR="00352603" w:rsidRPr="004711DF">
              <w:rPr>
                <w:sz w:val="28"/>
                <w:szCs w:val="28"/>
              </w:rPr>
              <w:t>вие повышения уровня и качества жизни населения</w:t>
            </w:r>
            <w:r w:rsidRPr="004711DF">
              <w:rPr>
                <w:sz w:val="28"/>
                <w:szCs w:val="28"/>
              </w:rPr>
              <w:t>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 xml:space="preserve">- повышение эффективности </w:t>
            </w:r>
            <w:r w:rsidR="00352603" w:rsidRPr="004711DF">
              <w:rPr>
                <w:sz w:val="28"/>
                <w:szCs w:val="28"/>
              </w:rPr>
              <w:t>использов</w:t>
            </w:r>
            <w:r w:rsidR="00352603" w:rsidRPr="004711DF">
              <w:rPr>
                <w:sz w:val="28"/>
                <w:szCs w:val="28"/>
              </w:rPr>
              <w:t>а</w:t>
            </w:r>
            <w:r w:rsidR="00352603" w:rsidRPr="004711DF">
              <w:rPr>
                <w:sz w:val="28"/>
                <w:szCs w:val="28"/>
              </w:rPr>
              <w:t>ния бюджетных средств</w:t>
            </w:r>
            <w:r w:rsidRPr="004711DF">
              <w:rPr>
                <w:sz w:val="28"/>
                <w:szCs w:val="28"/>
              </w:rPr>
              <w:t>.</w:t>
            </w:r>
          </w:p>
        </w:tc>
      </w:tr>
    </w:tbl>
    <w:p w:rsidR="00352603" w:rsidRPr="004711DF" w:rsidRDefault="00352603" w:rsidP="004711DF">
      <w:pPr>
        <w:jc w:val="both"/>
        <w:rPr>
          <w:sz w:val="28"/>
          <w:szCs w:val="28"/>
        </w:rPr>
      </w:pPr>
    </w:p>
    <w:p w:rsidR="00352603" w:rsidRPr="004711DF" w:rsidRDefault="004711DF" w:rsidP="007C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</w:t>
      </w:r>
      <w:r w:rsidR="00352603" w:rsidRPr="004711DF">
        <w:rPr>
          <w:b/>
          <w:sz w:val="28"/>
          <w:szCs w:val="28"/>
        </w:rPr>
        <w:t>. Общая  характеристика  сферы  реализации  подпрограмм</w:t>
      </w:r>
      <w:r w:rsidR="00692A07">
        <w:rPr>
          <w:b/>
          <w:sz w:val="28"/>
          <w:szCs w:val="28"/>
        </w:rPr>
        <w:t>ы</w:t>
      </w:r>
      <w:r w:rsidR="003E6AFE">
        <w:rPr>
          <w:b/>
          <w:sz w:val="28"/>
          <w:szCs w:val="28"/>
        </w:rPr>
        <w:t xml:space="preserve"> 1</w:t>
      </w:r>
      <w:r w:rsidR="000D0731">
        <w:rPr>
          <w:b/>
          <w:sz w:val="28"/>
          <w:szCs w:val="28"/>
        </w:rPr>
        <w:t>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Подпрограмма </w:t>
      </w:r>
      <w:r w:rsidR="003E6AFE">
        <w:t>1</w:t>
      </w:r>
      <w:r w:rsidRPr="004711DF">
        <w:t xml:space="preserve"> предусматривает реализацию мер финансовой поддер</w:t>
      </w:r>
      <w:r w:rsidRPr="004711DF">
        <w:t>ж</w:t>
      </w:r>
      <w:r w:rsidRPr="004711DF">
        <w:t>ки бюджетов поселений в целях повышения уровня их бюджетной обеспече</w:t>
      </w:r>
      <w:r w:rsidRPr="004711DF">
        <w:t>н</w:t>
      </w:r>
      <w:r w:rsidRPr="004711DF">
        <w:t>ности и сбалансированности, укрепления финансовой базы для исполнения расходных обязательств органами местного самоуправления и устойчивого с</w:t>
      </w:r>
      <w:r w:rsidRPr="004711DF">
        <w:t>о</w:t>
      </w:r>
      <w:r w:rsidRPr="004711DF">
        <w:t>циально-экономического развития муниципальных образований Колпнянского района. Среди дотаций основными являются дотации на выравнивание бю</w:t>
      </w:r>
      <w:r w:rsidRPr="004711DF">
        <w:t>д</w:t>
      </w:r>
      <w:r w:rsidRPr="004711DF">
        <w:t>жетной обеспеченности, которые обеспечивают финансовыми ресурсами мес</w:t>
      </w:r>
      <w:r w:rsidRPr="004711DF">
        <w:t>т</w:t>
      </w:r>
      <w:r w:rsidR="004711DF">
        <w:t xml:space="preserve">ные бюджеты </w:t>
      </w:r>
      <w:r w:rsidRPr="004711DF">
        <w:t>в объемах, гарантирующих минимальную потребность муниц</w:t>
      </w:r>
      <w:r w:rsidRPr="004711DF">
        <w:t>и</w:t>
      </w:r>
      <w:r w:rsidRPr="004711DF">
        <w:t>пальных образо</w:t>
      </w:r>
      <w:r w:rsidR="004711DF">
        <w:t xml:space="preserve">ваний  </w:t>
      </w:r>
      <w:r w:rsidRPr="004711DF">
        <w:t>в средствах на оплату социально-значимых и приорите</w:t>
      </w:r>
      <w:r w:rsidRPr="004711DF">
        <w:t>т</w:t>
      </w:r>
      <w:r w:rsidRPr="004711DF">
        <w:t>ных расходов.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Основными принципами построения межбюджетных отношений в Кол</w:t>
      </w:r>
      <w:r w:rsidRPr="004711DF">
        <w:t>п</w:t>
      </w:r>
      <w:r w:rsidRPr="004711DF">
        <w:t>нянском районе на 201</w:t>
      </w:r>
      <w:r w:rsidR="00AC1FAC">
        <w:t>8</w:t>
      </w:r>
      <w:r w:rsidR="007C1A5C">
        <w:t>-</w:t>
      </w:r>
      <w:r w:rsidRPr="004711DF">
        <w:t>20</w:t>
      </w:r>
      <w:r w:rsidR="00AC1FAC">
        <w:t>20</w:t>
      </w:r>
      <w:r w:rsidRPr="004711DF">
        <w:t xml:space="preserve"> годы являются следующие: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1) законодательное закрепление стабильных и предсказуемых финанс</w:t>
      </w:r>
      <w:r w:rsidRPr="004711DF">
        <w:t>о</w:t>
      </w:r>
      <w:r w:rsidRPr="004711DF">
        <w:t>вых взаимоотношений между районными и сельскими органами местного с</w:t>
      </w:r>
      <w:r w:rsidRPr="004711DF">
        <w:t>а</w:t>
      </w:r>
      <w:r w:rsidRPr="004711DF">
        <w:t>моуправления, основанное на единых принципах;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2) принцип разграничения доходов и расходных обязательств между бюджетами разных уровней;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3) принцип самостоятельности бюджетов и ответственности органов м</w:t>
      </w:r>
      <w:r w:rsidRPr="004711DF">
        <w:t>е</w:t>
      </w:r>
      <w:r w:rsidRPr="004711DF">
        <w:t>стного самоуправления за полноту сбора обязательных платежей на территории муниципального образования и полноты учета расходных обязательств в соо</w:t>
      </w:r>
      <w:r w:rsidRPr="004711DF">
        <w:t>т</w:t>
      </w:r>
      <w:r w:rsidRPr="004711DF">
        <w:t>ветствии с полномочиями, установленными действующим законодательством;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4) принцип равенства бюджетных прав муниципальных образований во взаимоотношениях с органами мест</w:t>
      </w:r>
      <w:r w:rsidR="007C1A5C">
        <w:t>ного самоуправления района</w:t>
      </w:r>
      <w:r w:rsidRPr="004711DF">
        <w:t>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5) принцип сбалансированности доходных источников и расходных об</w:t>
      </w:r>
      <w:r w:rsidRPr="004711DF">
        <w:t>я</w:t>
      </w:r>
      <w:r w:rsidRPr="004711DF">
        <w:t xml:space="preserve">зательств каждого уровня бюджетной системы;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6) выравнивание бюджетной обеспеченности муниципальных образов</w:t>
      </w:r>
      <w:r w:rsidRPr="004711DF">
        <w:t>а</w:t>
      </w:r>
      <w:r w:rsidRPr="004711DF">
        <w:t xml:space="preserve">ний с применением объективной формализованной и прозрачной системы;                                       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lastRenderedPageBreak/>
        <w:t>7) создание стимулов для наращивания собственной доходной базы;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8) сокращение наименее эффективных видов финансовой помощи, пов</w:t>
      </w:r>
      <w:r w:rsidRPr="004711DF">
        <w:t>ы</w:t>
      </w:r>
      <w:r w:rsidRPr="004711DF">
        <w:t>шение концентрации межбюджетных трансфертов на важнейших приорите</w:t>
      </w:r>
      <w:r w:rsidRPr="004711DF">
        <w:t>т</w:t>
      </w:r>
      <w:r w:rsidRPr="004711DF">
        <w:t>ных направлениях.</w:t>
      </w:r>
    </w:p>
    <w:p w:rsidR="00692A07" w:rsidRDefault="00692A07" w:rsidP="004711DF">
      <w:pPr>
        <w:pStyle w:val="ConsPlusCell"/>
        <w:ind w:firstLine="709"/>
        <w:jc w:val="both"/>
        <w:rPr>
          <w:b/>
        </w:rPr>
      </w:pPr>
    </w:p>
    <w:p w:rsidR="00352603" w:rsidRPr="004711DF" w:rsidRDefault="004711DF" w:rsidP="000D0731">
      <w:pPr>
        <w:pStyle w:val="ConsPlusCell"/>
        <w:ind w:firstLine="709"/>
        <w:jc w:val="center"/>
        <w:rPr>
          <w:b/>
        </w:rPr>
      </w:pPr>
      <w:r w:rsidRPr="004711DF">
        <w:rPr>
          <w:b/>
        </w:rPr>
        <w:t xml:space="preserve">Раздел </w:t>
      </w:r>
      <w:r w:rsidR="00352603" w:rsidRPr="004711DF">
        <w:rPr>
          <w:b/>
        </w:rPr>
        <w:t>II</w:t>
      </w:r>
      <w:r w:rsidR="00352603" w:rsidRPr="004711DF">
        <w:t xml:space="preserve">. </w:t>
      </w:r>
      <w:r w:rsidR="00352603" w:rsidRPr="004711DF">
        <w:rPr>
          <w:b/>
        </w:rPr>
        <w:t>Приоритеты муниципальной политики в  сфере  реализ</w:t>
      </w:r>
      <w:r w:rsidR="00352603" w:rsidRPr="004711DF">
        <w:rPr>
          <w:b/>
        </w:rPr>
        <w:t>а</w:t>
      </w:r>
      <w:r w:rsidR="00352603" w:rsidRPr="004711DF">
        <w:rPr>
          <w:b/>
        </w:rPr>
        <w:t>ции   подпрограммы</w:t>
      </w:r>
      <w:r w:rsidR="003E6AFE">
        <w:rPr>
          <w:b/>
        </w:rPr>
        <w:t xml:space="preserve"> 1</w:t>
      </w:r>
      <w:r w:rsidR="00352603" w:rsidRPr="004711DF">
        <w:rPr>
          <w:b/>
        </w:rPr>
        <w:t>, цели, задачи  подпрограммы</w:t>
      </w:r>
      <w:r w:rsidR="000D0731">
        <w:rPr>
          <w:b/>
        </w:rPr>
        <w:t xml:space="preserve"> 1.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7C1A5C">
        <w:t>Межбюджетные отношения с органами местного самоуправления сел</w:t>
      </w:r>
      <w:r w:rsidRPr="007C1A5C">
        <w:t>ь</w:t>
      </w:r>
      <w:r w:rsidRPr="007C1A5C">
        <w:t>ских поселений Колпнянского района сформированы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</w:t>
      </w:r>
      <w:r w:rsidRPr="007C1A5C">
        <w:t>в</w:t>
      </w:r>
      <w:r w:rsidRPr="007C1A5C">
        <w:t>ления в Российской Федерации</w:t>
      </w:r>
      <w:r w:rsidRPr="00756CB0">
        <w:t>», Бюджетных посланий Президента Российской Федерации Федеральному Собранию Российской Федерации, Закона Орло</w:t>
      </w:r>
      <w:r w:rsidRPr="00756CB0">
        <w:t>в</w:t>
      </w:r>
      <w:r w:rsidRPr="00756CB0">
        <w:t>ской области от 26 декабря 2005 года № 562-ОЗ «О межбюджетных отношен</w:t>
      </w:r>
      <w:r w:rsidRPr="00756CB0">
        <w:t>и</w:t>
      </w:r>
      <w:r w:rsidRPr="00756CB0">
        <w:t>ях в Орловской области», законов Орловской области об областном бюджете на очередной финансовый год и на плановый период</w:t>
      </w:r>
      <w:r w:rsidRPr="004711DF">
        <w:t xml:space="preserve"> и решений Колпнянского районного Совета народных депутатов  о бюджете Колпнянского района на очередной финансовый год и на плановый период.</w:t>
      </w:r>
    </w:p>
    <w:p w:rsidR="00352603" w:rsidRPr="004711DF" w:rsidRDefault="007C1A5C" w:rsidP="004711DF">
      <w:pPr>
        <w:pStyle w:val="ConsPlusCell"/>
        <w:ind w:firstLine="709"/>
        <w:jc w:val="both"/>
      </w:pPr>
      <w:r>
        <w:t xml:space="preserve">Подпрограмма 1 </w:t>
      </w:r>
      <w:r w:rsidR="00352603" w:rsidRPr="004711DF">
        <w:t>призвана создать условия для достижения следующих целей: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обеспечение долгосрочной сбалансированности и устойчивости бюдже</w:t>
      </w:r>
      <w:r w:rsidRPr="004711DF">
        <w:t>т</w:t>
      </w:r>
      <w:r w:rsidRPr="004711DF">
        <w:t>ной системы Колпнянского района;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создание условий для эффективного выполнения полномочий органов местного самоуправления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повышение бюджетного потенциала,</w:t>
      </w:r>
      <w:r w:rsidR="007C1A5C">
        <w:t xml:space="preserve"> </w:t>
      </w:r>
      <w:r w:rsidRPr="004711DF">
        <w:t>устойчивости и сбалансированности системы  общественных финансов в Колпнянском районе.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Основными задачами подпрограммы</w:t>
      </w:r>
      <w:r w:rsidR="007C1A5C">
        <w:t xml:space="preserve"> 1</w:t>
      </w:r>
      <w:r w:rsidRPr="004711DF">
        <w:t xml:space="preserve"> определены: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 - выравнивание бюджетной обеспеченности муниципальных образов</w:t>
      </w:r>
      <w:r w:rsidRPr="004711DF">
        <w:t>а</w:t>
      </w:r>
      <w:r w:rsidRPr="004711DF">
        <w:t xml:space="preserve">ний             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 -</w:t>
      </w:r>
      <w:r w:rsidR="007C1A5C">
        <w:t xml:space="preserve"> </w:t>
      </w:r>
      <w:r w:rsidRPr="004711DF">
        <w:t>поддержка мер по обеспечению сбалансированности местных бюдж</w:t>
      </w:r>
      <w:r w:rsidRPr="004711DF">
        <w:t>е</w:t>
      </w:r>
      <w:r w:rsidRPr="004711DF">
        <w:t>тов в Колпнянском районе в рамках содействия органам местного самоупра</w:t>
      </w:r>
      <w:r w:rsidRPr="004711DF">
        <w:t>в</w:t>
      </w:r>
      <w:r w:rsidRPr="004711DF">
        <w:t>ления в осуществлении полномочий по решению вопросов местного значения;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Межбюджетные отношения в Колпнянском районе строятся с учетом ра</w:t>
      </w:r>
      <w:r w:rsidRPr="004711DF">
        <w:t>з</w:t>
      </w:r>
      <w:r w:rsidRPr="004711DF">
        <w:t>граничения полномочий между уровнями бюджетной системы, а также соо</w:t>
      </w:r>
      <w:r w:rsidRPr="004711DF">
        <w:t>т</w:t>
      </w:r>
      <w:r w:rsidRPr="004711DF">
        <w:t>ветствующих поправок в Бюджетный и Налоговый кодексы Российской Фед</w:t>
      </w:r>
      <w:r w:rsidRPr="004711DF">
        <w:t>е</w:t>
      </w:r>
      <w:r w:rsidRPr="004711DF">
        <w:t>рации и расширением бюджетных полномочий органов местного самоуправл</w:t>
      </w:r>
      <w:r w:rsidRPr="004711DF">
        <w:t>е</w:t>
      </w:r>
      <w:r w:rsidRPr="004711DF">
        <w:t>ния по формированию расходов соответствующих бюджетов.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Подпрограмма</w:t>
      </w:r>
      <w:r w:rsidR="007C1A5C">
        <w:t xml:space="preserve"> 1</w:t>
      </w:r>
      <w:r w:rsidRPr="004711DF">
        <w:t xml:space="preserve"> ориентирована на перераспределение бюджетных ресу</w:t>
      </w:r>
      <w:r w:rsidRPr="004711DF">
        <w:t>р</w:t>
      </w:r>
      <w:r w:rsidRPr="004711DF">
        <w:t>сов для выравнивания доходной части бюджетов сельских поселений до опт</w:t>
      </w:r>
      <w:r w:rsidRPr="004711DF">
        <w:t>и</w:t>
      </w:r>
      <w:r w:rsidRPr="004711DF">
        <w:t>мального уровня, предполагающего пропорциональное подтягивание бюдже</w:t>
      </w:r>
      <w:r w:rsidRPr="004711DF">
        <w:t>т</w:t>
      </w:r>
      <w:r w:rsidRPr="004711DF">
        <w:t>ной обеспеченности сельских бюджетов, а также для поддержки мер по обесп</w:t>
      </w:r>
      <w:r w:rsidRPr="004711DF">
        <w:t>е</w:t>
      </w:r>
      <w:r w:rsidRPr="004711DF">
        <w:t>чению сбалансированности сельских бюджетов.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Формализованный подход к формированию и распределению финансовой помощи из бюджета района на выравнивание бюджетной обеспеченности сел</w:t>
      </w:r>
      <w:r w:rsidRPr="004711DF">
        <w:t>ь</w:t>
      </w:r>
      <w:r w:rsidRPr="004711DF">
        <w:lastRenderedPageBreak/>
        <w:t>ских поселений, установленный областным законодательством, зарекомендовал себя положительно при формировании межбюджетных отношений органов м</w:t>
      </w:r>
      <w:r w:rsidRPr="004711DF">
        <w:t>е</w:t>
      </w:r>
      <w:r w:rsidRPr="004711DF">
        <w:t>стного самоуправления в Колпнянском районе, способствует открытости и пр</w:t>
      </w:r>
      <w:r w:rsidRPr="004711DF">
        <w:t>о</w:t>
      </w:r>
      <w:r w:rsidRPr="004711DF">
        <w:t>зрачности бюджетного процесса.  В настоящее время применяется нормати</w:t>
      </w:r>
      <w:r w:rsidRPr="004711DF">
        <w:t>в</w:t>
      </w:r>
      <w:r w:rsidRPr="004711DF">
        <w:t>ный метод определения расчетных нормативных расходов, применяемых при выравнивании бюджетной обеспеченности сельских поселений, что призвано стимулировать органы местного самоуправления к реструктуризации бюдже</w:t>
      </w:r>
      <w:r w:rsidRPr="004711DF">
        <w:t>т</w:t>
      </w:r>
      <w:r w:rsidRPr="004711DF">
        <w:t>ной сети и оптимизации расходов, и, как следствие, доводить конкретные более качественные бюджетные услуги.</w:t>
      </w:r>
    </w:p>
    <w:p w:rsidR="00352603" w:rsidRPr="004711DF" w:rsidRDefault="00352603" w:rsidP="00F800B0">
      <w:pPr>
        <w:pStyle w:val="ConsPlusCell"/>
        <w:ind w:firstLine="709"/>
        <w:jc w:val="both"/>
      </w:pPr>
      <w:r w:rsidRPr="004711DF">
        <w:t>Решение тактической задачи по выравниванию бюджетной обеспеченн</w:t>
      </w:r>
      <w:r w:rsidRPr="004711DF">
        <w:t>о</w:t>
      </w:r>
      <w:r w:rsidRPr="004711DF">
        <w:t>сти сельских поселений Колпнянского района  и поддержке мер по обеспеч</w:t>
      </w:r>
      <w:r w:rsidRPr="004711DF">
        <w:t>е</w:t>
      </w:r>
      <w:r w:rsidRPr="004711DF">
        <w:t>нию их сбалансированности программно-целевым методом в рамках подпр</w:t>
      </w:r>
      <w:r w:rsidRPr="004711DF">
        <w:t>о</w:t>
      </w:r>
      <w:r w:rsidRPr="004711DF">
        <w:t xml:space="preserve">граммы </w:t>
      </w:r>
      <w:r w:rsidR="000D0731">
        <w:t>1</w:t>
      </w:r>
      <w:r w:rsidRPr="004711DF">
        <w:t xml:space="preserve"> будет направлено на достижение стратегической цели - создание у</w:t>
      </w:r>
      <w:r w:rsidRPr="004711DF">
        <w:t>с</w:t>
      </w:r>
      <w:r w:rsidRPr="004711DF">
        <w:t>ловий для более полного и эффективного исполнения полномочий органов м</w:t>
      </w:r>
      <w:r w:rsidRPr="004711DF">
        <w:t>е</w:t>
      </w:r>
      <w:r w:rsidRPr="004711DF">
        <w:t>стного самоу</w:t>
      </w:r>
      <w:r w:rsidR="00F800B0">
        <w:t>правления  Колпнянского района.</w:t>
      </w:r>
    </w:p>
    <w:p w:rsidR="00692A07" w:rsidRDefault="00692A07" w:rsidP="00F800B0">
      <w:pPr>
        <w:pStyle w:val="ConsPlusCell"/>
        <w:ind w:firstLine="709"/>
        <w:jc w:val="center"/>
        <w:rPr>
          <w:b/>
        </w:rPr>
      </w:pPr>
    </w:p>
    <w:p w:rsidR="00352603" w:rsidRPr="00F800B0" w:rsidRDefault="00F800B0" w:rsidP="00F800B0">
      <w:pPr>
        <w:pStyle w:val="ConsPlusCell"/>
        <w:ind w:firstLine="709"/>
        <w:jc w:val="center"/>
        <w:rPr>
          <w:b/>
        </w:rPr>
      </w:pPr>
      <w:r w:rsidRPr="00F800B0">
        <w:rPr>
          <w:b/>
        </w:rPr>
        <w:t xml:space="preserve">Раздел </w:t>
      </w:r>
      <w:r w:rsidR="00352603" w:rsidRPr="00F800B0">
        <w:rPr>
          <w:b/>
        </w:rPr>
        <w:t>III. Перечень и характеристика  мероприятий подпрограммы,</w:t>
      </w:r>
    </w:p>
    <w:p w:rsidR="00352603" w:rsidRPr="00F800B0" w:rsidRDefault="00352603" w:rsidP="00F800B0">
      <w:pPr>
        <w:pStyle w:val="ConsPlusCell"/>
        <w:ind w:firstLine="709"/>
        <w:jc w:val="center"/>
        <w:rPr>
          <w:b/>
        </w:rPr>
      </w:pPr>
      <w:r w:rsidRPr="00F800B0">
        <w:rPr>
          <w:b/>
        </w:rPr>
        <w:t>ресурсное обеспечение подпрограммы</w:t>
      </w:r>
      <w:r w:rsidR="000D0731">
        <w:rPr>
          <w:b/>
        </w:rPr>
        <w:t xml:space="preserve"> 1.</w:t>
      </w:r>
    </w:p>
    <w:p w:rsidR="00352603" w:rsidRDefault="00352603" w:rsidP="004711DF">
      <w:pPr>
        <w:pStyle w:val="ConsPlusCell"/>
        <w:ind w:firstLine="709"/>
        <w:jc w:val="both"/>
      </w:pPr>
      <w:r w:rsidRPr="004711DF">
        <w:t xml:space="preserve">Действие программы </w:t>
      </w:r>
      <w:r w:rsidR="000D0731">
        <w:t xml:space="preserve">1 </w:t>
      </w:r>
      <w:r w:rsidRPr="004711DF">
        <w:t>определено на 3 года – с 201</w:t>
      </w:r>
      <w:r w:rsidR="00AC1FAC">
        <w:t>8</w:t>
      </w:r>
      <w:r w:rsidRPr="004711DF">
        <w:t xml:space="preserve"> по 20</w:t>
      </w:r>
      <w:r w:rsidR="00AC1FAC">
        <w:t>20</w:t>
      </w:r>
      <w:r w:rsidRPr="004711DF">
        <w:t xml:space="preserve"> годы.</w:t>
      </w:r>
      <w:r w:rsidR="000D0731">
        <w:t xml:space="preserve"> Дел</w:t>
      </w:r>
      <w:r w:rsidR="000D0731">
        <w:t>е</w:t>
      </w:r>
      <w:r w:rsidR="000D0731">
        <w:t>ние подпрограммы 1 на этапы не предусмотрено.</w:t>
      </w:r>
    </w:p>
    <w:p w:rsidR="000D0731" w:rsidRPr="004711DF" w:rsidRDefault="000D0731" w:rsidP="004711DF">
      <w:pPr>
        <w:pStyle w:val="ConsPlusCell"/>
        <w:ind w:firstLine="709"/>
        <w:jc w:val="both"/>
      </w:pPr>
      <w:r>
        <w:t xml:space="preserve">Для достижения поставленной цели </w:t>
      </w:r>
      <w:r w:rsidR="003B5E87">
        <w:t>и решения задач подпрограммы 1 н</w:t>
      </w:r>
      <w:r w:rsidR="003B5E87">
        <w:t>е</w:t>
      </w:r>
      <w:r w:rsidR="003B5E87">
        <w:t>обходимо реализовать ряд</w:t>
      </w:r>
      <w:r>
        <w:t xml:space="preserve"> основных мероприятий:</w:t>
      </w:r>
    </w:p>
    <w:p w:rsidR="00717C39" w:rsidRPr="00C0437E" w:rsidRDefault="00352603" w:rsidP="003B5E87">
      <w:pPr>
        <w:pStyle w:val="ConsPlusCell"/>
        <w:ind w:firstLine="709"/>
        <w:jc w:val="both"/>
      </w:pPr>
      <w:r w:rsidRPr="004711DF">
        <w:t>Основное мероприятие</w:t>
      </w:r>
      <w:r w:rsidR="00692A07">
        <w:t xml:space="preserve"> 1</w:t>
      </w:r>
      <w:r w:rsidRPr="004711DF">
        <w:t xml:space="preserve"> «Выравнивание бюджетной обеспеченности сельских поселений Колпня</w:t>
      </w:r>
      <w:bookmarkStart w:id="1" w:name="sub_14121"/>
      <w:r w:rsidRPr="004711DF">
        <w:t>нского района».</w:t>
      </w:r>
      <w:r w:rsidR="002946A4">
        <w:t xml:space="preserve"> Цель мероприятия – создание у</w:t>
      </w:r>
      <w:r w:rsidR="002946A4">
        <w:t>с</w:t>
      </w:r>
      <w:r w:rsidR="002946A4">
        <w:t>ловий для устойчивого исполнения местных бюджетов в результате обеспеч</w:t>
      </w:r>
      <w:r w:rsidR="002946A4">
        <w:t>е</w:t>
      </w:r>
      <w:r w:rsidR="002946A4">
        <w:t>ния минимально гарантированного уровня бюджетной обеспеченности мун</w:t>
      </w:r>
      <w:r w:rsidR="002946A4">
        <w:t>и</w:t>
      </w:r>
      <w:r w:rsidR="002946A4">
        <w:t xml:space="preserve">ципальных образований района. </w:t>
      </w:r>
      <w:r w:rsidR="002946A4" w:rsidRPr="002946A4">
        <w:t>В рамках данного мероприятия предусматр</w:t>
      </w:r>
      <w:r w:rsidR="002946A4" w:rsidRPr="002946A4">
        <w:t>и</w:t>
      </w:r>
      <w:r w:rsidR="002946A4" w:rsidRPr="002946A4">
        <w:t xml:space="preserve">вается предоставление </w:t>
      </w:r>
      <w:r w:rsidR="00717C39">
        <w:t>из районного бюджета</w:t>
      </w:r>
      <w:r w:rsidR="002946A4" w:rsidRPr="002946A4">
        <w:t xml:space="preserve"> дотаци</w:t>
      </w:r>
      <w:r w:rsidR="00717C39">
        <w:t>й</w:t>
      </w:r>
      <w:r w:rsidR="002946A4" w:rsidRPr="002946A4">
        <w:t xml:space="preserve">  на </w:t>
      </w:r>
      <w:r w:rsidR="00717C39">
        <w:t>выравнивание бю</w:t>
      </w:r>
      <w:r w:rsidR="00717C39">
        <w:t>д</w:t>
      </w:r>
      <w:r w:rsidR="00717C39">
        <w:t xml:space="preserve">жетной обеспеченности поселений в соответствии с едиными принципами и требованиями, установленными Бюджетным кодексом Российской Федерации, </w:t>
      </w:r>
      <w:r w:rsidR="003B5E87" w:rsidRPr="00756CB0">
        <w:t>Законом Орловской  области  от 26  декабря 2005 года №562-ОЗ «О  межбю</w:t>
      </w:r>
      <w:r w:rsidR="003B5E87" w:rsidRPr="00756CB0">
        <w:t>д</w:t>
      </w:r>
      <w:r w:rsidR="003B5E87" w:rsidRPr="00756CB0">
        <w:t xml:space="preserve">жетных  отношениях  в  Орловской  области», </w:t>
      </w:r>
      <w:r w:rsidR="00717C39" w:rsidRPr="00756CB0">
        <w:t>Решением Колпнянского райо</w:t>
      </w:r>
      <w:r w:rsidR="00717C39" w:rsidRPr="00756CB0">
        <w:t>н</w:t>
      </w:r>
      <w:r w:rsidR="00717C39" w:rsidRPr="00756CB0">
        <w:t>ного Совета народных депутатов от 8 апреля 2011 года № 2/12-РС</w:t>
      </w:r>
      <w:r w:rsidR="003B5E87" w:rsidRPr="00756CB0">
        <w:t>, которым</w:t>
      </w:r>
      <w:r w:rsidR="00717C39" w:rsidRPr="00756CB0">
        <w:t xml:space="preserve">  утвержден Порядок предоставления межбюджетных трансфертов из  бюджета Колпнянского района  бюджетам сельских поселений.</w:t>
      </w:r>
      <w:r w:rsidR="00717C39" w:rsidRPr="00C0437E">
        <w:t xml:space="preserve"> </w:t>
      </w:r>
    </w:p>
    <w:bookmarkEnd w:id="1"/>
    <w:p w:rsidR="00692A07" w:rsidRDefault="003B5E87" w:rsidP="003B5E87">
      <w:pPr>
        <w:pStyle w:val="ConsPlusCell"/>
        <w:ind w:firstLine="709"/>
        <w:jc w:val="both"/>
      </w:pPr>
      <w:r>
        <w:t xml:space="preserve"> </w:t>
      </w:r>
      <w:r w:rsidR="00692A07">
        <w:t xml:space="preserve">Основное мероприятие 2 «Обеспечение сбалансированности бюджетов поселений Колпнянского района». </w:t>
      </w:r>
      <w:r w:rsidR="002946A4">
        <w:t xml:space="preserve"> Цель мероприятия – достижение баланса между дозодными источниками и расходными потребностями поселений. </w:t>
      </w:r>
      <w:r w:rsidR="00692A07">
        <w:t>В рамках данного мероприятия предусматривается предоставление поселениям района дотации  на обеспечение сбалансированности  бюджетов поселений Колпнянского района в соответ</w:t>
      </w:r>
      <w:r w:rsidR="002946A4">
        <w:t xml:space="preserve">ствии с </w:t>
      </w:r>
      <w:r>
        <w:t>решениями</w:t>
      </w:r>
      <w:r w:rsidRPr="004711DF">
        <w:t xml:space="preserve"> Колпнянского районного Совета народных депутатов  о бюджете Колпнянского района на очередной ф</w:t>
      </w:r>
      <w:r w:rsidRPr="004711DF">
        <w:t>и</w:t>
      </w:r>
      <w:r w:rsidRPr="004711DF">
        <w:t>нансо</w:t>
      </w:r>
      <w:r>
        <w:t>вый год и на плановый период.</w:t>
      </w:r>
    </w:p>
    <w:p w:rsidR="005859B1" w:rsidRDefault="005859B1" w:rsidP="003B5E87">
      <w:pPr>
        <w:pStyle w:val="ConsPlusCell"/>
        <w:ind w:firstLine="709"/>
        <w:jc w:val="both"/>
      </w:pPr>
      <w:r>
        <w:t>Перечень о</w:t>
      </w:r>
      <w:r w:rsidRPr="00352603">
        <w:t>сновны</w:t>
      </w:r>
      <w:r>
        <w:t xml:space="preserve">х  мероприятий </w:t>
      </w:r>
      <w:r w:rsidRPr="00352603">
        <w:t xml:space="preserve">муниципальной программы и объем их </w:t>
      </w:r>
      <w:r w:rsidRPr="00352603">
        <w:lastRenderedPageBreak/>
        <w:t>финансирования представлены в приложении</w:t>
      </w:r>
      <w:r>
        <w:t xml:space="preserve"> 1 к</w:t>
      </w:r>
      <w:r w:rsidRPr="00352603">
        <w:t xml:space="preserve"> </w:t>
      </w:r>
      <w:r>
        <w:t xml:space="preserve">муниципальной </w:t>
      </w:r>
      <w:r w:rsidRPr="00352603">
        <w:t>программе.</w:t>
      </w:r>
    </w:p>
    <w:p w:rsidR="00BA14D2" w:rsidRDefault="00BA14D2" w:rsidP="0035260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E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A14D2">
        <w:rPr>
          <w:sz w:val="28"/>
          <w:szCs w:val="28"/>
        </w:rPr>
        <w:t>Объем средств, предусмотренны</w:t>
      </w:r>
      <w:r>
        <w:rPr>
          <w:sz w:val="28"/>
          <w:szCs w:val="28"/>
        </w:rPr>
        <w:t>х</w:t>
      </w:r>
      <w:r w:rsidRPr="00BA14D2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подпрограммы</w:t>
      </w:r>
      <w:r w:rsidR="003B5E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BA14D2">
        <w:rPr>
          <w:sz w:val="28"/>
          <w:szCs w:val="28"/>
        </w:rPr>
        <w:t xml:space="preserve"> пр</w:t>
      </w:r>
      <w:r w:rsidRPr="00BA14D2">
        <w:rPr>
          <w:sz w:val="28"/>
          <w:szCs w:val="28"/>
        </w:rPr>
        <w:t>и</w:t>
      </w:r>
      <w:r w:rsidRPr="00BA14D2">
        <w:rPr>
          <w:sz w:val="28"/>
          <w:szCs w:val="28"/>
        </w:rPr>
        <w:t xml:space="preserve">веден в таблице </w:t>
      </w:r>
      <w:r>
        <w:rPr>
          <w:sz w:val="28"/>
          <w:szCs w:val="28"/>
        </w:rPr>
        <w:t>2.</w:t>
      </w:r>
    </w:p>
    <w:p w:rsidR="00BA14D2" w:rsidRDefault="00352603" w:rsidP="00352603">
      <w:pPr>
        <w:autoSpaceDE w:val="0"/>
        <w:rPr>
          <w:sz w:val="28"/>
          <w:szCs w:val="28"/>
        </w:rPr>
      </w:pPr>
      <w:r w:rsidRPr="004711DF">
        <w:rPr>
          <w:sz w:val="28"/>
          <w:szCs w:val="28"/>
        </w:rPr>
        <w:t xml:space="preserve">              </w:t>
      </w:r>
      <w:r w:rsidRPr="002F599F">
        <w:rPr>
          <w:sz w:val="28"/>
          <w:szCs w:val="28"/>
        </w:rPr>
        <w:t xml:space="preserve">Общий объем финансирования муниципальной подпрограммы     </w:t>
      </w:r>
    </w:p>
    <w:p w:rsidR="00352603" w:rsidRPr="002F599F" w:rsidRDefault="00BA14D2" w:rsidP="00BA14D2">
      <w:pPr>
        <w:autoSpaceDE w:val="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таблица 2</w:t>
      </w:r>
      <w:r w:rsidR="00352603" w:rsidRPr="002F599F">
        <w:rPr>
          <w:sz w:val="28"/>
          <w:szCs w:val="28"/>
        </w:rPr>
        <w:t xml:space="preserve">  </w:t>
      </w:r>
    </w:p>
    <w:tbl>
      <w:tblPr>
        <w:tblStyle w:val="a6"/>
        <w:tblW w:w="0" w:type="auto"/>
        <w:tblLook w:val="01E0"/>
      </w:tblPr>
      <w:tblGrid>
        <w:gridCol w:w="2119"/>
        <w:gridCol w:w="1948"/>
        <w:gridCol w:w="1960"/>
        <w:gridCol w:w="1913"/>
        <w:gridCol w:w="1914"/>
      </w:tblGrid>
      <w:tr w:rsidR="00352603" w:rsidRPr="00F800B0" w:rsidTr="00352603">
        <w:tc>
          <w:tcPr>
            <w:tcW w:w="2126" w:type="dxa"/>
            <w:vMerge w:val="restart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Источник фина</w:t>
            </w:r>
            <w:r w:rsidRPr="00F800B0">
              <w:rPr>
                <w:color w:val="000000"/>
                <w:sz w:val="24"/>
                <w:szCs w:val="24"/>
              </w:rPr>
              <w:t>н</w:t>
            </w:r>
            <w:r w:rsidRPr="00F800B0">
              <w:rPr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979" w:type="dxa"/>
            <w:vMerge w:val="restart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Всего,</w:t>
            </w:r>
            <w:r w:rsidR="00F800B0">
              <w:rPr>
                <w:color w:val="000000"/>
                <w:sz w:val="24"/>
                <w:szCs w:val="24"/>
              </w:rPr>
              <w:t xml:space="preserve"> </w:t>
            </w:r>
            <w:r w:rsidRPr="00F800B0">
              <w:rPr>
                <w:color w:val="000000"/>
                <w:sz w:val="24"/>
                <w:szCs w:val="24"/>
              </w:rPr>
              <w:t>тыс</w:t>
            </w:r>
            <w:r w:rsidR="00F800B0">
              <w:rPr>
                <w:color w:val="000000"/>
                <w:sz w:val="24"/>
                <w:szCs w:val="24"/>
              </w:rPr>
              <w:t>.</w:t>
            </w:r>
            <w:r w:rsidRPr="00F800B0">
              <w:rPr>
                <w:color w:val="000000"/>
                <w:sz w:val="24"/>
                <w:szCs w:val="24"/>
              </w:rPr>
              <w:t xml:space="preserve"> руб</w:t>
            </w:r>
            <w:r w:rsidR="00F800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1" w:type="dxa"/>
            <w:gridSpan w:val="3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В том числе по годам</w:t>
            </w:r>
            <w:r w:rsidR="00F800B0">
              <w:rPr>
                <w:color w:val="000000"/>
                <w:sz w:val="24"/>
                <w:szCs w:val="24"/>
              </w:rPr>
              <w:t xml:space="preserve"> </w:t>
            </w:r>
            <w:r w:rsidRPr="00F800B0">
              <w:rPr>
                <w:color w:val="000000"/>
                <w:sz w:val="24"/>
                <w:szCs w:val="24"/>
              </w:rPr>
              <w:t>(тыс.руб)</w:t>
            </w:r>
          </w:p>
        </w:tc>
      </w:tr>
      <w:tr w:rsidR="00352603" w:rsidRPr="00F800B0" w:rsidTr="00352603">
        <w:tc>
          <w:tcPr>
            <w:tcW w:w="2126" w:type="dxa"/>
            <w:vMerge/>
          </w:tcPr>
          <w:p w:rsidR="00352603" w:rsidRPr="00F800B0" w:rsidRDefault="00352603" w:rsidP="00352603">
            <w:pPr>
              <w:autoSpaceDE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352603" w:rsidRPr="00F800B0" w:rsidRDefault="00AC1FAC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7" w:type="dxa"/>
          </w:tcPr>
          <w:p w:rsidR="00352603" w:rsidRPr="00F800B0" w:rsidRDefault="00AC1FAC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8" w:type="dxa"/>
          </w:tcPr>
          <w:p w:rsidR="00352603" w:rsidRPr="00F800B0" w:rsidRDefault="00352603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20</w:t>
            </w:r>
            <w:r w:rsidR="00AC1FA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52603" w:rsidRPr="00F800B0" w:rsidTr="00C0437E">
        <w:trPr>
          <w:trHeight w:val="628"/>
        </w:trPr>
        <w:tc>
          <w:tcPr>
            <w:tcW w:w="2126" w:type="dxa"/>
          </w:tcPr>
          <w:p w:rsidR="00352603" w:rsidRPr="00F800B0" w:rsidRDefault="00352603" w:rsidP="00352603">
            <w:pPr>
              <w:rPr>
                <w:iCs/>
                <w:sz w:val="24"/>
                <w:szCs w:val="24"/>
              </w:rPr>
            </w:pPr>
            <w:r w:rsidRPr="00F800B0">
              <w:rPr>
                <w:iCs/>
                <w:sz w:val="24"/>
                <w:szCs w:val="24"/>
              </w:rPr>
              <w:t>Средства облас</w:t>
            </w:r>
            <w:r w:rsidRPr="00F800B0">
              <w:rPr>
                <w:iCs/>
                <w:sz w:val="24"/>
                <w:szCs w:val="24"/>
              </w:rPr>
              <w:t>т</w:t>
            </w:r>
            <w:r w:rsidRPr="00F800B0">
              <w:rPr>
                <w:iCs/>
                <w:sz w:val="24"/>
                <w:szCs w:val="24"/>
              </w:rPr>
              <w:t>ного бюджета</w:t>
            </w:r>
          </w:p>
        </w:tc>
        <w:tc>
          <w:tcPr>
            <w:tcW w:w="1979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10719,3</w:t>
            </w:r>
          </w:p>
        </w:tc>
        <w:tc>
          <w:tcPr>
            <w:tcW w:w="1996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3573,1</w:t>
            </w:r>
          </w:p>
        </w:tc>
        <w:tc>
          <w:tcPr>
            <w:tcW w:w="1947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3573,3</w:t>
            </w:r>
          </w:p>
        </w:tc>
        <w:tc>
          <w:tcPr>
            <w:tcW w:w="1948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3573,1</w:t>
            </w:r>
          </w:p>
        </w:tc>
      </w:tr>
      <w:tr w:rsidR="00352603" w:rsidRPr="00F800B0" w:rsidTr="00352603">
        <w:tc>
          <w:tcPr>
            <w:tcW w:w="2126" w:type="dxa"/>
          </w:tcPr>
          <w:p w:rsidR="00352603" w:rsidRPr="00F800B0" w:rsidRDefault="00352603" w:rsidP="00352603">
            <w:pPr>
              <w:autoSpaceDE w:val="0"/>
              <w:rPr>
                <w:color w:val="FF0000"/>
                <w:sz w:val="24"/>
                <w:szCs w:val="24"/>
              </w:rPr>
            </w:pPr>
            <w:r w:rsidRPr="00F800B0">
              <w:rPr>
                <w:iCs/>
                <w:sz w:val="24"/>
                <w:szCs w:val="24"/>
              </w:rPr>
              <w:t>Средства мун</w:t>
            </w:r>
            <w:r w:rsidRPr="00F800B0">
              <w:rPr>
                <w:iCs/>
                <w:sz w:val="24"/>
                <w:szCs w:val="24"/>
              </w:rPr>
              <w:t>и</w:t>
            </w:r>
            <w:r w:rsidRPr="00F800B0">
              <w:rPr>
                <w:iCs/>
                <w:sz w:val="24"/>
                <w:szCs w:val="24"/>
              </w:rPr>
              <w:t>ципального бю</w:t>
            </w:r>
            <w:r w:rsidRPr="00F800B0">
              <w:rPr>
                <w:iCs/>
                <w:sz w:val="24"/>
                <w:szCs w:val="24"/>
              </w:rPr>
              <w:t>д</w:t>
            </w:r>
            <w:r w:rsidRPr="00F800B0">
              <w:rPr>
                <w:iCs/>
                <w:sz w:val="24"/>
                <w:szCs w:val="24"/>
              </w:rPr>
              <w:t>жета</w:t>
            </w:r>
          </w:p>
        </w:tc>
        <w:tc>
          <w:tcPr>
            <w:tcW w:w="1979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1240,6</w:t>
            </w:r>
          </w:p>
        </w:tc>
        <w:tc>
          <w:tcPr>
            <w:tcW w:w="1996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1080,2</w:t>
            </w:r>
          </w:p>
        </w:tc>
        <w:tc>
          <w:tcPr>
            <w:tcW w:w="1947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948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</w:tr>
      <w:tr w:rsidR="00352603" w:rsidRPr="00F800B0" w:rsidTr="00352603">
        <w:tc>
          <w:tcPr>
            <w:tcW w:w="2126" w:type="dxa"/>
          </w:tcPr>
          <w:p w:rsidR="00352603" w:rsidRPr="00F800B0" w:rsidRDefault="00352603" w:rsidP="00352603">
            <w:pPr>
              <w:autoSpaceDE w:val="0"/>
              <w:rPr>
                <w:iCs/>
                <w:sz w:val="24"/>
                <w:szCs w:val="24"/>
              </w:rPr>
            </w:pPr>
            <w:r w:rsidRPr="00F800B0"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11959,9</w:t>
            </w:r>
          </w:p>
        </w:tc>
        <w:tc>
          <w:tcPr>
            <w:tcW w:w="1996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4653,3</w:t>
            </w:r>
          </w:p>
        </w:tc>
        <w:tc>
          <w:tcPr>
            <w:tcW w:w="1947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3653,3</w:t>
            </w:r>
          </w:p>
        </w:tc>
        <w:tc>
          <w:tcPr>
            <w:tcW w:w="1948" w:type="dxa"/>
          </w:tcPr>
          <w:p w:rsidR="00352603" w:rsidRPr="00F800B0" w:rsidRDefault="00C0437E" w:rsidP="00C0437E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3653,3</w:t>
            </w:r>
          </w:p>
        </w:tc>
      </w:tr>
    </w:tbl>
    <w:p w:rsidR="00352603" w:rsidRPr="00F800B0" w:rsidRDefault="00352603" w:rsidP="00352603">
      <w:pPr>
        <w:autoSpaceDE w:val="0"/>
        <w:rPr>
          <w:color w:val="000000"/>
        </w:rPr>
      </w:pPr>
    </w:p>
    <w:p w:rsidR="00352603" w:rsidRPr="004711DF" w:rsidRDefault="00352603" w:rsidP="00352603">
      <w:pPr>
        <w:ind w:firstLine="709"/>
        <w:jc w:val="both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 xml:space="preserve"> </w:t>
      </w:r>
      <w:r w:rsidR="002F599F">
        <w:rPr>
          <w:b/>
          <w:sz w:val="28"/>
          <w:szCs w:val="28"/>
        </w:rPr>
        <w:t xml:space="preserve">Раздел </w:t>
      </w:r>
      <w:r w:rsidRPr="004711DF">
        <w:rPr>
          <w:b/>
          <w:sz w:val="28"/>
          <w:szCs w:val="28"/>
          <w:lang w:val="en-US"/>
        </w:rPr>
        <w:t>IV</w:t>
      </w:r>
      <w:r w:rsidRPr="004711DF">
        <w:rPr>
          <w:b/>
          <w:sz w:val="28"/>
          <w:szCs w:val="28"/>
        </w:rPr>
        <w:t>. Перечень целевых показателей  подпрограммы</w:t>
      </w:r>
      <w:r w:rsidR="003B5E87">
        <w:rPr>
          <w:b/>
          <w:sz w:val="28"/>
          <w:szCs w:val="28"/>
        </w:rPr>
        <w:t xml:space="preserve"> 1</w:t>
      </w:r>
      <w:r w:rsidRPr="004711DF">
        <w:rPr>
          <w:b/>
          <w:sz w:val="28"/>
          <w:szCs w:val="28"/>
        </w:rPr>
        <w:t xml:space="preserve">   с  ра</w:t>
      </w:r>
      <w:r w:rsidRPr="004711DF">
        <w:rPr>
          <w:b/>
          <w:sz w:val="28"/>
          <w:szCs w:val="28"/>
        </w:rPr>
        <w:t>с</w:t>
      </w:r>
      <w:r w:rsidRPr="004711DF">
        <w:rPr>
          <w:b/>
          <w:sz w:val="28"/>
          <w:szCs w:val="28"/>
        </w:rPr>
        <w:t>пределением  плановых  значений  по  годам ее  реализации</w:t>
      </w:r>
      <w:r w:rsidR="003B5E87">
        <w:rPr>
          <w:b/>
          <w:sz w:val="28"/>
          <w:szCs w:val="28"/>
        </w:rPr>
        <w:t>.</w:t>
      </w:r>
    </w:p>
    <w:p w:rsidR="00352603" w:rsidRPr="004711DF" w:rsidRDefault="00352603" w:rsidP="00352603">
      <w:pPr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процессе оценки</w:t>
      </w:r>
      <w:r w:rsidR="003B5E87">
        <w:rPr>
          <w:sz w:val="28"/>
          <w:szCs w:val="28"/>
        </w:rPr>
        <w:t xml:space="preserve"> эффективности  решения основных задач</w:t>
      </w:r>
      <w:r w:rsidRPr="004711DF">
        <w:rPr>
          <w:sz w:val="28"/>
          <w:szCs w:val="28"/>
        </w:rPr>
        <w:t xml:space="preserve">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граммы</w:t>
      </w:r>
      <w:r w:rsidR="003B5E87">
        <w:rPr>
          <w:sz w:val="28"/>
          <w:szCs w:val="28"/>
        </w:rPr>
        <w:t xml:space="preserve"> 1</w:t>
      </w:r>
      <w:r w:rsidRPr="004711DF">
        <w:rPr>
          <w:sz w:val="28"/>
          <w:szCs w:val="28"/>
        </w:rPr>
        <w:t xml:space="preserve"> (выравнивание бюджетной обеспеченности сельских поселений и поддержка мер по обеспечению сбалансированности сельских бюджетов в Колпнянском районе в рамках содействия органам местного самоуправления) в течение 201</w:t>
      </w:r>
      <w:r w:rsidR="00AC1FAC">
        <w:rPr>
          <w:sz w:val="28"/>
          <w:szCs w:val="28"/>
        </w:rPr>
        <w:t>8</w:t>
      </w:r>
      <w:r w:rsidRPr="004711DF">
        <w:rPr>
          <w:sz w:val="28"/>
          <w:szCs w:val="28"/>
        </w:rPr>
        <w:t>-20</w:t>
      </w:r>
      <w:r w:rsidR="00AC1FAC">
        <w:rPr>
          <w:sz w:val="28"/>
          <w:szCs w:val="28"/>
        </w:rPr>
        <w:t>20</w:t>
      </w:r>
      <w:r w:rsidR="00BA14D2">
        <w:rPr>
          <w:sz w:val="28"/>
          <w:szCs w:val="28"/>
        </w:rPr>
        <w:t xml:space="preserve"> </w:t>
      </w:r>
      <w:r w:rsidRPr="004711DF">
        <w:rPr>
          <w:sz w:val="28"/>
          <w:szCs w:val="28"/>
        </w:rPr>
        <w:t>годов будут применят</w:t>
      </w:r>
      <w:r w:rsidR="00BA14D2">
        <w:rPr>
          <w:sz w:val="28"/>
          <w:szCs w:val="28"/>
        </w:rPr>
        <w:t>ь</w:t>
      </w:r>
      <w:r w:rsidRPr="004711DF">
        <w:rPr>
          <w:sz w:val="28"/>
          <w:szCs w:val="28"/>
        </w:rPr>
        <w:t>ся следующие целевые индикаторы:</w:t>
      </w:r>
    </w:p>
    <w:p w:rsidR="00352603" w:rsidRPr="004711DF" w:rsidRDefault="00F800B0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352603" w:rsidRPr="004711DF" w:rsidRDefault="00F800B0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эффективность выравнивания бюджетной обеспеченности сельских п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селе</w:t>
      </w:r>
      <w:r>
        <w:rPr>
          <w:sz w:val="28"/>
          <w:szCs w:val="28"/>
        </w:rPr>
        <w:t>ний.</w:t>
      </w:r>
      <w:r w:rsidR="00352603" w:rsidRPr="004711DF">
        <w:rPr>
          <w:sz w:val="28"/>
          <w:szCs w:val="28"/>
        </w:rPr>
        <w:t xml:space="preserve"> </w:t>
      </w:r>
    </w:p>
    <w:p w:rsidR="00352603" w:rsidRPr="002F599F" w:rsidRDefault="00352603" w:rsidP="002F599F">
      <w:pPr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Распределение уровня целевых показателей по годам реализации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граммы</w:t>
      </w:r>
      <w:r w:rsidR="00C0437E">
        <w:rPr>
          <w:sz w:val="28"/>
          <w:szCs w:val="28"/>
        </w:rPr>
        <w:t xml:space="preserve"> 1</w:t>
      </w:r>
      <w:r w:rsidRPr="004711DF">
        <w:rPr>
          <w:sz w:val="28"/>
          <w:szCs w:val="28"/>
        </w:rPr>
        <w:t xml:space="preserve"> указано в приложении 2</w:t>
      </w:r>
      <w:r w:rsidR="003B5E87">
        <w:rPr>
          <w:sz w:val="28"/>
          <w:szCs w:val="28"/>
        </w:rPr>
        <w:t xml:space="preserve"> к </w:t>
      </w:r>
      <w:r w:rsidR="005859B1">
        <w:rPr>
          <w:sz w:val="28"/>
          <w:szCs w:val="28"/>
        </w:rPr>
        <w:t xml:space="preserve">муниципальной </w:t>
      </w:r>
      <w:r w:rsidR="003B5E87">
        <w:rPr>
          <w:sz w:val="28"/>
          <w:szCs w:val="28"/>
        </w:rPr>
        <w:t>программе</w:t>
      </w:r>
      <w:r w:rsidRPr="004711DF">
        <w:rPr>
          <w:sz w:val="28"/>
          <w:szCs w:val="28"/>
        </w:rPr>
        <w:t>.</w:t>
      </w:r>
    </w:p>
    <w:p w:rsidR="003B5E87" w:rsidRDefault="003B5E87" w:rsidP="00352603">
      <w:pPr>
        <w:ind w:firstLine="709"/>
        <w:jc w:val="center"/>
        <w:rPr>
          <w:b/>
          <w:sz w:val="28"/>
          <w:szCs w:val="28"/>
        </w:rPr>
      </w:pPr>
    </w:p>
    <w:p w:rsidR="00352603" w:rsidRPr="004711DF" w:rsidRDefault="00F800B0" w:rsidP="00352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V</w:t>
      </w:r>
      <w:r w:rsidR="00352603" w:rsidRPr="004711DF">
        <w:rPr>
          <w:b/>
          <w:sz w:val="28"/>
          <w:szCs w:val="28"/>
        </w:rPr>
        <w:t>.  Ожидаемые  результаты  реализации  подпрограммы</w:t>
      </w:r>
      <w:r w:rsidR="003B5E87">
        <w:rPr>
          <w:b/>
          <w:sz w:val="28"/>
          <w:szCs w:val="28"/>
        </w:rPr>
        <w:t xml:space="preserve"> 1</w:t>
      </w:r>
      <w:r w:rsidR="00352603" w:rsidRPr="004711DF">
        <w:rPr>
          <w:b/>
          <w:sz w:val="28"/>
          <w:szCs w:val="28"/>
        </w:rPr>
        <w:t>. Управление рисками реализации подпрограммы</w:t>
      </w:r>
      <w:r w:rsidR="003B5E8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</w:p>
    <w:p w:rsidR="00352603" w:rsidRPr="004711DF" w:rsidRDefault="00352603" w:rsidP="00352603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 xml:space="preserve">Подпрограмма </w:t>
      </w:r>
      <w:r w:rsidR="003B5E87">
        <w:rPr>
          <w:sz w:val="28"/>
          <w:szCs w:val="28"/>
        </w:rPr>
        <w:t>1</w:t>
      </w:r>
      <w:r w:rsidRPr="004711DF">
        <w:rPr>
          <w:sz w:val="28"/>
          <w:szCs w:val="28"/>
        </w:rPr>
        <w:t xml:space="preserve"> направлена на  с</w:t>
      </w:r>
      <w:r w:rsidR="00F800B0">
        <w:rPr>
          <w:sz w:val="28"/>
          <w:szCs w:val="28"/>
        </w:rPr>
        <w:t>о</w:t>
      </w:r>
      <w:r w:rsidRPr="004711DF">
        <w:rPr>
          <w:sz w:val="28"/>
          <w:szCs w:val="28"/>
        </w:rPr>
        <w:t>здание  стабильных финансовых у</w:t>
      </w:r>
      <w:r w:rsidRPr="004711DF">
        <w:rPr>
          <w:sz w:val="28"/>
          <w:szCs w:val="28"/>
        </w:rPr>
        <w:t>с</w:t>
      </w:r>
      <w:r w:rsidRPr="004711DF">
        <w:rPr>
          <w:sz w:val="28"/>
          <w:szCs w:val="28"/>
        </w:rPr>
        <w:t>ловий для осуществления органам местного самоуправления полномочий по решению вопросов местного значения и как следствие повышения уровня и к</w:t>
      </w:r>
      <w:r w:rsidRPr="004711DF">
        <w:rPr>
          <w:sz w:val="28"/>
          <w:szCs w:val="28"/>
        </w:rPr>
        <w:t>а</w:t>
      </w:r>
      <w:r w:rsidR="00242006">
        <w:rPr>
          <w:sz w:val="28"/>
          <w:szCs w:val="28"/>
        </w:rPr>
        <w:t>чества жизни населения, п</w:t>
      </w:r>
      <w:r w:rsidRPr="004711DF">
        <w:rPr>
          <w:sz w:val="28"/>
          <w:szCs w:val="28"/>
        </w:rPr>
        <w:t>овышение эффективности использования бюджетных средств</w:t>
      </w:r>
      <w:r w:rsidR="00F800B0">
        <w:rPr>
          <w:sz w:val="28"/>
          <w:szCs w:val="28"/>
        </w:rPr>
        <w:t>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При реализации подпрограммы</w:t>
      </w:r>
      <w:r w:rsidR="00C0437E">
        <w:rPr>
          <w:sz w:val="28"/>
          <w:szCs w:val="28"/>
        </w:rPr>
        <w:t xml:space="preserve"> 1 </w:t>
      </w:r>
      <w:r w:rsidRPr="004711DF">
        <w:rPr>
          <w:sz w:val="28"/>
          <w:szCs w:val="28"/>
        </w:rPr>
        <w:t>возможно возникновение следующих рисков, которые могут препятствовать достижению запланированных результ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тов: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организационные риски, связанные с возможной неэффективной организацией выполнения мероприятий подпрограммы;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возникновение новых расходных обязательств бюджета Колпнянского района  без источника финансирования, приводящих к увеличению дефицита бюджета Колпнянского района;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сокращение доходной базы в связи с потерей налогоплательщиков;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lastRenderedPageBreak/>
        <w:t xml:space="preserve">изменение федерального бюджетного законодательства; 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необоснованное перераспределение доходов между уровнями бюджетов.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целях управления указанными рисками в процессе реализации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 xml:space="preserve">граммы </w:t>
      </w:r>
      <w:r w:rsidR="00C0437E">
        <w:rPr>
          <w:sz w:val="28"/>
          <w:szCs w:val="28"/>
        </w:rPr>
        <w:t xml:space="preserve">1 </w:t>
      </w:r>
      <w:r w:rsidRPr="004711DF">
        <w:rPr>
          <w:sz w:val="28"/>
          <w:szCs w:val="28"/>
        </w:rPr>
        <w:t>предусматривается:</w:t>
      </w:r>
    </w:p>
    <w:p w:rsidR="00352603" w:rsidRPr="004711DF" w:rsidRDefault="00352603" w:rsidP="00352603">
      <w:pPr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формирование эффективной системы управления подпрограммой на основе четкого распределения функций и полномочий в Управлении финансов и экономики  администрации    Колпнянского района;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детальное планирование мероприятий подпрограммы;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оперативный мониторинг выполнения мероприятий подпрограммы;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rFonts w:eastAsia="Arial"/>
          <w:sz w:val="28"/>
          <w:szCs w:val="28"/>
        </w:rPr>
      </w:pPr>
      <w:r w:rsidRPr="004711DF">
        <w:rPr>
          <w:sz w:val="28"/>
          <w:szCs w:val="28"/>
        </w:rPr>
        <w:t>разработка и принятие муниципальных правовых актов, регулирующих межбюджетные отношения в Колпнянском районе;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rFonts w:eastAsia="Arial"/>
          <w:sz w:val="28"/>
          <w:szCs w:val="28"/>
        </w:rPr>
        <w:t xml:space="preserve"> </w:t>
      </w:r>
      <w:r w:rsidRPr="004711DF">
        <w:rPr>
          <w:sz w:val="28"/>
          <w:szCs w:val="28"/>
        </w:rPr>
        <w:t>принятие иных мер в соответствии с полномочиями Управления финансов и экономики администрации Колпнянского района.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процессе исполнения подпрограммы</w:t>
      </w:r>
      <w:r w:rsidR="00C0437E">
        <w:rPr>
          <w:sz w:val="28"/>
          <w:szCs w:val="28"/>
        </w:rPr>
        <w:t xml:space="preserve"> 1</w:t>
      </w:r>
      <w:r w:rsidRPr="004711DF">
        <w:rPr>
          <w:sz w:val="28"/>
          <w:szCs w:val="28"/>
        </w:rPr>
        <w:t xml:space="preserve"> допускается корректировка ц</w:t>
      </w:r>
      <w:r w:rsidRPr="004711DF">
        <w:rPr>
          <w:sz w:val="28"/>
          <w:szCs w:val="28"/>
        </w:rPr>
        <w:t>е</w:t>
      </w:r>
      <w:r w:rsidRPr="004711DF">
        <w:rPr>
          <w:sz w:val="28"/>
          <w:szCs w:val="28"/>
        </w:rPr>
        <w:t>левых показателей ее исполнения.</w:t>
      </w:r>
    </w:p>
    <w:p w:rsidR="00352603" w:rsidRPr="004711DF" w:rsidRDefault="00352603" w:rsidP="00352603">
      <w:pPr>
        <w:rPr>
          <w:sz w:val="28"/>
          <w:szCs w:val="28"/>
        </w:rPr>
        <w:sectPr w:rsidR="00352603" w:rsidRPr="004711DF" w:rsidSect="00352603">
          <w:pgSz w:w="11906" w:h="16838"/>
          <w:pgMar w:top="851" w:right="1134" w:bottom="993" w:left="1134" w:header="720" w:footer="720" w:gutter="0"/>
          <w:cols w:space="720"/>
          <w:docGrid w:linePitch="360"/>
        </w:sectPr>
      </w:pPr>
    </w:p>
    <w:p w:rsidR="00352603" w:rsidRPr="004711DF" w:rsidRDefault="00352603" w:rsidP="00352603">
      <w:pPr>
        <w:rPr>
          <w:sz w:val="28"/>
          <w:szCs w:val="28"/>
        </w:rPr>
      </w:pPr>
    </w:p>
    <w:p w:rsidR="00352603" w:rsidRPr="004711DF" w:rsidRDefault="00352603" w:rsidP="00352603">
      <w:pPr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ПАСПОРТ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подпрограммы №2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«Управление муниципальным долгом» муниципальной программы</w:t>
      </w:r>
      <w:r w:rsidRPr="004711DF">
        <w:rPr>
          <w:sz w:val="28"/>
          <w:szCs w:val="28"/>
        </w:rPr>
        <w:t xml:space="preserve"> </w:t>
      </w:r>
      <w:r w:rsidRPr="004711DF">
        <w:rPr>
          <w:b/>
          <w:sz w:val="28"/>
          <w:szCs w:val="28"/>
        </w:rPr>
        <w:t>«Созд</w:t>
      </w:r>
      <w:r w:rsidRPr="004711DF">
        <w:rPr>
          <w:b/>
          <w:sz w:val="28"/>
          <w:szCs w:val="28"/>
        </w:rPr>
        <w:t>а</w:t>
      </w:r>
      <w:r w:rsidRPr="004711DF">
        <w:rPr>
          <w:b/>
          <w:sz w:val="28"/>
          <w:szCs w:val="28"/>
        </w:rPr>
        <w:t>ние условий для эффективного и ответственного  управления муниципал</w:t>
      </w:r>
      <w:r w:rsidRPr="004711DF">
        <w:rPr>
          <w:b/>
          <w:sz w:val="28"/>
          <w:szCs w:val="28"/>
        </w:rPr>
        <w:t>ь</w:t>
      </w:r>
      <w:r w:rsidRPr="004711DF">
        <w:rPr>
          <w:b/>
          <w:sz w:val="28"/>
          <w:szCs w:val="28"/>
        </w:rPr>
        <w:t>ными финансами Колпнянского района на 201</w:t>
      </w:r>
      <w:r w:rsidR="00AC1FAC">
        <w:rPr>
          <w:b/>
          <w:sz w:val="28"/>
          <w:szCs w:val="28"/>
        </w:rPr>
        <w:t>8-2020</w:t>
      </w:r>
      <w:r w:rsidRPr="004711DF">
        <w:rPr>
          <w:b/>
          <w:sz w:val="28"/>
          <w:szCs w:val="28"/>
        </w:rPr>
        <w:t xml:space="preserve"> годы»</w:t>
      </w:r>
    </w:p>
    <w:p w:rsidR="00352603" w:rsidRPr="004711DF" w:rsidRDefault="00352603" w:rsidP="00242006">
      <w:pPr>
        <w:rPr>
          <w:sz w:val="28"/>
          <w:szCs w:val="28"/>
        </w:rPr>
      </w:pPr>
    </w:p>
    <w:tbl>
      <w:tblPr>
        <w:tblW w:w="991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8"/>
        <w:gridCol w:w="5643"/>
      </w:tblGrid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242006" w:rsidRDefault="00352603" w:rsidP="00F800B0">
            <w:pPr>
              <w:pStyle w:val="ConsPlusCell"/>
              <w:widowControl/>
              <w:snapToGrid w:val="0"/>
              <w:jc w:val="both"/>
            </w:pPr>
            <w:r w:rsidRPr="00242006">
              <w:t xml:space="preserve">Наименование подпрограммы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242006" w:rsidRDefault="00352603" w:rsidP="00F800B0">
            <w:pPr>
              <w:pStyle w:val="ConsPlusCell"/>
              <w:widowControl/>
              <w:snapToGrid w:val="0"/>
              <w:jc w:val="both"/>
            </w:pPr>
            <w:r w:rsidRPr="00242006">
              <w:t>Управление муниципальным долгом</w:t>
            </w:r>
          </w:p>
          <w:p w:rsidR="00352603" w:rsidRPr="00242006" w:rsidRDefault="00242006" w:rsidP="00242006">
            <w:pPr>
              <w:pStyle w:val="ConsPlusCell"/>
              <w:widowControl/>
              <w:jc w:val="both"/>
            </w:pPr>
            <w:r w:rsidRPr="00242006">
              <w:t>(далее подпрограмма 2)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Ответственный исполнитель по</w:t>
            </w:r>
            <w:r w:rsidRPr="004711DF">
              <w:t>д</w:t>
            </w:r>
            <w:r w:rsidRPr="004711DF">
              <w:t xml:space="preserve">программы               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Управление финансов и экономики админ</w:t>
            </w:r>
            <w:r w:rsidRPr="004711DF">
              <w:t>и</w:t>
            </w:r>
            <w:r w:rsidRPr="004711DF">
              <w:t>страции Колпнянского района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242006">
            <w:pPr>
              <w:pStyle w:val="ConsPlusCell"/>
              <w:widowControl/>
              <w:snapToGrid w:val="0"/>
              <w:jc w:val="both"/>
            </w:pPr>
            <w:r w:rsidRPr="004711DF">
              <w:t>Сои</w:t>
            </w:r>
            <w:r w:rsidR="00242006">
              <w:t xml:space="preserve">сполнители подпрограммы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Отсутствуют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Перечень основных мероприятий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Обслуживание муниципального внутреннего долга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ind w:firstLine="71"/>
              <w:jc w:val="both"/>
            </w:pPr>
            <w:r w:rsidRPr="004711DF">
              <w:t xml:space="preserve">Цели подпрограммы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Обеспечение долгосрочной сбалансирова</w:t>
            </w:r>
            <w:r w:rsidRPr="004711DF">
              <w:t>н</w:t>
            </w:r>
            <w:r w:rsidRPr="004711DF">
              <w:t>ности и устойчивости бюджетной системы Колпнянского района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Задачи подпрограммы                                              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06" w:rsidRDefault="00F800B0" w:rsidP="002420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роведение ответственной долговой  пол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тики,  сохранение репутации добросовестн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го  заемщика,  обеспечение своевременного исполнения долговых обязательств Колпня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  <w:p w:rsidR="00352603" w:rsidRPr="004711DF" w:rsidRDefault="00F800B0" w:rsidP="002420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и объема муниц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пального долга Колпнянского района,  ра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ходов на его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cantSplit/>
          <w:trHeight w:val="6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Целевые индикаторы и показат</w:t>
            </w:r>
            <w:r w:rsidRPr="004711DF">
              <w:t>е</w:t>
            </w:r>
            <w:r w:rsidRPr="004711DF">
              <w:t xml:space="preserve">ли подпрограммы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>
              <w:t xml:space="preserve">- </w:t>
            </w:r>
            <w:r w:rsidR="00352603" w:rsidRPr="004711DF">
              <w:t>объем муниципального внутреннего долга Колпнянского района</w:t>
            </w:r>
            <w:r>
              <w:t>;</w:t>
            </w:r>
          </w:p>
          <w:p w:rsidR="00352603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>
              <w:rPr>
                <w:kern w:val="2"/>
              </w:rPr>
              <w:t xml:space="preserve">- </w:t>
            </w:r>
            <w:r w:rsidR="00352603" w:rsidRPr="004711DF">
              <w:rPr>
                <w:kern w:val="2"/>
              </w:rPr>
              <w:t>количество муници</w:t>
            </w:r>
            <w:r w:rsidR="00352603" w:rsidRPr="004711DF">
              <w:rPr>
                <w:kern w:val="2"/>
              </w:rPr>
              <w:softHyphen/>
              <w:t>пальных образований, в которых дефицит бюд</w:t>
            </w:r>
            <w:r w:rsidR="00352603" w:rsidRPr="004711DF">
              <w:rPr>
                <w:kern w:val="2"/>
              </w:rPr>
              <w:softHyphen/>
              <w:t>жета и предельный объем муниципального долга превышают уро</w:t>
            </w:r>
            <w:r w:rsidR="00352603" w:rsidRPr="004711DF">
              <w:rPr>
                <w:kern w:val="2"/>
              </w:rPr>
              <w:softHyphen/>
              <w:t>вень, установленный бюджетным закон</w:t>
            </w:r>
            <w:r w:rsidR="00352603" w:rsidRPr="004711DF">
              <w:rPr>
                <w:kern w:val="2"/>
              </w:rPr>
              <w:t>о</w:t>
            </w:r>
            <w:r w:rsidR="00352603" w:rsidRPr="004711DF">
              <w:rPr>
                <w:kern w:val="2"/>
              </w:rPr>
              <w:t>да</w:t>
            </w:r>
            <w:r w:rsidR="00352603" w:rsidRPr="004711DF">
              <w:rPr>
                <w:kern w:val="2"/>
              </w:rPr>
              <w:softHyphen/>
              <w:t>тельством</w:t>
            </w:r>
            <w:r>
              <w:rPr>
                <w:kern w:val="2"/>
              </w:rPr>
              <w:t>.</w:t>
            </w:r>
          </w:p>
        </w:tc>
      </w:tr>
      <w:tr w:rsidR="00F800B0" w:rsidRPr="004711DF" w:rsidTr="002C4F7D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B0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 w:rsidRPr="004711DF">
              <w:t>Этапы и сроки реализации по</w:t>
            </w:r>
            <w:r w:rsidRPr="004711DF">
              <w:t>д</w:t>
            </w:r>
            <w:r w:rsidRPr="004711DF">
              <w:t xml:space="preserve">программы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0B0" w:rsidRPr="004711DF" w:rsidRDefault="00C0437E" w:rsidP="002C4F7D">
            <w:pPr>
              <w:pStyle w:val="ConsPlusCell"/>
              <w:widowControl/>
              <w:snapToGrid w:val="0"/>
              <w:jc w:val="both"/>
            </w:pPr>
            <w:r>
              <w:t>2018–</w:t>
            </w:r>
            <w:r w:rsidR="00242006">
              <w:t xml:space="preserve">2020 </w:t>
            </w:r>
            <w:r w:rsidR="00242006" w:rsidRPr="003E6AFE">
              <w:t>годы</w:t>
            </w:r>
            <w:r w:rsidR="00242006">
              <w:t>.</w:t>
            </w:r>
            <w:r w:rsidR="00242006" w:rsidRPr="003E6AFE">
              <w:t xml:space="preserve"> </w:t>
            </w:r>
            <w:r w:rsidR="00242006">
              <w:t>Подпрограмма не пред</w:t>
            </w:r>
            <w:r w:rsidR="00242006">
              <w:t>у</w:t>
            </w:r>
            <w:r w:rsidR="00242006">
              <w:t>сматривает разбивку на этапы</w:t>
            </w:r>
          </w:p>
        </w:tc>
      </w:tr>
      <w:tr w:rsidR="00352603" w:rsidRPr="004711DF" w:rsidTr="002C4F7D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Объем бюджетных ассигнований  на реализацию  подпрограммы            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03" w:rsidRPr="004711DF" w:rsidRDefault="00352603" w:rsidP="00242006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2C4F7D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</w:t>
            </w:r>
            <w:r w:rsidR="00C043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F8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80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52603" w:rsidRPr="004711DF" w:rsidRDefault="00352603" w:rsidP="00242006">
            <w:pPr>
              <w:pStyle w:val="ConsPlusCell"/>
              <w:widowControl/>
              <w:jc w:val="both"/>
              <w:rPr>
                <w:color w:val="000000"/>
              </w:rPr>
            </w:pPr>
            <w:r w:rsidRPr="004711DF">
              <w:rPr>
                <w:color w:val="000000"/>
              </w:rPr>
              <w:t>201</w:t>
            </w:r>
            <w:r w:rsidR="002C4F7D">
              <w:rPr>
                <w:color w:val="000000"/>
              </w:rPr>
              <w:t>8</w:t>
            </w:r>
            <w:r w:rsidR="00C0437E">
              <w:rPr>
                <w:color w:val="000000"/>
              </w:rPr>
              <w:t xml:space="preserve"> год - </w:t>
            </w:r>
            <w:r w:rsidRPr="004711DF">
              <w:rPr>
                <w:color w:val="000000"/>
              </w:rPr>
              <w:t>10,0 тыс. рублей;</w:t>
            </w:r>
          </w:p>
          <w:p w:rsidR="00352603" w:rsidRPr="004711DF" w:rsidRDefault="002C4F7D" w:rsidP="00F800B0">
            <w:pPr>
              <w:pStyle w:val="ConsPlusCell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0437E">
              <w:rPr>
                <w:color w:val="000000"/>
              </w:rPr>
              <w:t xml:space="preserve"> год - </w:t>
            </w:r>
            <w:r w:rsidR="00352603" w:rsidRPr="004711DF">
              <w:rPr>
                <w:color w:val="000000"/>
              </w:rPr>
              <w:t>10,0 тыс.</w:t>
            </w:r>
            <w:r w:rsidR="00F800B0">
              <w:rPr>
                <w:color w:val="000000"/>
              </w:rPr>
              <w:t xml:space="preserve"> </w:t>
            </w:r>
            <w:r w:rsidR="00352603" w:rsidRPr="004711DF">
              <w:rPr>
                <w:color w:val="000000"/>
              </w:rPr>
              <w:t>рублей;</w:t>
            </w:r>
          </w:p>
          <w:p w:rsidR="00352603" w:rsidRPr="004711DF" w:rsidRDefault="002C4F7D" w:rsidP="00F800B0">
            <w:pPr>
              <w:pStyle w:val="ConsPlusCell"/>
              <w:widowControl/>
              <w:jc w:val="both"/>
            </w:pPr>
            <w:r>
              <w:rPr>
                <w:color w:val="000000"/>
              </w:rPr>
              <w:t>2020</w:t>
            </w:r>
            <w:r w:rsidR="00C0437E">
              <w:rPr>
                <w:color w:val="000000"/>
              </w:rPr>
              <w:t xml:space="preserve"> год - </w:t>
            </w:r>
            <w:r w:rsidR="00352603" w:rsidRPr="004711DF">
              <w:rPr>
                <w:color w:val="000000"/>
              </w:rPr>
              <w:t>10,0 тыс.</w:t>
            </w:r>
            <w:r w:rsidR="00F800B0">
              <w:rPr>
                <w:color w:val="000000"/>
              </w:rPr>
              <w:t xml:space="preserve"> </w:t>
            </w:r>
            <w:r w:rsidR="00352603" w:rsidRPr="004711DF">
              <w:rPr>
                <w:color w:val="000000"/>
              </w:rPr>
              <w:t>рублей</w:t>
            </w:r>
          </w:p>
        </w:tc>
      </w:tr>
      <w:tr w:rsidR="00352603" w:rsidRPr="004711DF" w:rsidTr="002C4F7D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Ожидаемые результаты реализ</w:t>
            </w:r>
            <w:r w:rsidRPr="004711DF">
              <w:t>а</w:t>
            </w:r>
            <w:r w:rsidRPr="004711DF">
              <w:t xml:space="preserve">ции подпрограммы 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  <w:r w:rsidRPr="004711DF">
              <w:t xml:space="preserve">                   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Поддержание объема муниципального долга Колпнянского района на экономически без</w:t>
            </w:r>
            <w:r w:rsidRPr="004711DF"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>пасном уровне, отсутствие задолженности по погашению долговых обязательств.</w:t>
            </w:r>
          </w:p>
        </w:tc>
      </w:tr>
    </w:tbl>
    <w:p w:rsidR="00352603" w:rsidRPr="004711DF" w:rsidRDefault="00352603" w:rsidP="00F800B0">
      <w:pPr>
        <w:jc w:val="both"/>
        <w:rPr>
          <w:b/>
          <w:sz w:val="28"/>
          <w:szCs w:val="28"/>
        </w:rPr>
      </w:pPr>
    </w:p>
    <w:p w:rsidR="00352603" w:rsidRPr="00F800B0" w:rsidRDefault="00F800B0" w:rsidP="00F800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</w:t>
      </w:r>
      <w:r w:rsidR="00352603" w:rsidRPr="004711DF">
        <w:rPr>
          <w:b/>
          <w:sz w:val="28"/>
          <w:szCs w:val="28"/>
        </w:rPr>
        <w:t>. Общая характеристика  сферы  реализации  подпрограммы</w:t>
      </w:r>
      <w:r w:rsidR="0024200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</w:p>
    <w:p w:rsidR="00352603" w:rsidRPr="00F800B0" w:rsidRDefault="00352603" w:rsidP="00F80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11DF">
        <w:rPr>
          <w:sz w:val="28"/>
          <w:szCs w:val="28"/>
        </w:rPr>
        <w:t xml:space="preserve">            Подпрограмма</w:t>
      </w:r>
      <w:r w:rsidR="00242006">
        <w:rPr>
          <w:sz w:val="28"/>
          <w:szCs w:val="28"/>
        </w:rPr>
        <w:t xml:space="preserve"> 2</w:t>
      </w:r>
      <w:r w:rsidRPr="004711DF">
        <w:rPr>
          <w:sz w:val="28"/>
          <w:szCs w:val="28"/>
        </w:rPr>
        <w:t xml:space="preserve"> направлена на достижение обеспечения долгосрочной сбалансированности и устойчивости бюджетной системы Колпнянского района за счет ограничения размера муниципального внутреннего долга Колпнянского района и сокращения дефицита бюджета Колпнянского района</w:t>
      </w:r>
      <w:r w:rsidRPr="004711DF">
        <w:rPr>
          <w:color w:val="000000"/>
          <w:sz w:val="28"/>
          <w:szCs w:val="28"/>
        </w:rPr>
        <w:t xml:space="preserve">. </w:t>
      </w:r>
    </w:p>
    <w:p w:rsidR="00242006" w:rsidRDefault="00242006" w:rsidP="00F800B0">
      <w:pPr>
        <w:suppressAutoHyphens/>
        <w:spacing w:after="200"/>
        <w:ind w:left="1080"/>
        <w:rPr>
          <w:b/>
          <w:sz w:val="28"/>
          <w:szCs w:val="28"/>
        </w:rPr>
      </w:pPr>
    </w:p>
    <w:p w:rsidR="00352603" w:rsidRPr="004711DF" w:rsidRDefault="00F800B0" w:rsidP="00F800B0">
      <w:pPr>
        <w:suppressAutoHyphens/>
        <w:spacing w:after="20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80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F800B0">
        <w:rPr>
          <w:b/>
          <w:sz w:val="28"/>
          <w:szCs w:val="28"/>
        </w:rPr>
        <w:t xml:space="preserve">. </w:t>
      </w:r>
      <w:r w:rsidR="00352603" w:rsidRPr="004711DF">
        <w:rPr>
          <w:b/>
          <w:sz w:val="28"/>
          <w:szCs w:val="28"/>
        </w:rPr>
        <w:t>Приоритеты  муниципальной  политики в сфере  реализации подпрограммы</w:t>
      </w:r>
      <w:r w:rsidR="00242006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>, цели, задачи подпрограммы</w:t>
      </w:r>
      <w:r w:rsidR="00242006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>.</w:t>
      </w:r>
    </w:p>
    <w:p w:rsidR="00352603" w:rsidRPr="00C0437E" w:rsidRDefault="006B3897" w:rsidP="006B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603" w:rsidRPr="004711DF">
        <w:rPr>
          <w:sz w:val="28"/>
          <w:szCs w:val="28"/>
        </w:rPr>
        <w:t xml:space="preserve">Приоритеты муниципальной политики при управление муниципальным долгом Колпнянского района  определены требованиями  Бюджетного кодекса Российской Федерации,  </w:t>
      </w:r>
      <w:r w:rsidR="005859B1" w:rsidRPr="00756CB0">
        <w:rPr>
          <w:sz w:val="28"/>
          <w:szCs w:val="28"/>
        </w:rPr>
        <w:t>Положением</w:t>
      </w:r>
      <w:r w:rsidR="00352603" w:rsidRPr="00756CB0">
        <w:rPr>
          <w:sz w:val="28"/>
          <w:szCs w:val="28"/>
        </w:rPr>
        <w:t xml:space="preserve"> «О бюджетном процессе в Колпнянском районе» (утвержденного решением Колпнянского районного Совета народных депутатов от 19 марта 2014 года  №</w:t>
      </w:r>
      <w:r w:rsidR="00392DC0" w:rsidRPr="00756CB0">
        <w:rPr>
          <w:sz w:val="28"/>
          <w:szCs w:val="28"/>
        </w:rPr>
        <w:t xml:space="preserve"> </w:t>
      </w:r>
      <w:r w:rsidR="005859B1" w:rsidRPr="00756CB0">
        <w:rPr>
          <w:sz w:val="28"/>
          <w:szCs w:val="28"/>
        </w:rPr>
        <w:t xml:space="preserve">214), </w:t>
      </w:r>
      <w:r w:rsidR="00352603" w:rsidRPr="00756CB0">
        <w:rPr>
          <w:sz w:val="28"/>
          <w:szCs w:val="28"/>
        </w:rPr>
        <w:t>Бюджетн</w:t>
      </w:r>
      <w:r w:rsidR="005859B1" w:rsidRPr="00756CB0">
        <w:rPr>
          <w:sz w:val="28"/>
          <w:szCs w:val="28"/>
        </w:rPr>
        <w:t>ым</w:t>
      </w:r>
      <w:r w:rsidR="00352603" w:rsidRPr="00756CB0">
        <w:rPr>
          <w:sz w:val="28"/>
          <w:szCs w:val="28"/>
        </w:rPr>
        <w:t xml:space="preserve"> послани</w:t>
      </w:r>
      <w:r w:rsidR="005859B1" w:rsidRPr="00756CB0">
        <w:rPr>
          <w:sz w:val="28"/>
          <w:szCs w:val="28"/>
        </w:rPr>
        <w:t>ем</w:t>
      </w:r>
      <w:r w:rsidR="00352603" w:rsidRPr="00756CB0">
        <w:rPr>
          <w:sz w:val="28"/>
          <w:szCs w:val="28"/>
        </w:rPr>
        <w:t xml:space="preserve"> Президента Российской Федерации.</w:t>
      </w:r>
      <w:r w:rsidR="00352603" w:rsidRPr="00C0437E">
        <w:rPr>
          <w:sz w:val="28"/>
          <w:szCs w:val="28"/>
        </w:rPr>
        <w:t xml:space="preserve"> 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Основной целью подпрограммы </w:t>
      </w:r>
      <w:r w:rsidR="005859B1">
        <w:rPr>
          <w:sz w:val="28"/>
          <w:szCs w:val="28"/>
        </w:rPr>
        <w:t xml:space="preserve">2 </w:t>
      </w:r>
      <w:r w:rsidRPr="004711DF">
        <w:rPr>
          <w:sz w:val="28"/>
          <w:szCs w:val="28"/>
        </w:rPr>
        <w:t>является обеспечение долгосрочной сб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лансированности и устойчивости бюджетной системы Колпнянского района. Для достижения цели нео</w:t>
      </w:r>
      <w:r w:rsidR="00392DC0">
        <w:rPr>
          <w:sz w:val="28"/>
          <w:szCs w:val="28"/>
        </w:rPr>
        <w:t>бходимо решить следующие задачи</w:t>
      </w:r>
      <w:r w:rsidRPr="004711DF">
        <w:rPr>
          <w:sz w:val="28"/>
          <w:szCs w:val="28"/>
        </w:rPr>
        <w:t>:</w:t>
      </w:r>
      <w:r w:rsidR="00392DC0">
        <w:rPr>
          <w:sz w:val="28"/>
          <w:szCs w:val="28"/>
        </w:rPr>
        <w:t xml:space="preserve"> </w:t>
      </w:r>
      <w:r w:rsidRPr="004711DF">
        <w:rPr>
          <w:sz w:val="28"/>
          <w:szCs w:val="28"/>
        </w:rPr>
        <w:t>проведение ответс</w:t>
      </w:r>
      <w:r w:rsidRPr="004711DF">
        <w:rPr>
          <w:sz w:val="28"/>
          <w:szCs w:val="28"/>
        </w:rPr>
        <w:t>т</w:t>
      </w:r>
      <w:r w:rsidRPr="004711DF">
        <w:rPr>
          <w:sz w:val="28"/>
          <w:szCs w:val="28"/>
        </w:rPr>
        <w:t>венной долговой  политики,  сохранение репутации добросовестного  заемщика,  обеспечение своевременного исполнения долговых обязательств Колпнянского района; оптимизация структуры и объема муниципального долга Колпнянского района,  расходов на его обслуживание.</w:t>
      </w:r>
    </w:p>
    <w:p w:rsidR="00392DC0" w:rsidRDefault="00392DC0" w:rsidP="00F800B0">
      <w:pPr>
        <w:ind w:firstLine="720"/>
        <w:jc w:val="both"/>
        <w:rPr>
          <w:b/>
          <w:sz w:val="28"/>
          <w:szCs w:val="28"/>
        </w:rPr>
      </w:pPr>
    </w:p>
    <w:p w:rsidR="00352603" w:rsidRPr="00F800B0" w:rsidRDefault="00F800B0" w:rsidP="00F800B0">
      <w:pPr>
        <w:ind w:firstLine="720"/>
        <w:jc w:val="both"/>
        <w:rPr>
          <w:b/>
          <w:sz w:val="28"/>
          <w:szCs w:val="28"/>
        </w:rPr>
      </w:pPr>
      <w:r w:rsidRPr="00F800B0">
        <w:rPr>
          <w:b/>
          <w:sz w:val="28"/>
          <w:szCs w:val="28"/>
        </w:rPr>
        <w:t xml:space="preserve">Раздел </w:t>
      </w:r>
      <w:r w:rsidRPr="00F800B0">
        <w:rPr>
          <w:b/>
          <w:sz w:val="28"/>
          <w:szCs w:val="28"/>
          <w:lang w:val="en-US"/>
        </w:rPr>
        <w:t>III</w:t>
      </w:r>
      <w:r w:rsidRPr="00F800B0">
        <w:rPr>
          <w:b/>
          <w:sz w:val="28"/>
          <w:szCs w:val="28"/>
        </w:rPr>
        <w:t xml:space="preserve">. </w:t>
      </w:r>
      <w:r w:rsidR="00352603" w:rsidRPr="00F800B0">
        <w:rPr>
          <w:b/>
          <w:sz w:val="28"/>
          <w:szCs w:val="28"/>
        </w:rPr>
        <w:t>Перечень и характеристика мероприятий подпрограммы</w:t>
      </w:r>
      <w:r w:rsidR="00392DC0">
        <w:rPr>
          <w:b/>
          <w:sz w:val="28"/>
          <w:szCs w:val="28"/>
        </w:rPr>
        <w:t xml:space="preserve"> 2</w:t>
      </w:r>
      <w:r w:rsidR="00352603" w:rsidRPr="00F800B0">
        <w:rPr>
          <w:b/>
          <w:sz w:val="28"/>
          <w:szCs w:val="28"/>
        </w:rPr>
        <w:t xml:space="preserve">, </w:t>
      </w:r>
    </w:p>
    <w:p w:rsidR="00352603" w:rsidRPr="00F800B0" w:rsidRDefault="00352603" w:rsidP="00F800B0">
      <w:pPr>
        <w:ind w:left="1080"/>
        <w:jc w:val="center"/>
        <w:rPr>
          <w:b/>
          <w:sz w:val="28"/>
          <w:szCs w:val="28"/>
        </w:rPr>
      </w:pPr>
      <w:r w:rsidRPr="00F800B0">
        <w:rPr>
          <w:b/>
          <w:sz w:val="28"/>
          <w:szCs w:val="28"/>
        </w:rPr>
        <w:t>ресурсное  обеспечение  подпрограммы</w:t>
      </w:r>
      <w:r w:rsidR="00392DC0">
        <w:rPr>
          <w:b/>
          <w:sz w:val="28"/>
          <w:szCs w:val="28"/>
        </w:rPr>
        <w:t xml:space="preserve"> 2.</w:t>
      </w:r>
    </w:p>
    <w:p w:rsidR="00392DC0" w:rsidRDefault="00392DC0" w:rsidP="00352603">
      <w:pPr>
        <w:ind w:firstLine="720"/>
        <w:jc w:val="both"/>
        <w:rPr>
          <w:sz w:val="28"/>
          <w:szCs w:val="28"/>
        </w:rPr>
      </w:pPr>
      <w:r w:rsidRPr="00392DC0">
        <w:rPr>
          <w:sz w:val="28"/>
          <w:szCs w:val="28"/>
        </w:rPr>
        <w:t xml:space="preserve">Действие </w:t>
      </w:r>
      <w:r w:rsidR="005859B1">
        <w:rPr>
          <w:sz w:val="28"/>
          <w:szCs w:val="28"/>
        </w:rPr>
        <w:t>программы 2</w:t>
      </w:r>
      <w:r w:rsidRPr="00392DC0">
        <w:rPr>
          <w:sz w:val="28"/>
          <w:szCs w:val="28"/>
        </w:rPr>
        <w:t xml:space="preserve"> определено на 3 года – с 2018 по 2020 годы. Дел</w:t>
      </w:r>
      <w:r w:rsidRPr="00392DC0">
        <w:rPr>
          <w:sz w:val="28"/>
          <w:szCs w:val="28"/>
        </w:rPr>
        <w:t>е</w:t>
      </w:r>
      <w:r w:rsidRPr="00392DC0">
        <w:rPr>
          <w:sz w:val="28"/>
          <w:szCs w:val="28"/>
        </w:rPr>
        <w:t>ние подпрограммы 1 на этапы не предусмотрено.</w:t>
      </w:r>
    </w:p>
    <w:p w:rsidR="00352603" w:rsidRPr="004711DF" w:rsidRDefault="00352603" w:rsidP="00352603">
      <w:pPr>
        <w:ind w:firstLine="720"/>
        <w:jc w:val="both"/>
        <w:rPr>
          <w:color w:val="000000"/>
          <w:sz w:val="28"/>
          <w:szCs w:val="28"/>
        </w:rPr>
      </w:pPr>
      <w:r w:rsidRPr="00392DC0">
        <w:rPr>
          <w:sz w:val="28"/>
          <w:szCs w:val="28"/>
        </w:rPr>
        <w:t xml:space="preserve">В рамках </w:t>
      </w:r>
      <w:r w:rsidR="00392DC0">
        <w:rPr>
          <w:sz w:val="28"/>
          <w:szCs w:val="28"/>
        </w:rPr>
        <w:t xml:space="preserve">основного </w:t>
      </w:r>
      <w:r w:rsidRPr="00392DC0">
        <w:rPr>
          <w:sz w:val="28"/>
          <w:szCs w:val="28"/>
        </w:rPr>
        <w:t xml:space="preserve">мероприятия </w:t>
      </w:r>
      <w:r w:rsidR="00392DC0">
        <w:rPr>
          <w:sz w:val="28"/>
          <w:szCs w:val="28"/>
        </w:rPr>
        <w:t xml:space="preserve">подпрограммы 2 - </w:t>
      </w:r>
      <w:r w:rsidRPr="00392DC0">
        <w:rPr>
          <w:sz w:val="28"/>
          <w:szCs w:val="28"/>
        </w:rPr>
        <w:t>обслуживание мун</w:t>
      </w:r>
      <w:r w:rsidRPr="00392DC0">
        <w:rPr>
          <w:sz w:val="28"/>
          <w:szCs w:val="28"/>
        </w:rPr>
        <w:t>и</w:t>
      </w:r>
      <w:r w:rsidRPr="00392DC0">
        <w:rPr>
          <w:sz w:val="28"/>
          <w:szCs w:val="28"/>
        </w:rPr>
        <w:t>ципального долга</w:t>
      </w:r>
      <w:r w:rsidRPr="004711DF">
        <w:rPr>
          <w:sz w:val="28"/>
          <w:szCs w:val="28"/>
        </w:rPr>
        <w:t xml:space="preserve"> </w:t>
      </w:r>
      <w:r w:rsidRPr="004711DF">
        <w:rPr>
          <w:color w:val="000000"/>
          <w:sz w:val="28"/>
          <w:szCs w:val="28"/>
        </w:rPr>
        <w:t>предусматривается: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привлечение бюджетных краткосрочных кредитов на кассовый разрыв из областного бюджета;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погашение кредитных ресурсов ранее сроков, установленных кредитными договорами и соглашениями;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управление остатками средств на едином счете по учету средств бюджета с целью снижения привлечения заемных средств;</w:t>
      </w:r>
    </w:p>
    <w:p w:rsidR="00352603" w:rsidRPr="004711DF" w:rsidRDefault="00F800B0" w:rsidP="00F800B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постоянное внесение сведений о форме и об объеме долговых обяз</w:t>
      </w:r>
      <w:r w:rsidR="00352603" w:rsidRPr="004711DF">
        <w:rPr>
          <w:color w:val="000000"/>
          <w:sz w:val="28"/>
          <w:szCs w:val="28"/>
        </w:rPr>
        <w:t>а</w:t>
      </w:r>
      <w:r w:rsidR="00352603" w:rsidRPr="004711DF">
        <w:rPr>
          <w:color w:val="000000"/>
          <w:sz w:val="28"/>
          <w:szCs w:val="28"/>
        </w:rPr>
        <w:t>тельств в муниципальную долговую книгу Колпнянского района</w:t>
      </w:r>
      <w:r>
        <w:rPr>
          <w:color w:val="000000"/>
          <w:sz w:val="28"/>
          <w:szCs w:val="28"/>
        </w:rPr>
        <w:t>.</w:t>
      </w:r>
    </w:p>
    <w:p w:rsidR="00352603" w:rsidRPr="00F800B0" w:rsidRDefault="002C4F7D" w:rsidP="00F800B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603">
        <w:rPr>
          <w:sz w:val="28"/>
          <w:szCs w:val="28"/>
        </w:rPr>
        <w:t>сновны</w:t>
      </w:r>
      <w:r>
        <w:rPr>
          <w:sz w:val="28"/>
          <w:szCs w:val="28"/>
        </w:rPr>
        <w:t>е  мероприятия</w:t>
      </w:r>
      <w:r w:rsidRPr="0035260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52603">
        <w:rPr>
          <w:sz w:val="28"/>
          <w:szCs w:val="28"/>
        </w:rPr>
        <w:t xml:space="preserve">программы </w:t>
      </w:r>
      <w:r w:rsidR="00392DC0">
        <w:rPr>
          <w:sz w:val="28"/>
          <w:szCs w:val="28"/>
        </w:rPr>
        <w:t xml:space="preserve">2 </w:t>
      </w:r>
      <w:r w:rsidRPr="00352603">
        <w:rPr>
          <w:sz w:val="28"/>
          <w:szCs w:val="28"/>
        </w:rPr>
        <w:t>и объем их финансирования представлены в приложении</w:t>
      </w:r>
      <w:r>
        <w:rPr>
          <w:sz w:val="28"/>
          <w:szCs w:val="28"/>
        </w:rPr>
        <w:t xml:space="preserve"> </w:t>
      </w:r>
      <w:r w:rsidR="008E664B">
        <w:rPr>
          <w:sz w:val="28"/>
          <w:szCs w:val="28"/>
        </w:rPr>
        <w:t>1</w:t>
      </w:r>
      <w:r w:rsidR="00392DC0">
        <w:rPr>
          <w:sz w:val="28"/>
          <w:szCs w:val="28"/>
        </w:rPr>
        <w:t xml:space="preserve"> к </w:t>
      </w:r>
      <w:r w:rsidR="005859B1">
        <w:rPr>
          <w:sz w:val="28"/>
          <w:szCs w:val="28"/>
        </w:rPr>
        <w:t xml:space="preserve">муниципальной </w:t>
      </w:r>
      <w:r w:rsidR="00392DC0">
        <w:rPr>
          <w:sz w:val="28"/>
          <w:szCs w:val="28"/>
        </w:rPr>
        <w:t>программе</w:t>
      </w:r>
      <w:r w:rsidR="00352603" w:rsidRPr="004711DF">
        <w:rPr>
          <w:sz w:val="28"/>
          <w:szCs w:val="28"/>
        </w:rPr>
        <w:t>.</w:t>
      </w:r>
    </w:p>
    <w:p w:rsidR="00392DC0" w:rsidRDefault="00392DC0" w:rsidP="0035260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603" w:rsidRPr="004711DF" w:rsidRDefault="00F800B0" w:rsidP="0035260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IV</w:t>
      </w:r>
      <w:r w:rsidR="00352603" w:rsidRPr="004711DF">
        <w:rPr>
          <w:b/>
          <w:sz w:val="28"/>
          <w:szCs w:val="28"/>
        </w:rPr>
        <w:t>.   Перечень целевых показателей муниципальной програ</w:t>
      </w:r>
      <w:r w:rsidR="00352603" w:rsidRPr="004711DF">
        <w:rPr>
          <w:b/>
          <w:sz w:val="28"/>
          <w:szCs w:val="28"/>
        </w:rPr>
        <w:t>м</w:t>
      </w:r>
      <w:r w:rsidR="00352603" w:rsidRPr="004711DF">
        <w:rPr>
          <w:b/>
          <w:sz w:val="28"/>
          <w:szCs w:val="28"/>
        </w:rPr>
        <w:t>мы</w:t>
      </w:r>
      <w:r w:rsidR="005859B1">
        <w:rPr>
          <w:b/>
          <w:sz w:val="28"/>
          <w:szCs w:val="28"/>
        </w:rPr>
        <w:t xml:space="preserve"> 2</w:t>
      </w:r>
      <w:r w:rsidR="00352603" w:rsidRPr="004711DF">
        <w:rPr>
          <w:b/>
          <w:sz w:val="28"/>
          <w:szCs w:val="28"/>
        </w:rPr>
        <w:t xml:space="preserve"> с распределением плановых  значений по годам ее реализации.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lastRenderedPageBreak/>
        <w:t xml:space="preserve">В качестве целевого индикатора отображающего уровень достижения цели подпрограммы </w:t>
      </w:r>
      <w:r w:rsidR="00392DC0">
        <w:rPr>
          <w:sz w:val="28"/>
          <w:szCs w:val="28"/>
        </w:rPr>
        <w:t xml:space="preserve">2 </w:t>
      </w:r>
      <w:r w:rsidRPr="004711DF">
        <w:rPr>
          <w:sz w:val="28"/>
          <w:szCs w:val="28"/>
        </w:rPr>
        <w:t>определены</w:t>
      </w:r>
      <w:r w:rsidR="00F800B0">
        <w:rPr>
          <w:sz w:val="28"/>
          <w:szCs w:val="28"/>
        </w:rPr>
        <w:t>:</w:t>
      </w:r>
    </w:p>
    <w:p w:rsidR="00352603" w:rsidRDefault="00F800B0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объем муниципального внутре</w:t>
      </w:r>
      <w:r>
        <w:rPr>
          <w:sz w:val="28"/>
          <w:szCs w:val="28"/>
        </w:rPr>
        <w:t>ннего долга Колпнянского района;</w:t>
      </w:r>
      <w:r w:rsidR="00352603" w:rsidRPr="004711DF">
        <w:rPr>
          <w:sz w:val="28"/>
          <w:szCs w:val="28"/>
        </w:rPr>
        <w:t xml:space="preserve"> </w:t>
      </w:r>
    </w:p>
    <w:p w:rsidR="00392DC0" w:rsidRPr="004711DF" w:rsidRDefault="00392DC0" w:rsidP="00392DC0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4F5DBC">
        <w:rPr>
          <w:kern w:val="2"/>
          <w:sz w:val="28"/>
          <w:szCs w:val="28"/>
        </w:rPr>
        <w:t>количество муници</w:t>
      </w:r>
      <w:r w:rsidRPr="004F5DBC">
        <w:rPr>
          <w:kern w:val="2"/>
          <w:sz w:val="28"/>
          <w:szCs w:val="28"/>
        </w:rPr>
        <w:softHyphen/>
        <w:t>пальных образований, в которых дефицит бюд</w:t>
      </w:r>
      <w:r w:rsidRPr="004F5DBC">
        <w:rPr>
          <w:kern w:val="2"/>
          <w:sz w:val="28"/>
          <w:szCs w:val="28"/>
        </w:rPr>
        <w:softHyphen/>
        <w:t>жета и предельный объем муниципального долга превышают уро</w:t>
      </w:r>
      <w:r w:rsidRPr="004F5DBC">
        <w:rPr>
          <w:kern w:val="2"/>
          <w:sz w:val="28"/>
          <w:szCs w:val="28"/>
        </w:rPr>
        <w:softHyphen/>
        <w:t>вень, установленный бюджетным законода</w:t>
      </w:r>
      <w:r w:rsidRPr="004F5DBC">
        <w:rPr>
          <w:kern w:val="2"/>
          <w:sz w:val="28"/>
          <w:szCs w:val="28"/>
        </w:rPr>
        <w:softHyphen/>
        <w:t>тельством</w:t>
      </w:r>
      <w:r>
        <w:rPr>
          <w:kern w:val="2"/>
          <w:sz w:val="28"/>
          <w:szCs w:val="28"/>
        </w:rPr>
        <w:t>.</w:t>
      </w:r>
    </w:p>
    <w:p w:rsidR="005859B1" w:rsidRPr="005859B1" w:rsidRDefault="005859B1" w:rsidP="005859B1">
      <w:pPr>
        <w:ind w:firstLine="709"/>
        <w:jc w:val="both"/>
        <w:rPr>
          <w:sz w:val="28"/>
          <w:szCs w:val="28"/>
        </w:rPr>
      </w:pPr>
      <w:r w:rsidRPr="005859B1">
        <w:rPr>
          <w:sz w:val="28"/>
          <w:szCs w:val="28"/>
        </w:rPr>
        <w:t>Распределение уровня целевых показателей по годам реализации подпр</w:t>
      </w:r>
      <w:r w:rsidRPr="005859B1">
        <w:rPr>
          <w:sz w:val="28"/>
          <w:szCs w:val="28"/>
        </w:rPr>
        <w:t>о</w:t>
      </w:r>
      <w:r w:rsidRPr="005859B1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2</w:t>
      </w:r>
      <w:r w:rsidRPr="005859B1">
        <w:rPr>
          <w:sz w:val="28"/>
          <w:szCs w:val="28"/>
        </w:rPr>
        <w:t xml:space="preserve"> указано в приложении 2 к муниципальной программе.</w:t>
      </w:r>
    </w:p>
    <w:p w:rsidR="005859B1" w:rsidRDefault="005859B1" w:rsidP="00352603">
      <w:pPr>
        <w:ind w:firstLine="709"/>
        <w:jc w:val="center"/>
        <w:rPr>
          <w:b/>
          <w:sz w:val="28"/>
          <w:szCs w:val="28"/>
        </w:rPr>
      </w:pPr>
    </w:p>
    <w:p w:rsidR="00352603" w:rsidRPr="004711DF" w:rsidRDefault="00F800B0" w:rsidP="00352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V</w:t>
      </w:r>
      <w:r w:rsidR="00352603" w:rsidRPr="004711DF">
        <w:rPr>
          <w:b/>
          <w:sz w:val="28"/>
          <w:szCs w:val="28"/>
        </w:rPr>
        <w:t>.  Ожидаемые  результаты  реализации  подпрограммы. Управление рисками реализации подпрограммы</w:t>
      </w:r>
    </w:p>
    <w:p w:rsidR="00352603" w:rsidRPr="004711DF" w:rsidRDefault="00352603" w:rsidP="00352603">
      <w:pPr>
        <w:ind w:firstLine="709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 xml:space="preserve">Реализация подпрограммы </w:t>
      </w:r>
      <w:r w:rsidR="005859B1">
        <w:rPr>
          <w:sz w:val="28"/>
          <w:szCs w:val="28"/>
        </w:rPr>
        <w:t>2</w:t>
      </w:r>
      <w:r w:rsidRPr="004711DF">
        <w:rPr>
          <w:sz w:val="28"/>
          <w:szCs w:val="28"/>
        </w:rPr>
        <w:t xml:space="preserve"> позволит поддержать объем муниципального долга Колпнянского района на экономически безопасном уровне, обеспечить о</w:t>
      </w:r>
      <w:r w:rsidRPr="004711DF">
        <w:rPr>
          <w:sz w:val="28"/>
          <w:szCs w:val="28"/>
        </w:rPr>
        <w:t>т</w:t>
      </w:r>
      <w:r w:rsidRPr="004711DF">
        <w:rPr>
          <w:sz w:val="28"/>
          <w:szCs w:val="28"/>
        </w:rPr>
        <w:t>сутствие задолженности по погашению долговых обязательств.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Реализация подпрограммы </w:t>
      </w:r>
      <w:r w:rsidR="005859B1">
        <w:rPr>
          <w:sz w:val="28"/>
          <w:szCs w:val="28"/>
        </w:rPr>
        <w:t xml:space="preserve">2 </w:t>
      </w:r>
      <w:r w:rsidRPr="004711DF">
        <w:rPr>
          <w:sz w:val="28"/>
          <w:szCs w:val="28"/>
        </w:rPr>
        <w:t>связана со следующими основными рисками: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решений по введению новых (увеличению действующих) ра</w:t>
      </w:r>
      <w:r w:rsidR="00352603" w:rsidRPr="004711DF">
        <w:rPr>
          <w:sz w:val="28"/>
          <w:szCs w:val="28"/>
        </w:rPr>
        <w:t>с</w:t>
      </w:r>
      <w:r w:rsidR="00352603" w:rsidRPr="004711DF">
        <w:rPr>
          <w:sz w:val="28"/>
          <w:szCs w:val="28"/>
        </w:rPr>
        <w:t>ходных обязательств, не обеспеченных финансовыми ресурсами;</w:t>
      </w:r>
    </w:p>
    <w:p w:rsidR="00352603" w:rsidRPr="004711DF" w:rsidRDefault="00F800B0" w:rsidP="0035260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риск роста процентной ставки по кредитам, показывающей вероятность неблагоприятного для Колпнянского района изменения стоимости заимствов</w:t>
      </w:r>
      <w:r w:rsidR="00352603" w:rsidRPr="004711DF">
        <w:rPr>
          <w:color w:val="000000"/>
          <w:sz w:val="28"/>
          <w:szCs w:val="28"/>
        </w:rPr>
        <w:t>а</w:t>
      </w:r>
      <w:r w:rsidR="00352603" w:rsidRPr="004711DF">
        <w:rPr>
          <w:color w:val="000000"/>
          <w:sz w:val="28"/>
          <w:szCs w:val="28"/>
        </w:rPr>
        <w:t>ний в зависимости от времени и объема потребности в заемных ресурсах;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риск недостаточного поступления доходов в бюджет района на финанс</w:t>
      </w:r>
      <w:r w:rsidR="00352603" w:rsidRPr="004711DF">
        <w:rPr>
          <w:sz w:val="28"/>
          <w:szCs w:val="28"/>
        </w:rPr>
        <w:t>и</w:t>
      </w:r>
      <w:r w:rsidR="00352603" w:rsidRPr="004711DF">
        <w:rPr>
          <w:sz w:val="28"/>
          <w:szCs w:val="28"/>
        </w:rPr>
        <w:t>рование расходов;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новых (внесение изменений в действующие) нормативных пр</w:t>
      </w:r>
      <w:r w:rsidR="00352603" w:rsidRPr="004711DF">
        <w:rPr>
          <w:sz w:val="28"/>
          <w:szCs w:val="28"/>
        </w:rPr>
        <w:t>а</w:t>
      </w:r>
      <w:r w:rsidR="00352603" w:rsidRPr="004711DF">
        <w:rPr>
          <w:sz w:val="28"/>
          <w:szCs w:val="28"/>
        </w:rPr>
        <w:t>вовых актов федерального и областного уровня, предусматривающих изменение баланса полномочий и (или) финансовых потоков между федеральным,  облас</w:t>
      </w:r>
      <w:r w:rsidR="00352603" w:rsidRPr="004711DF">
        <w:rPr>
          <w:sz w:val="28"/>
          <w:szCs w:val="28"/>
        </w:rPr>
        <w:t>т</w:t>
      </w:r>
      <w:r w:rsidR="00352603" w:rsidRPr="004711DF">
        <w:rPr>
          <w:sz w:val="28"/>
          <w:szCs w:val="28"/>
        </w:rPr>
        <w:t>ным и местными бюджетами.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Возникновение перечисленных рисков ставит под угрозу достижение п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ставленной цели по  ограничению размера муниципального внутреннего долга Колпнянского района, сокращению дефицита бюджета района, может привести к образованию кредиторской задолженности.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целях минимизации указанных рисков необходимо принятие следующих мер: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сокращение неэффективных расходов бюджета района;</w:t>
      </w:r>
    </w:p>
    <w:p w:rsidR="00352603" w:rsidRPr="004711DF" w:rsidRDefault="00C0437E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411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реализация мероприятий, направленных на повышение собираемости н</w:t>
      </w:r>
      <w:r w:rsidR="00352603" w:rsidRPr="004711DF">
        <w:rPr>
          <w:sz w:val="28"/>
          <w:szCs w:val="28"/>
        </w:rPr>
        <w:t>а</w:t>
      </w:r>
      <w:r w:rsidR="00352603" w:rsidRPr="004711DF">
        <w:rPr>
          <w:sz w:val="28"/>
          <w:szCs w:val="28"/>
        </w:rPr>
        <w:t>логов и сборов, оптимизацию предоставления налоговых льгот с целью улучш</w:t>
      </w:r>
      <w:r w:rsidR="00352603" w:rsidRPr="004711DF">
        <w:rPr>
          <w:sz w:val="28"/>
          <w:szCs w:val="28"/>
        </w:rPr>
        <w:t>е</w:t>
      </w:r>
      <w:r w:rsidR="00352603" w:rsidRPr="004711DF">
        <w:rPr>
          <w:sz w:val="28"/>
          <w:szCs w:val="28"/>
        </w:rPr>
        <w:t>ния наполняемости доходной части бюджета района; детальное планирование мероприятий программы;</w:t>
      </w:r>
    </w:p>
    <w:p w:rsidR="00352603" w:rsidRPr="004711DF" w:rsidRDefault="00C0437E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411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оперативный мониторинг выполнения мероприятий программы;</w:t>
      </w:r>
    </w:p>
    <w:p w:rsidR="00352603" w:rsidRPr="004711DF" w:rsidRDefault="00C0437E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411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иных мер в соответствии с полномочиями управления финансов и экономики администрации  Колпнянского района.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</w:p>
    <w:p w:rsidR="00352603" w:rsidRPr="004711DF" w:rsidRDefault="00352603" w:rsidP="00352603">
      <w:pPr>
        <w:rPr>
          <w:sz w:val="28"/>
          <w:szCs w:val="28"/>
        </w:rPr>
      </w:pPr>
    </w:p>
    <w:p w:rsidR="00352603" w:rsidRPr="004711DF" w:rsidRDefault="00352603" w:rsidP="00352603">
      <w:pPr>
        <w:ind w:left="10348" w:right="12"/>
        <w:rPr>
          <w:sz w:val="28"/>
          <w:szCs w:val="28"/>
        </w:rPr>
      </w:pPr>
    </w:p>
    <w:p w:rsidR="00352603" w:rsidRPr="004711DF" w:rsidRDefault="00352603" w:rsidP="00352603">
      <w:pPr>
        <w:ind w:left="10348" w:right="12"/>
        <w:rPr>
          <w:sz w:val="28"/>
          <w:szCs w:val="28"/>
        </w:rPr>
      </w:pPr>
    </w:p>
    <w:sectPr w:rsidR="00352603" w:rsidRPr="004711DF" w:rsidSect="002C4F7D">
      <w:footerReference w:type="default" r:id="rId11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3" w:rsidRDefault="004B6673" w:rsidP="00E2023B">
      <w:r>
        <w:separator/>
      </w:r>
    </w:p>
  </w:endnote>
  <w:endnote w:type="continuationSeparator" w:id="0">
    <w:p w:rsidR="004B6673" w:rsidRDefault="004B6673" w:rsidP="00E2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331"/>
    </w:sdtPr>
    <w:sdtContent>
      <w:p w:rsidR="002D07C6" w:rsidRDefault="00B607B4">
        <w:pPr>
          <w:pStyle w:val="a9"/>
          <w:jc w:val="right"/>
        </w:pPr>
        <w:r>
          <w:fldChar w:fldCharType="begin"/>
        </w:r>
        <w:r w:rsidR="002D07C6">
          <w:instrText xml:space="preserve"> PAGE   \* MERGEFORMAT </w:instrText>
        </w:r>
        <w:r>
          <w:fldChar w:fldCharType="separate"/>
        </w:r>
        <w:r w:rsidR="00F74C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7C6" w:rsidRDefault="002D07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330"/>
    </w:sdtPr>
    <w:sdtContent>
      <w:p w:rsidR="002D07C6" w:rsidRDefault="00B607B4">
        <w:pPr>
          <w:pStyle w:val="a9"/>
          <w:jc w:val="right"/>
        </w:pPr>
        <w:r>
          <w:fldChar w:fldCharType="begin"/>
        </w:r>
        <w:r w:rsidR="002D07C6">
          <w:instrText xml:space="preserve"> PAGE   \* MERGEFORMAT </w:instrText>
        </w:r>
        <w:r>
          <w:fldChar w:fldCharType="separate"/>
        </w:r>
        <w:r w:rsidR="00F74C8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D07C6" w:rsidRDefault="002D07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3" w:rsidRDefault="004B6673" w:rsidP="00E2023B">
      <w:r>
        <w:separator/>
      </w:r>
    </w:p>
  </w:footnote>
  <w:footnote w:type="continuationSeparator" w:id="0">
    <w:p w:rsidR="004B6673" w:rsidRDefault="004B6673" w:rsidP="00E2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C6" w:rsidRDefault="002D07C6">
    <w:pPr>
      <w:pStyle w:val="a7"/>
    </w:pPr>
  </w:p>
  <w:p w:rsidR="002D07C6" w:rsidRDefault="002D07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D7A26F0"/>
    <w:multiLevelType w:val="hybridMultilevel"/>
    <w:tmpl w:val="8B560376"/>
    <w:lvl w:ilvl="0" w:tplc="77DCD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E183F"/>
    <w:multiLevelType w:val="hybridMultilevel"/>
    <w:tmpl w:val="0610E6F8"/>
    <w:lvl w:ilvl="0" w:tplc="3F52B2F6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0D2783A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7646F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07921C3"/>
    <w:multiLevelType w:val="hybridMultilevel"/>
    <w:tmpl w:val="F43A145A"/>
    <w:lvl w:ilvl="0" w:tplc="C5A28B5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83CD7"/>
    <w:multiLevelType w:val="multilevel"/>
    <w:tmpl w:val="9AB486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48E77CDE"/>
    <w:multiLevelType w:val="hybridMultilevel"/>
    <w:tmpl w:val="4A04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1C96"/>
    <w:multiLevelType w:val="hybridMultilevel"/>
    <w:tmpl w:val="0696EEBC"/>
    <w:lvl w:ilvl="0" w:tplc="8F26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A51E9"/>
    <w:multiLevelType w:val="hybridMultilevel"/>
    <w:tmpl w:val="34BE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9775D"/>
    <w:multiLevelType w:val="hybridMultilevel"/>
    <w:tmpl w:val="932C6542"/>
    <w:lvl w:ilvl="0" w:tplc="9BD6D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80971"/>
    <w:multiLevelType w:val="hybridMultilevel"/>
    <w:tmpl w:val="B0427AAA"/>
    <w:lvl w:ilvl="0" w:tplc="8A324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9F"/>
    <w:rsid w:val="00014B13"/>
    <w:rsid w:val="00016D9D"/>
    <w:rsid w:val="000350E5"/>
    <w:rsid w:val="000618D7"/>
    <w:rsid w:val="000642B3"/>
    <w:rsid w:val="000865DE"/>
    <w:rsid w:val="000B7A57"/>
    <w:rsid w:val="000C536C"/>
    <w:rsid w:val="000D0731"/>
    <w:rsid w:val="000F6FE9"/>
    <w:rsid w:val="0011423F"/>
    <w:rsid w:val="00117464"/>
    <w:rsid w:val="00124C70"/>
    <w:rsid w:val="00126ABE"/>
    <w:rsid w:val="001617F2"/>
    <w:rsid w:val="0016589E"/>
    <w:rsid w:val="00170CC2"/>
    <w:rsid w:val="0019130E"/>
    <w:rsid w:val="00197C57"/>
    <w:rsid w:val="001C1E97"/>
    <w:rsid w:val="001D2489"/>
    <w:rsid w:val="001F5411"/>
    <w:rsid w:val="00242006"/>
    <w:rsid w:val="00261CD6"/>
    <w:rsid w:val="00287A48"/>
    <w:rsid w:val="002946A4"/>
    <w:rsid w:val="002C0925"/>
    <w:rsid w:val="002C4F7D"/>
    <w:rsid w:val="002D07C6"/>
    <w:rsid w:val="002F599F"/>
    <w:rsid w:val="00321AED"/>
    <w:rsid w:val="00325BF4"/>
    <w:rsid w:val="00352603"/>
    <w:rsid w:val="00357937"/>
    <w:rsid w:val="00360210"/>
    <w:rsid w:val="003630D7"/>
    <w:rsid w:val="00373BE2"/>
    <w:rsid w:val="00392303"/>
    <w:rsid w:val="003923E5"/>
    <w:rsid w:val="00392DC0"/>
    <w:rsid w:val="00393ECF"/>
    <w:rsid w:val="003A405A"/>
    <w:rsid w:val="003A7038"/>
    <w:rsid w:val="003B3BBA"/>
    <w:rsid w:val="003B5317"/>
    <w:rsid w:val="003B5E87"/>
    <w:rsid w:val="003C5088"/>
    <w:rsid w:val="003C5EC6"/>
    <w:rsid w:val="003D2709"/>
    <w:rsid w:val="003E6AFE"/>
    <w:rsid w:val="003F6CC1"/>
    <w:rsid w:val="00407D8B"/>
    <w:rsid w:val="0042558D"/>
    <w:rsid w:val="00427681"/>
    <w:rsid w:val="00456D01"/>
    <w:rsid w:val="004711DF"/>
    <w:rsid w:val="00473F91"/>
    <w:rsid w:val="004A6BA2"/>
    <w:rsid w:val="004B499F"/>
    <w:rsid w:val="004B6673"/>
    <w:rsid w:val="004E0F07"/>
    <w:rsid w:val="004E3CCB"/>
    <w:rsid w:val="004E4C7C"/>
    <w:rsid w:val="004F5DBC"/>
    <w:rsid w:val="00500D1B"/>
    <w:rsid w:val="005166F5"/>
    <w:rsid w:val="00531B40"/>
    <w:rsid w:val="005859B1"/>
    <w:rsid w:val="00587962"/>
    <w:rsid w:val="00590C96"/>
    <w:rsid w:val="00593071"/>
    <w:rsid w:val="005A26A7"/>
    <w:rsid w:val="005B15CC"/>
    <w:rsid w:val="005B2D0C"/>
    <w:rsid w:val="005B62D8"/>
    <w:rsid w:val="005C230D"/>
    <w:rsid w:val="005C62F6"/>
    <w:rsid w:val="005D592A"/>
    <w:rsid w:val="005F377C"/>
    <w:rsid w:val="005F56DD"/>
    <w:rsid w:val="005F6B32"/>
    <w:rsid w:val="00630F93"/>
    <w:rsid w:val="0063300C"/>
    <w:rsid w:val="00653022"/>
    <w:rsid w:val="00692A07"/>
    <w:rsid w:val="006A00F3"/>
    <w:rsid w:val="006A0AAC"/>
    <w:rsid w:val="006B028F"/>
    <w:rsid w:val="006B3897"/>
    <w:rsid w:val="006B70A9"/>
    <w:rsid w:val="006C6FCB"/>
    <w:rsid w:val="006D01FB"/>
    <w:rsid w:val="006D589F"/>
    <w:rsid w:val="006F22CF"/>
    <w:rsid w:val="006F443A"/>
    <w:rsid w:val="00717C39"/>
    <w:rsid w:val="00722772"/>
    <w:rsid w:val="00756CB0"/>
    <w:rsid w:val="007C0E52"/>
    <w:rsid w:val="007C1A5C"/>
    <w:rsid w:val="007D05CE"/>
    <w:rsid w:val="007D0BC2"/>
    <w:rsid w:val="007D550C"/>
    <w:rsid w:val="007E6FA5"/>
    <w:rsid w:val="0080418C"/>
    <w:rsid w:val="00816381"/>
    <w:rsid w:val="00854750"/>
    <w:rsid w:val="008613B5"/>
    <w:rsid w:val="00870FBA"/>
    <w:rsid w:val="00875580"/>
    <w:rsid w:val="008A5958"/>
    <w:rsid w:val="008C77B2"/>
    <w:rsid w:val="008E191B"/>
    <w:rsid w:val="008E2325"/>
    <w:rsid w:val="008E42A8"/>
    <w:rsid w:val="008E664B"/>
    <w:rsid w:val="008F2607"/>
    <w:rsid w:val="008F6043"/>
    <w:rsid w:val="00911BBF"/>
    <w:rsid w:val="00925448"/>
    <w:rsid w:val="00931E7E"/>
    <w:rsid w:val="00962083"/>
    <w:rsid w:val="00980D59"/>
    <w:rsid w:val="009A6CF5"/>
    <w:rsid w:val="009D6580"/>
    <w:rsid w:val="009E343A"/>
    <w:rsid w:val="009E50CC"/>
    <w:rsid w:val="009E7E5D"/>
    <w:rsid w:val="009F0667"/>
    <w:rsid w:val="00A02DCC"/>
    <w:rsid w:val="00A1305E"/>
    <w:rsid w:val="00A15926"/>
    <w:rsid w:val="00A24FB9"/>
    <w:rsid w:val="00A26EAD"/>
    <w:rsid w:val="00A508B4"/>
    <w:rsid w:val="00A56939"/>
    <w:rsid w:val="00A77C44"/>
    <w:rsid w:val="00AA2879"/>
    <w:rsid w:val="00AB4748"/>
    <w:rsid w:val="00AC1EF3"/>
    <w:rsid w:val="00AC1FAC"/>
    <w:rsid w:val="00AF790B"/>
    <w:rsid w:val="00B10A3A"/>
    <w:rsid w:val="00B16EE5"/>
    <w:rsid w:val="00B36AA9"/>
    <w:rsid w:val="00B42FA0"/>
    <w:rsid w:val="00B42FAB"/>
    <w:rsid w:val="00B4591C"/>
    <w:rsid w:val="00B4776A"/>
    <w:rsid w:val="00B5576D"/>
    <w:rsid w:val="00B607B4"/>
    <w:rsid w:val="00B739F5"/>
    <w:rsid w:val="00B74D14"/>
    <w:rsid w:val="00B85F3D"/>
    <w:rsid w:val="00BA14D2"/>
    <w:rsid w:val="00C0342E"/>
    <w:rsid w:val="00C0437E"/>
    <w:rsid w:val="00C04B6D"/>
    <w:rsid w:val="00C1390E"/>
    <w:rsid w:val="00C27C2A"/>
    <w:rsid w:val="00C401F8"/>
    <w:rsid w:val="00C6242C"/>
    <w:rsid w:val="00C917E4"/>
    <w:rsid w:val="00C923F2"/>
    <w:rsid w:val="00CA3348"/>
    <w:rsid w:val="00CA551F"/>
    <w:rsid w:val="00CA6550"/>
    <w:rsid w:val="00CC2C64"/>
    <w:rsid w:val="00CD7D38"/>
    <w:rsid w:val="00CE07EA"/>
    <w:rsid w:val="00D10969"/>
    <w:rsid w:val="00D2060C"/>
    <w:rsid w:val="00D21029"/>
    <w:rsid w:val="00D33F18"/>
    <w:rsid w:val="00D44E9E"/>
    <w:rsid w:val="00D54E80"/>
    <w:rsid w:val="00D82FBD"/>
    <w:rsid w:val="00D87327"/>
    <w:rsid w:val="00DA6C08"/>
    <w:rsid w:val="00DB53B0"/>
    <w:rsid w:val="00DB74BE"/>
    <w:rsid w:val="00DC052E"/>
    <w:rsid w:val="00DC51EE"/>
    <w:rsid w:val="00DE526B"/>
    <w:rsid w:val="00DF0757"/>
    <w:rsid w:val="00DF59B9"/>
    <w:rsid w:val="00E02682"/>
    <w:rsid w:val="00E2023B"/>
    <w:rsid w:val="00E42FA5"/>
    <w:rsid w:val="00E4790F"/>
    <w:rsid w:val="00E8511B"/>
    <w:rsid w:val="00EB0661"/>
    <w:rsid w:val="00EC25FD"/>
    <w:rsid w:val="00ED6BA7"/>
    <w:rsid w:val="00EE379A"/>
    <w:rsid w:val="00EE5AAE"/>
    <w:rsid w:val="00EF53AE"/>
    <w:rsid w:val="00F121F0"/>
    <w:rsid w:val="00F16138"/>
    <w:rsid w:val="00F26E06"/>
    <w:rsid w:val="00F273E9"/>
    <w:rsid w:val="00F43E51"/>
    <w:rsid w:val="00F74C88"/>
    <w:rsid w:val="00F76B90"/>
    <w:rsid w:val="00F800B0"/>
    <w:rsid w:val="00F86FB5"/>
    <w:rsid w:val="00F950FD"/>
    <w:rsid w:val="00FC7E1E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9F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6D589F"/>
    <w:pPr>
      <w:spacing w:after="0" w:line="240" w:lineRule="auto"/>
    </w:pPr>
  </w:style>
  <w:style w:type="table" w:styleId="a6">
    <w:name w:val="Table Grid"/>
    <w:basedOn w:val="a1"/>
    <w:rsid w:val="003B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023B"/>
  </w:style>
  <w:style w:type="paragraph" w:styleId="a9">
    <w:name w:val="footer"/>
    <w:basedOn w:val="a"/>
    <w:link w:val="aa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023B"/>
  </w:style>
  <w:style w:type="paragraph" w:styleId="ab">
    <w:name w:val="Balloon Text"/>
    <w:basedOn w:val="a"/>
    <w:link w:val="ac"/>
    <w:uiPriority w:val="99"/>
    <w:semiHidden/>
    <w:unhideWhenUsed/>
    <w:rsid w:val="005166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166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"/>
    <w:basedOn w:val="a7"/>
    <w:rsid w:val="006B028F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(лев. подпись)"/>
    <w:basedOn w:val="a"/>
    <w:next w:val="a"/>
    <w:uiPriority w:val="99"/>
    <w:rsid w:val="004E4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4"/>
    <w:rsid w:val="004E4C7C"/>
  </w:style>
  <w:style w:type="paragraph" w:styleId="af">
    <w:name w:val="List Paragraph"/>
    <w:basedOn w:val="a"/>
    <w:uiPriority w:val="34"/>
    <w:qFormat/>
    <w:rsid w:val="00DF59B9"/>
    <w:pPr>
      <w:ind w:left="720"/>
      <w:contextualSpacing/>
    </w:pPr>
  </w:style>
  <w:style w:type="paragraph" w:customStyle="1" w:styleId="af0">
    <w:name w:val="Базовый"/>
    <w:uiPriority w:val="99"/>
    <w:rsid w:val="00B10A3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f0"/>
    <w:uiPriority w:val="99"/>
    <w:rsid w:val="00B10A3A"/>
    <w:pPr>
      <w:suppressLineNumbers/>
    </w:pPr>
  </w:style>
  <w:style w:type="paragraph" w:styleId="2">
    <w:name w:val="Body Text Indent 2"/>
    <w:basedOn w:val="af0"/>
    <w:link w:val="20"/>
    <w:uiPriority w:val="99"/>
    <w:unhideWhenUsed/>
    <w:rsid w:val="00B10A3A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0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f0"/>
    <w:unhideWhenUsed/>
    <w:rsid w:val="00B10A3A"/>
    <w:pPr>
      <w:spacing w:before="28" w:after="28" w:line="100" w:lineRule="atLeast"/>
    </w:pPr>
  </w:style>
  <w:style w:type="paragraph" w:styleId="21">
    <w:name w:val="Quote"/>
    <w:basedOn w:val="a"/>
    <w:next w:val="a"/>
    <w:link w:val="22"/>
    <w:uiPriority w:val="99"/>
    <w:qFormat/>
    <w:rsid w:val="00B4776A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rsid w:val="00B4776A"/>
    <w:rPr>
      <w:rFonts w:ascii="Calibri" w:eastAsia="Times New Roman" w:hAnsi="Calibri" w:cs="Calibri"/>
      <w:i/>
      <w:iCs/>
      <w:color w:val="000000"/>
      <w:lang w:eastAsia="ru-RU"/>
    </w:rPr>
  </w:style>
  <w:style w:type="character" w:customStyle="1" w:styleId="apple-style-span">
    <w:name w:val="apple-style-span"/>
    <w:basedOn w:val="a0"/>
    <w:uiPriority w:val="99"/>
    <w:rsid w:val="0011423F"/>
  </w:style>
  <w:style w:type="paragraph" w:customStyle="1" w:styleId="ConsPlusNonformat">
    <w:name w:val="ConsPlusNonformat"/>
    <w:rsid w:val="0011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42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092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rsid w:val="00352603"/>
    <w:pPr>
      <w:widowControl w:val="0"/>
      <w:suppressAutoHyphens/>
      <w:autoSpaceDE w:val="0"/>
      <w:spacing w:after="200" w:line="276" w:lineRule="auto"/>
    </w:pPr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6DFD-E8D9-4CEC-89DE-FCE305C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89</cp:revision>
  <cp:lastPrinted>2017-12-29T06:22:00Z</cp:lastPrinted>
  <dcterms:created xsi:type="dcterms:W3CDTF">2014-10-13T05:56:00Z</dcterms:created>
  <dcterms:modified xsi:type="dcterms:W3CDTF">2017-12-29T13:18:00Z</dcterms:modified>
</cp:coreProperties>
</file>