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E1" w:rsidRPr="003C41E1" w:rsidRDefault="003C41E1" w:rsidP="003C41E1">
      <w:pPr>
        <w:pStyle w:val="a3"/>
        <w:jc w:val="center"/>
        <w:rPr>
          <w:rFonts w:ascii="Times New Roman" w:hAnsi="Times New Roman" w:cs="Times New Roman"/>
          <w:b/>
          <w:sz w:val="28"/>
          <w:szCs w:val="28"/>
        </w:rPr>
      </w:pPr>
      <w:r w:rsidRPr="003C41E1">
        <w:rPr>
          <w:rFonts w:ascii="Times New Roman" w:hAnsi="Times New Roman" w:cs="Times New Roman"/>
          <w:b/>
          <w:sz w:val="28"/>
          <w:szCs w:val="28"/>
        </w:rPr>
        <w:t>ДЕПАРТАМЕНТ СТРОИТЕЛЬСТВА, ТЭК, ЖКХ,</w:t>
      </w:r>
    </w:p>
    <w:p w:rsidR="003C41E1" w:rsidRPr="003C41E1" w:rsidRDefault="003C41E1" w:rsidP="003C41E1">
      <w:pPr>
        <w:pStyle w:val="a3"/>
        <w:jc w:val="center"/>
        <w:rPr>
          <w:rFonts w:ascii="Times New Roman" w:hAnsi="Times New Roman" w:cs="Times New Roman"/>
          <w:b/>
          <w:sz w:val="28"/>
          <w:szCs w:val="28"/>
        </w:rPr>
      </w:pPr>
      <w:r w:rsidRPr="003C41E1">
        <w:rPr>
          <w:rFonts w:ascii="Times New Roman" w:hAnsi="Times New Roman" w:cs="Times New Roman"/>
          <w:b/>
          <w:sz w:val="28"/>
          <w:szCs w:val="28"/>
        </w:rPr>
        <w:t>ТРАНСПОРТА И ДОРОЖНОГО ХОЗЯЙСТВА</w:t>
      </w:r>
    </w:p>
    <w:p w:rsidR="003C41E1" w:rsidRPr="003C41E1" w:rsidRDefault="003C41E1" w:rsidP="003C41E1">
      <w:pPr>
        <w:pStyle w:val="a3"/>
        <w:jc w:val="center"/>
        <w:rPr>
          <w:rFonts w:ascii="Times New Roman" w:hAnsi="Times New Roman" w:cs="Times New Roman"/>
          <w:b/>
          <w:sz w:val="28"/>
          <w:szCs w:val="28"/>
        </w:rPr>
      </w:pPr>
      <w:r w:rsidRPr="003C41E1">
        <w:rPr>
          <w:rFonts w:ascii="Times New Roman" w:hAnsi="Times New Roman" w:cs="Times New Roman"/>
          <w:b/>
          <w:sz w:val="28"/>
          <w:szCs w:val="28"/>
        </w:rPr>
        <w:t>ОРЛОВСКОЙ ОБЛАСТИ РАЗЪЯСНЯЕТ:</w:t>
      </w:r>
    </w:p>
    <w:p w:rsidR="003C41E1" w:rsidRDefault="003C41E1" w:rsidP="00212D18">
      <w:pPr>
        <w:ind w:firstLine="709"/>
        <w:jc w:val="both"/>
        <w:rPr>
          <w:rFonts w:ascii="Times New Roman" w:hAnsi="Times New Roman" w:cs="Times New Roman"/>
          <w:sz w:val="28"/>
          <w:szCs w:val="28"/>
        </w:rPr>
      </w:pPr>
    </w:p>
    <w:p w:rsidR="0040032C" w:rsidRPr="00212D18" w:rsidRDefault="0040032C" w:rsidP="00212D18">
      <w:pPr>
        <w:ind w:firstLine="709"/>
        <w:jc w:val="both"/>
        <w:rPr>
          <w:rFonts w:ascii="Times New Roman" w:hAnsi="Times New Roman" w:cs="Times New Roman"/>
          <w:sz w:val="28"/>
          <w:szCs w:val="28"/>
        </w:rPr>
      </w:pPr>
      <w:proofErr w:type="gramStart"/>
      <w:r w:rsidRPr="00212D18">
        <w:rPr>
          <w:rFonts w:ascii="Times New Roman" w:hAnsi="Times New Roman" w:cs="Times New Roman"/>
          <w:sz w:val="28"/>
          <w:szCs w:val="28"/>
        </w:rPr>
        <w:t>Постановлением Правительства Орловской области от 31 июля 2015 года № 355 (далее - постановление № 355) внесены изменения в постановление Правительства Орловской области от 28 августа 2014 года № 251 «Об установлении категорий граждан, имеющих право на приобретение жилья экономического класса, порядка формирования списков таких граждан и сводного по Орловской области реестра таких граждан в рамках реализации программы «Жилье для российской семьи» государственной программы</w:t>
      </w:r>
      <w:proofErr w:type="gramEnd"/>
      <w:r w:rsidRPr="00212D18">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в части изменения стоимости одного квадратного метра жилья экономического класса до 35 тыс. рублей. В связи с поступлением обращений граждан с просьбой пояснить внесенные изменения, сообщаем следующее.</w:t>
      </w:r>
    </w:p>
    <w:p w:rsidR="0040032C" w:rsidRPr="00212D18" w:rsidRDefault="0040032C" w:rsidP="00212D18">
      <w:pPr>
        <w:ind w:firstLine="709"/>
        <w:jc w:val="both"/>
        <w:rPr>
          <w:rFonts w:ascii="Times New Roman" w:hAnsi="Times New Roman" w:cs="Times New Roman"/>
          <w:sz w:val="28"/>
          <w:szCs w:val="28"/>
        </w:rPr>
      </w:pPr>
      <w:r w:rsidRPr="00212D18">
        <w:rPr>
          <w:rFonts w:ascii="Times New Roman" w:hAnsi="Times New Roman" w:cs="Times New Roman"/>
          <w:sz w:val="28"/>
          <w:szCs w:val="28"/>
        </w:rPr>
        <w:t>На основании положений, определяющих порядок отбора земельных участков для строительства жилья экономического класса, были проведены необходимые конкурсные процедуры, по результатам которых определены земельные участки, участвующие в реализации программы «Жилье для российской семьи»:</w:t>
      </w:r>
    </w:p>
    <w:p w:rsidR="0040032C" w:rsidRPr="00212D18" w:rsidRDefault="0040032C" w:rsidP="00212D18">
      <w:pPr>
        <w:ind w:firstLine="709"/>
        <w:jc w:val="both"/>
        <w:rPr>
          <w:rFonts w:ascii="Times New Roman" w:hAnsi="Times New Roman" w:cs="Times New Roman"/>
          <w:sz w:val="28"/>
          <w:szCs w:val="28"/>
        </w:rPr>
      </w:pPr>
      <w:r w:rsidRPr="00212D18">
        <w:rPr>
          <w:rFonts w:ascii="Times New Roman" w:hAnsi="Times New Roman" w:cs="Times New Roman"/>
          <w:sz w:val="28"/>
          <w:szCs w:val="28"/>
        </w:rPr>
        <w:t xml:space="preserve">в </w:t>
      </w:r>
      <w:proofErr w:type="gramStart"/>
      <w:r w:rsidRPr="00212D18">
        <w:rPr>
          <w:rFonts w:ascii="Times New Roman" w:hAnsi="Times New Roman" w:cs="Times New Roman"/>
          <w:sz w:val="28"/>
          <w:szCs w:val="28"/>
        </w:rPr>
        <w:t>г</w:t>
      </w:r>
      <w:proofErr w:type="gramEnd"/>
      <w:r w:rsidRPr="00212D18">
        <w:rPr>
          <w:rFonts w:ascii="Times New Roman" w:hAnsi="Times New Roman" w:cs="Times New Roman"/>
          <w:sz w:val="28"/>
          <w:szCs w:val="28"/>
        </w:rPr>
        <w:t xml:space="preserve">. Орле площадью 53,5 га в границах улиц Раздольной, Дмитрия </w:t>
      </w:r>
      <w:proofErr w:type="spellStart"/>
      <w:r w:rsidRPr="00212D18">
        <w:rPr>
          <w:rFonts w:ascii="Times New Roman" w:hAnsi="Times New Roman" w:cs="Times New Roman"/>
          <w:sz w:val="28"/>
          <w:szCs w:val="28"/>
        </w:rPr>
        <w:t>Блынского</w:t>
      </w:r>
      <w:proofErr w:type="spellEnd"/>
      <w:r w:rsidRPr="00212D18">
        <w:rPr>
          <w:rFonts w:ascii="Times New Roman" w:hAnsi="Times New Roman" w:cs="Times New Roman"/>
          <w:sz w:val="28"/>
          <w:szCs w:val="28"/>
        </w:rPr>
        <w:t xml:space="preserve">, Космонавтов, </w:t>
      </w:r>
      <w:proofErr w:type="spellStart"/>
      <w:r w:rsidRPr="00212D18">
        <w:rPr>
          <w:rFonts w:ascii="Times New Roman" w:hAnsi="Times New Roman" w:cs="Times New Roman"/>
          <w:sz w:val="28"/>
          <w:szCs w:val="28"/>
        </w:rPr>
        <w:t>Михалицына</w:t>
      </w:r>
      <w:proofErr w:type="spellEnd"/>
      <w:r w:rsidRPr="00212D18">
        <w:rPr>
          <w:rFonts w:ascii="Times New Roman" w:hAnsi="Times New Roman" w:cs="Times New Roman"/>
          <w:sz w:val="28"/>
          <w:szCs w:val="28"/>
        </w:rPr>
        <w:t>;</w:t>
      </w:r>
    </w:p>
    <w:p w:rsidR="0040032C" w:rsidRPr="00212D18" w:rsidRDefault="0040032C" w:rsidP="00212D18">
      <w:pPr>
        <w:ind w:firstLine="709"/>
        <w:jc w:val="both"/>
        <w:rPr>
          <w:rFonts w:ascii="Times New Roman" w:hAnsi="Times New Roman" w:cs="Times New Roman"/>
          <w:sz w:val="28"/>
          <w:szCs w:val="28"/>
        </w:rPr>
      </w:pPr>
      <w:r w:rsidRPr="00212D18">
        <w:rPr>
          <w:rFonts w:ascii="Times New Roman" w:hAnsi="Times New Roman" w:cs="Times New Roman"/>
          <w:sz w:val="28"/>
          <w:szCs w:val="28"/>
        </w:rPr>
        <w:t xml:space="preserve">в </w:t>
      </w:r>
      <w:proofErr w:type="gramStart"/>
      <w:r w:rsidRPr="00212D18">
        <w:rPr>
          <w:rFonts w:ascii="Times New Roman" w:hAnsi="Times New Roman" w:cs="Times New Roman"/>
          <w:sz w:val="28"/>
          <w:szCs w:val="28"/>
        </w:rPr>
        <w:t>г</w:t>
      </w:r>
      <w:proofErr w:type="gramEnd"/>
      <w:r w:rsidRPr="00212D18">
        <w:rPr>
          <w:rFonts w:ascii="Times New Roman" w:hAnsi="Times New Roman" w:cs="Times New Roman"/>
          <w:sz w:val="28"/>
          <w:szCs w:val="28"/>
        </w:rPr>
        <w:t>. Мценск площадью 2,96 га в микрорайоне 2 района «В»;</w:t>
      </w:r>
    </w:p>
    <w:p w:rsidR="0040032C" w:rsidRPr="00212D18" w:rsidRDefault="0040032C" w:rsidP="00212D18">
      <w:pPr>
        <w:ind w:firstLine="709"/>
        <w:jc w:val="both"/>
        <w:rPr>
          <w:rFonts w:ascii="Times New Roman" w:hAnsi="Times New Roman" w:cs="Times New Roman"/>
          <w:sz w:val="28"/>
          <w:szCs w:val="28"/>
        </w:rPr>
      </w:pPr>
      <w:r w:rsidRPr="00212D18">
        <w:rPr>
          <w:rFonts w:ascii="Times New Roman" w:hAnsi="Times New Roman" w:cs="Times New Roman"/>
          <w:sz w:val="28"/>
          <w:szCs w:val="28"/>
        </w:rPr>
        <w:t xml:space="preserve">в г. Ливны площадью 1,06 га по ул. </w:t>
      </w:r>
      <w:proofErr w:type="gramStart"/>
      <w:r w:rsidRPr="00212D18">
        <w:rPr>
          <w:rFonts w:ascii="Times New Roman" w:hAnsi="Times New Roman" w:cs="Times New Roman"/>
          <w:sz w:val="28"/>
          <w:szCs w:val="28"/>
        </w:rPr>
        <w:t>Орловская</w:t>
      </w:r>
      <w:proofErr w:type="gramEnd"/>
      <w:r w:rsidRPr="00212D18">
        <w:rPr>
          <w:rFonts w:ascii="Times New Roman" w:hAnsi="Times New Roman" w:cs="Times New Roman"/>
          <w:sz w:val="28"/>
          <w:szCs w:val="28"/>
        </w:rPr>
        <w:t>, ПОТ.</w:t>
      </w:r>
    </w:p>
    <w:p w:rsidR="0040032C" w:rsidRPr="00212D18" w:rsidRDefault="0040032C" w:rsidP="00212D18">
      <w:pPr>
        <w:ind w:firstLine="709"/>
        <w:jc w:val="both"/>
        <w:rPr>
          <w:rFonts w:ascii="Times New Roman" w:hAnsi="Times New Roman" w:cs="Times New Roman"/>
          <w:sz w:val="28"/>
          <w:szCs w:val="28"/>
        </w:rPr>
      </w:pPr>
      <w:r w:rsidRPr="00212D18">
        <w:rPr>
          <w:rFonts w:ascii="Times New Roman" w:hAnsi="Times New Roman" w:cs="Times New Roman"/>
          <w:sz w:val="28"/>
          <w:szCs w:val="28"/>
        </w:rPr>
        <w:t>В дальнейшем, с целью заключения договоров о комплексном освоении территории в целях строительства жилья экономического класса, на отобранных земельных участках были проведены аукционы. Аукционы на право заключения договоров о комплексном освоении терр</w:t>
      </w:r>
      <w:r w:rsidR="00212D18">
        <w:rPr>
          <w:rFonts w:ascii="Times New Roman" w:hAnsi="Times New Roman" w:cs="Times New Roman"/>
          <w:sz w:val="28"/>
          <w:szCs w:val="28"/>
        </w:rPr>
        <w:t>итории в целях строительства жилья</w:t>
      </w:r>
      <w:r w:rsidRPr="00212D18">
        <w:rPr>
          <w:rFonts w:ascii="Times New Roman" w:hAnsi="Times New Roman" w:cs="Times New Roman"/>
          <w:sz w:val="28"/>
          <w:szCs w:val="28"/>
        </w:rPr>
        <w:t xml:space="preserve"> экономического класса проводились в соответствии с требованиями Градостроительного кодекса Российской Федерации. Все проводимые аукционы были признаны не состоявшимися по причине подачи одной заявки на участие в аукционе.</w:t>
      </w:r>
    </w:p>
    <w:p w:rsidR="0040032C" w:rsidRPr="00212D18" w:rsidRDefault="0040032C" w:rsidP="00212D18">
      <w:pPr>
        <w:ind w:firstLine="709"/>
        <w:jc w:val="both"/>
        <w:rPr>
          <w:rFonts w:ascii="Times New Roman" w:hAnsi="Times New Roman" w:cs="Times New Roman"/>
          <w:sz w:val="28"/>
          <w:szCs w:val="28"/>
        </w:rPr>
      </w:pPr>
      <w:r w:rsidRPr="00212D18">
        <w:rPr>
          <w:rFonts w:ascii="Times New Roman" w:hAnsi="Times New Roman" w:cs="Times New Roman"/>
          <w:sz w:val="28"/>
          <w:szCs w:val="28"/>
        </w:rPr>
        <w:t>В силу части 26 статьи 46.7 Градостроительного кодекса Российской Федерации договор с единственным участником аукциона заключается на условиях, указанных в извещении о проведен</w:t>
      </w:r>
      <w:proofErr w:type="gramStart"/>
      <w:r w:rsidRPr="00212D18">
        <w:rPr>
          <w:rFonts w:ascii="Times New Roman" w:hAnsi="Times New Roman" w:cs="Times New Roman"/>
          <w:sz w:val="28"/>
          <w:szCs w:val="28"/>
        </w:rPr>
        <w:t>ии ау</w:t>
      </w:r>
      <w:proofErr w:type="gramEnd"/>
      <w:r w:rsidRPr="00212D18">
        <w:rPr>
          <w:rFonts w:ascii="Times New Roman" w:hAnsi="Times New Roman" w:cs="Times New Roman"/>
          <w:sz w:val="28"/>
          <w:szCs w:val="28"/>
        </w:rPr>
        <w:t xml:space="preserve">кциона, по начальной цене </w:t>
      </w:r>
      <w:r w:rsidRPr="00212D18">
        <w:rPr>
          <w:rFonts w:ascii="Times New Roman" w:hAnsi="Times New Roman" w:cs="Times New Roman"/>
          <w:sz w:val="28"/>
          <w:szCs w:val="28"/>
        </w:rPr>
        <w:lastRenderedPageBreak/>
        <w:t xml:space="preserve">предмета аукциона. </w:t>
      </w:r>
      <w:proofErr w:type="gramStart"/>
      <w:r w:rsidRPr="00212D18">
        <w:rPr>
          <w:rFonts w:ascii="Times New Roman" w:hAnsi="Times New Roman" w:cs="Times New Roman"/>
          <w:sz w:val="28"/>
          <w:szCs w:val="28"/>
        </w:rPr>
        <w:t>Из извещений о проведенных аукционах следует, что участник аукциона, подавая заявку на участие в аукционе на право заключения договора, принимает на себя обязательства, в том числе, по заключению в период строительства многоквартирных домов договоров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заключению в течение 6 месяцев после ввода в эксплуатацию</w:t>
      </w:r>
      <w:proofErr w:type="gramEnd"/>
      <w:r w:rsidRPr="00212D18">
        <w:rPr>
          <w:rFonts w:ascii="Times New Roman" w:hAnsi="Times New Roman" w:cs="Times New Roman"/>
          <w:sz w:val="28"/>
          <w:szCs w:val="28"/>
        </w:rPr>
        <w:t xml:space="preserve"> </w:t>
      </w:r>
      <w:proofErr w:type="gramStart"/>
      <w:r w:rsidRPr="00212D18">
        <w:rPr>
          <w:rFonts w:ascii="Times New Roman" w:hAnsi="Times New Roman" w:cs="Times New Roman"/>
          <w:sz w:val="28"/>
          <w:szCs w:val="28"/>
        </w:rPr>
        <w:t>многоквартирного дома, в котором расположены жилые помещения, относящиеся к жилью экономического класса, договоров купли-продажи в отношении таких жилых помещений с гражданами - участниками программы, государственных (муниципальных) контрактов на приобретение жилья экономического класса с органами государственной власти, органами местного самоуправления по цене, не превышающей установленную максимальную цену такого жилья, которая была определена в размере 30 ООО рублей за 1 кв. м. общей</w:t>
      </w:r>
      <w:proofErr w:type="gramEnd"/>
      <w:r w:rsidRPr="00212D18">
        <w:rPr>
          <w:rFonts w:ascii="Times New Roman" w:hAnsi="Times New Roman" w:cs="Times New Roman"/>
          <w:sz w:val="28"/>
          <w:szCs w:val="28"/>
        </w:rPr>
        <w:t xml:space="preserve"> площади жилого помещения.</w:t>
      </w:r>
    </w:p>
    <w:p w:rsidR="0040032C" w:rsidRPr="00212D18" w:rsidRDefault="0040032C" w:rsidP="00212D18">
      <w:pPr>
        <w:ind w:firstLine="709"/>
        <w:jc w:val="both"/>
        <w:rPr>
          <w:rFonts w:ascii="Times New Roman" w:hAnsi="Times New Roman" w:cs="Times New Roman"/>
          <w:sz w:val="28"/>
          <w:szCs w:val="28"/>
        </w:rPr>
      </w:pPr>
      <w:r w:rsidRPr="00212D18">
        <w:rPr>
          <w:rFonts w:ascii="Times New Roman" w:hAnsi="Times New Roman" w:cs="Times New Roman"/>
          <w:sz w:val="28"/>
          <w:szCs w:val="28"/>
        </w:rPr>
        <w:t xml:space="preserve">По результатам конкурсных процедур определен застройщик </w:t>
      </w:r>
      <w:proofErr w:type="gramStart"/>
      <w:r w:rsidRPr="00212D18">
        <w:rPr>
          <w:rFonts w:ascii="Times New Roman" w:hAnsi="Times New Roman" w:cs="Times New Roman"/>
          <w:sz w:val="28"/>
          <w:szCs w:val="28"/>
        </w:rPr>
        <w:t>-О</w:t>
      </w:r>
      <w:proofErr w:type="gramEnd"/>
      <w:r w:rsidRPr="00212D18">
        <w:rPr>
          <w:rFonts w:ascii="Times New Roman" w:hAnsi="Times New Roman" w:cs="Times New Roman"/>
          <w:sz w:val="28"/>
          <w:szCs w:val="28"/>
        </w:rPr>
        <w:t>АО «АИЖК Орловской области», с которым заключены договоры о комплексном освоении территории в целях строительства жилья экономического класса на вышеуказанных условиях.</w:t>
      </w:r>
    </w:p>
    <w:p w:rsidR="0040032C" w:rsidRPr="00212D18" w:rsidRDefault="0040032C" w:rsidP="00212D18">
      <w:pPr>
        <w:ind w:firstLine="709"/>
        <w:jc w:val="both"/>
        <w:rPr>
          <w:rFonts w:ascii="Times New Roman" w:hAnsi="Times New Roman" w:cs="Times New Roman"/>
          <w:sz w:val="28"/>
          <w:szCs w:val="28"/>
        </w:rPr>
      </w:pPr>
      <w:r w:rsidRPr="00212D18">
        <w:rPr>
          <w:rFonts w:ascii="Times New Roman" w:hAnsi="Times New Roman" w:cs="Times New Roman"/>
          <w:sz w:val="28"/>
          <w:szCs w:val="28"/>
        </w:rPr>
        <w:t>Частью 30 статьи 46.7 Градостроительного кодекса Российской Федерации установлено, что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Таким образом, действующее законодательство содержит запрет на внесение изменений в договоры в части изменения условий аукциона, определенных извещением о его проведении, в том числе в части изменения стоимости за 1 кв. м. общей площади жилого помещения.</w:t>
      </w:r>
    </w:p>
    <w:p w:rsidR="0040032C" w:rsidRPr="00212D18" w:rsidRDefault="0040032C" w:rsidP="00212D18">
      <w:pPr>
        <w:ind w:firstLine="709"/>
        <w:jc w:val="both"/>
        <w:rPr>
          <w:rFonts w:ascii="Times New Roman" w:hAnsi="Times New Roman" w:cs="Times New Roman"/>
          <w:sz w:val="28"/>
          <w:szCs w:val="28"/>
        </w:rPr>
      </w:pPr>
      <w:r w:rsidRPr="00212D18">
        <w:rPr>
          <w:rFonts w:ascii="Times New Roman" w:hAnsi="Times New Roman" w:cs="Times New Roman"/>
          <w:sz w:val="28"/>
          <w:szCs w:val="28"/>
        </w:rPr>
        <w:t>Постановление № 355 регулирует правоотношения неопределенного круга лиц и затрагивает отношения, которые уже сложились, ввиду чего пунктом 2 предусмотрена норма о распространении действия данного нормативного правового акта на правоотношения, возникшие со дня его вступления в силу. Таким образом, вносимые изменения не повлияют на правоотношения сторон, возникшие на основании договоров, заключенных в установленном законодательством порядке, до вступления в законную силу постановления Правительства Орловской области от 31 июля 2015 года № 355.</w:t>
      </w:r>
    </w:p>
    <w:p w:rsidR="0040032C" w:rsidRPr="00212D18" w:rsidRDefault="0040032C" w:rsidP="00212D18">
      <w:pPr>
        <w:ind w:firstLine="709"/>
        <w:jc w:val="both"/>
        <w:rPr>
          <w:rFonts w:ascii="Times New Roman" w:hAnsi="Times New Roman" w:cs="Times New Roman"/>
          <w:sz w:val="28"/>
          <w:szCs w:val="28"/>
        </w:rPr>
      </w:pPr>
      <w:proofErr w:type="gramStart"/>
      <w:r w:rsidRPr="00212D18">
        <w:rPr>
          <w:rFonts w:ascii="Times New Roman" w:hAnsi="Times New Roman" w:cs="Times New Roman"/>
          <w:sz w:val="28"/>
          <w:szCs w:val="28"/>
        </w:rPr>
        <w:lastRenderedPageBreak/>
        <w:t>На основании изложенного, ОАО «АИЖК Орловской области» обязано исполнять принятые на себя до вступления в силу постановления № '355 обязательства в соответствии с заключенными договорами о комплексном освоении территорий в целях строительства жилья экономического класса, в том числе заключать в период строительства многоквартирных домов договора участия в долевом строительстве многоквартирных домов в отношении объектов долевого   строительства,   относящихся   к   жилью   экономического  класса</w:t>
      </w:r>
      <w:proofErr w:type="gramEnd"/>
    </w:p>
    <w:p w:rsidR="0040032C" w:rsidRPr="00212D18" w:rsidRDefault="0040032C" w:rsidP="00212D18">
      <w:pPr>
        <w:ind w:firstLine="709"/>
        <w:jc w:val="both"/>
        <w:rPr>
          <w:rFonts w:ascii="Times New Roman" w:hAnsi="Times New Roman" w:cs="Times New Roman"/>
          <w:sz w:val="28"/>
          <w:szCs w:val="28"/>
        </w:rPr>
      </w:pPr>
      <w:proofErr w:type="gramStart"/>
      <w:r w:rsidRPr="00212D18">
        <w:rPr>
          <w:rFonts w:ascii="Times New Roman" w:hAnsi="Times New Roman" w:cs="Times New Roman"/>
          <w:sz w:val="28"/>
          <w:szCs w:val="28"/>
        </w:rPr>
        <w:t xml:space="preserve">строящихся на земельных участках в г. Орле (в границах улиц Раздольной, Дмитрия </w:t>
      </w:r>
      <w:proofErr w:type="spellStart"/>
      <w:r w:rsidRPr="00212D18">
        <w:rPr>
          <w:rFonts w:ascii="Times New Roman" w:hAnsi="Times New Roman" w:cs="Times New Roman"/>
          <w:sz w:val="28"/>
          <w:szCs w:val="28"/>
        </w:rPr>
        <w:t>Блынского</w:t>
      </w:r>
      <w:proofErr w:type="spellEnd"/>
      <w:r w:rsidRPr="00212D18">
        <w:rPr>
          <w:rFonts w:ascii="Times New Roman" w:hAnsi="Times New Roman" w:cs="Times New Roman"/>
          <w:sz w:val="28"/>
          <w:szCs w:val="28"/>
        </w:rPr>
        <w:t xml:space="preserve">, Космонавтов, </w:t>
      </w:r>
      <w:proofErr w:type="spellStart"/>
      <w:r w:rsidRPr="00212D18">
        <w:rPr>
          <w:rFonts w:ascii="Times New Roman" w:hAnsi="Times New Roman" w:cs="Times New Roman"/>
          <w:sz w:val="28"/>
          <w:szCs w:val="28"/>
        </w:rPr>
        <w:t>Михалицына</w:t>
      </w:r>
      <w:proofErr w:type="spellEnd"/>
      <w:r w:rsidRPr="00212D18">
        <w:rPr>
          <w:rFonts w:ascii="Times New Roman" w:hAnsi="Times New Roman" w:cs="Times New Roman"/>
          <w:sz w:val="28"/>
          <w:szCs w:val="28"/>
        </w:rPr>
        <w:t>), в г. Мценске (микрорайон 2 района «В»), в г. Ливны (по ул. Орловская</w:t>
      </w:r>
      <w:r w:rsidR="003C41E1">
        <w:rPr>
          <w:rFonts w:ascii="Times New Roman" w:hAnsi="Times New Roman" w:cs="Times New Roman"/>
          <w:sz w:val="28"/>
          <w:szCs w:val="28"/>
        </w:rPr>
        <w:t>, 110Т</w:t>
      </w:r>
      <w:r w:rsidRPr="00212D18">
        <w:rPr>
          <w:rFonts w:ascii="Times New Roman" w:hAnsi="Times New Roman" w:cs="Times New Roman"/>
          <w:sz w:val="28"/>
          <w:szCs w:val="28"/>
        </w:rPr>
        <w:t>) по начальной цене предмета аукциона.</w:t>
      </w:r>
      <w:proofErr w:type="gramEnd"/>
    </w:p>
    <w:p w:rsidR="00325BF4" w:rsidRDefault="00325BF4"/>
    <w:sectPr w:rsidR="00325BF4" w:rsidSect="00325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0032C"/>
    <w:rsid w:val="00212D18"/>
    <w:rsid w:val="00325BF4"/>
    <w:rsid w:val="00343587"/>
    <w:rsid w:val="003C41E1"/>
    <w:rsid w:val="0040032C"/>
    <w:rsid w:val="007E7B09"/>
    <w:rsid w:val="007F6C9F"/>
    <w:rsid w:val="009738C9"/>
    <w:rsid w:val="00ED6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40032C"/>
    <w:pPr>
      <w:widowControl w:val="0"/>
      <w:autoSpaceDE w:val="0"/>
      <w:autoSpaceDN w:val="0"/>
      <w:adjustRightInd w:val="0"/>
      <w:spacing w:after="0" w:line="320" w:lineRule="exact"/>
      <w:ind w:firstLine="696"/>
      <w:jc w:val="both"/>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40032C"/>
    <w:rPr>
      <w:rFonts w:ascii="Times New Roman" w:hAnsi="Times New Roman" w:cs="Times New Roman"/>
      <w:sz w:val="26"/>
      <w:szCs w:val="26"/>
    </w:rPr>
  </w:style>
  <w:style w:type="paragraph" w:customStyle="1" w:styleId="Style1">
    <w:name w:val="Style1"/>
    <w:basedOn w:val="a"/>
    <w:uiPriority w:val="99"/>
    <w:rsid w:val="0040032C"/>
    <w:pPr>
      <w:widowControl w:val="0"/>
      <w:autoSpaceDE w:val="0"/>
      <w:autoSpaceDN w:val="0"/>
      <w:adjustRightInd w:val="0"/>
      <w:spacing w:after="0" w:line="309" w:lineRule="exact"/>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40032C"/>
    <w:pPr>
      <w:widowControl w:val="0"/>
      <w:autoSpaceDE w:val="0"/>
      <w:autoSpaceDN w:val="0"/>
      <w:adjustRightInd w:val="0"/>
      <w:spacing w:after="0" w:line="301" w:lineRule="exact"/>
      <w:ind w:firstLine="696"/>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0032C"/>
    <w:rPr>
      <w:rFonts w:ascii="Times New Roman" w:hAnsi="Times New Roman" w:cs="Times New Roman"/>
      <w:sz w:val="26"/>
      <w:szCs w:val="26"/>
    </w:rPr>
  </w:style>
  <w:style w:type="character" w:customStyle="1" w:styleId="FontStyle12">
    <w:name w:val="Font Style12"/>
    <w:basedOn w:val="a0"/>
    <w:uiPriority w:val="99"/>
    <w:rsid w:val="0040032C"/>
    <w:rPr>
      <w:rFonts w:ascii="Times New Roman" w:hAnsi="Times New Roman" w:cs="Times New Roman"/>
      <w:sz w:val="26"/>
      <w:szCs w:val="26"/>
    </w:rPr>
  </w:style>
  <w:style w:type="paragraph" w:styleId="a3">
    <w:name w:val="No Spacing"/>
    <w:uiPriority w:val="1"/>
    <w:qFormat/>
    <w:rsid w:val="003C41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Колпнянского р-на</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Киреева</cp:lastModifiedBy>
  <cp:revision>4</cp:revision>
  <dcterms:created xsi:type="dcterms:W3CDTF">2015-08-20T07:49:00Z</dcterms:created>
  <dcterms:modified xsi:type="dcterms:W3CDTF">2015-08-20T08:19:00Z</dcterms:modified>
</cp:coreProperties>
</file>